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9DFAD" w14:textId="269F45D9" w:rsidR="00831225" w:rsidRPr="00120DF3" w:rsidRDefault="00831225" w:rsidP="00831225">
      <w:pPr>
        <w:pStyle w:val="Heading1"/>
      </w:pPr>
      <w:r w:rsidRPr="00120DF3">
        <w:t xml:space="preserve">Committee on </w:t>
      </w:r>
      <w:r w:rsidR="00C32FA8">
        <w:t>Cattle &amp; Bison</w:t>
      </w:r>
    </w:p>
    <w:p w14:paraId="15D6AA12" w14:textId="1B36616A" w:rsidR="00831225" w:rsidRPr="002275D3" w:rsidRDefault="00831225" w:rsidP="00831225">
      <w:pPr>
        <w:jc w:val="center"/>
        <w:rPr>
          <w:rFonts w:cs="Arial"/>
          <w:color w:val="000000"/>
        </w:rPr>
      </w:pPr>
      <w:r w:rsidRPr="002275D3">
        <w:rPr>
          <w:rFonts w:cs="Arial"/>
          <w:color w:val="000000"/>
        </w:rPr>
        <w:t xml:space="preserve">Chair: </w:t>
      </w:r>
      <w:r w:rsidR="0089756E">
        <w:rPr>
          <w:rFonts w:cs="Arial"/>
          <w:color w:val="000000"/>
        </w:rPr>
        <w:t>Janemarie Hennebelle</w:t>
      </w:r>
      <w:r w:rsidR="00C32FA8">
        <w:rPr>
          <w:rFonts w:cs="Arial"/>
          <w:color w:val="000000"/>
        </w:rPr>
        <w:t xml:space="preserve"> DVM</w:t>
      </w:r>
    </w:p>
    <w:p w14:paraId="67472D2F" w14:textId="5DA8E987" w:rsidR="00831225" w:rsidRDefault="00831225" w:rsidP="00831225">
      <w:pPr>
        <w:jc w:val="center"/>
        <w:rPr>
          <w:rFonts w:cs="Arial"/>
          <w:color w:val="000000"/>
        </w:rPr>
      </w:pPr>
      <w:r w:rsidRPr="002275D3">
        <w:rPr>
          <w:rFonts w:cs="Arial"/>
          <w:color w:val="000000"/>
        </w:rPr>
        <w:t xml:space="preserve">Vice Chair: </w:t>
      </w:r>
      <w:r w:rsidR="00C32FA8">
        <w:rPr>
          <w:rFonts w:cs="Arial"/>
          <w:color w:val="000000"/>
        </w:rPr>
        <w:t>Thomas Hairgrove DVM</w:t>
      </w:r>
    </w:p>
    <w:p w14:paraId="461420A4" w14:textId="3E97C766" w:rsidR="0089756E" w:rsidRPr="002275D3" w:rsidRDefault="0089756E" w:rsidP="00831225">
      <w:pPr>
        <w:jc w:val="center"/>
        <w:rPr>
          <w:rFonts w:cs="Arial"/>
          <w:color w:val="000000"/>
        </w:rPr>
      </w:pPr>
      <w:r>
        <w:rPr>
          <w:rFonts w:cs="Arial"/>
          <w:color w:val="000000"/>
        </w:rPr>
        <w:t>Incoming Vice Chair: Amber Itle VMD</w:t>
      </w:r>
    </w:p>
    <w:p w14:paraId="4D4A7EB5" w14:textId="77777777" w:rsidR="0089756E" w:rsidRDefault="0089756E" w:rsidP="003165FB">
      <w:pPr>
        <w:jc w:val="center"/>
      </w:pPr>
    </w:p>
    <w:p w14:paraId="1F4056E2" w14:textId="5FC96C3E" w:rsidR="00F17627" w:rsidRDefault="003165FB" w:rsidP="003165FB">
      <w:pPr>
        <w:jc w:val="center"/>
      </w:pPr>
      <w:r>
        <w:t>[USAHA Staff will enter your committee roster]</w:t>
      </w:r>
      <w:r w:rsidR="003D4F7C">
        <w:t>]</w:t>
      </w:r>
    </w:p>
    <w:p w14:paraId="1BE220E8" w14:textId="23D8CF72" w:rsidR="00831225" w:rsidRDefault="00E84FE1" w:rsidP="00C8796E">
      <w:pPr>
        <w:rPr>
          <w:rFonts w:cs="Arial"/>
        </w:rPr>
      </w:pPr>
      <w:bookmarkStart w:id="0" w:name="_Hlk494378048"/>
      <w:r w:rsidRPr="00E84FE1">
        <w:rPr>
          <w:rFonts w:cs="Arial"/>
        </w:rPr>
        <w:t xml:space="preserve">The Committee met </w:t>
      </w:r>
      <w:r w:rsidR="003D4F7C">
        <w:rPr>
          <w:rFonts w:cs="Arial"/>
        </w:rPr>
        <w:t>during the 202</w:t>
      </w:r>
      <w:r w:rsidR="0089756E">
        <w:rPr>
          <w:rFonts w:cs="Arial"/>
        </w:rPr>
        <w:t>3</w:t>
      </w:r>
      <w:r w:rsidR="006C6806">
        <w:rPr>
          <w:rFonts w:cs="Arial"/>
        </w:rPr>
        <w:t xml:space="preserve"> </w:t>
      </w:r>
      <w:r w:rsidR="003D4F7C">
        <w:rPr>
          <w:rFonts w:cs="Arial"/>
        </w:rPr>
        <w:t>Annual Meeting</w:t>
      </w:r>
      <w:r w:rsidR="006C6806">
        <w:rPr>
          <w:rFonts w:cs="Arial"/>
        </w:rPr>
        <w:t xml:space="preserve"> in </w:t>
      </w:r>
      <w:r w:rsidR="0089756E">
        <w:rPr>
          <w:rFonts w:cs="Arial"/>
        </w:rPr>
        <w:t>National Harbor, MD</w:t>
      </w:r>
      <w:r w:rsidR="006C6806">
        <w:rPr>
          <w:rFonts w:cs="Arial"/>
        </w:rPr>
        <w:t xml:space="preserve"> on </w:t>
      </w:r>
      <w:r w:rsidR="003D4F7C">
        <w:rPr>
          <w:rFonts w:cs="Arial"/>
        </w:rPr>
        <w:t xml:space="preserve">October </w:t>
      </w:r>
      <w:r w:rsidR="00C32FA8">
        <w:rPr>
          <w:rFonts w:cs="Arial"/>
        </w:rPr>
        <w:t>1</w:t>
      </w:r>
      <w:r w:rsidR="0089756E">
        <w:rPr>
          <w:rFonts w:cs="Arial"/>
        </w:rPr>
        <w:t>7</w:t>
      </w:r>
      <w:r w:rsidR="003D4F7C">
        <w:rPr>
          <w:rFonts w:cs="Arial"/>
        </w:rPr>
        <w:t xml:space="preserve">. </w:t>
      </w:r>
      <w:r w:rsidRPr="00E84FE1">
        <w:rPr>
          <w:rFonts w:cs="Arial"/>
        </w:rPr>
        <w:t xml:space="preserve">There were </w:t>
      </w:r>
      <w:r w:rsidR="00861994">
        <w:rPr>
          <w:rFonts w:cs="Arial"/>
        </w:rPr>
        <w:t xml:space="preserve">[X] </w:t>
      </w:r>
      <w:r w:rsidRPr="00E84FE1">
        <w:rPr>
          <w:rFonts w:cs="Arial"/>
        </w:rPr>
        <w:t xml:space="preserve"> members and </w:t>
      </w:r>
      <w:r w:rsidR="00861994">
        <w:rPr>
          <w:rFonts w:cs="Arial"/>
        </w:rPr>
        <w:t>[X</w:t>
      </w:r>
      <w:r w:rsidRPr="00E84FE1">
        <w:rPr>
          <w:rFonts w:cs="Arial"/>
        </w:rPr>
        <w:t>] guests present</w:t>
      </w:r>
      <w:r w:rsidR="003D4F7C">
        <w:rPr>
          <w:rFonts w:cs="Arial"/>
        </w:rPr>
        <w:t xml:space="preserve"> in person. </w:t>
      </w:r>
      <w:r w:rsidR="00995875">
        <w:rPr>
          <w:rFonts w:cs="Arial"/>
        </w:rPr>
        <w:t xml:space="preserve">The meeting </w:t>
      </w:r>
      <w:r w:rsidR="00A017E4">
        <w:rPr>
          <w:rFonts w:cs="Arial"/>
        </w:rPr>
        <w:t>was called to order</w:t>
      </w:r>
      <w:r w:rsidR="00995875">
        <w:rPr>
          <w:rFonts w:cs="Arial"/>
        </w:rPr>
        <w:t xml:space="preserve"> at 10:1</w:t>
      </w:r>
      <w:r w:rsidR="0089756E">
        <w:rPr>
          <w:rFonts w:cs="Arial"/>
        </w:rPr>
        <w:t>5</w:t>
      </w:r>
      <w:r w:rsidR="00995875">
        <w:rPr>
          <w:rFonts w:cs="Arial"/>
        </w:rPr>
        <w:t xml:space="preserve"> am</w:t>
      </w:r>
      <w:r w:rsidR="00A017E4">
        <w:rPr>
          <w:rFonts w:cs="Arial"/>
        </w:rPr>
        <w:t xml:space="preserve"> by committee chair, Dr. </w:t>
      </w:r>
      <w:r w:rsidR="0089756E">
        <w:rPr>
          <w:rFonts w:cs="Arial"/>
        </w:rPr>
        <w:t>Janemarie Hennebelle</w:t>
      </w:r>
      <w:r w:rsidR="00A017E4">
        <w:rPr>
          <w:rFonts w:cs="Arial"/>
        </w:rPr>
        <w:t xml:space="preserve">. </w:t>
      </w:r>
      <w:r w:rsidR="00CA48AC">
        <w:rPr>
          <w:rFonts w:cs="Arial"/>
        </w:rPr>
        <w:t xml:space="preserve">It was established that a quorum </w:t>
      </w:r>
      <w:r w:rsidR="000F10E6">
        <w:rPr>
          <w:rFonts w:cs="Arial"/>
        </w:rPr>
        <w:t>had been met</w:t>
      </w:r>
      <w:r w:rsidR="00FC1FCC">
        <w:rPr>
          <w:rFonts w:cs="Arial"/>
        </w:rPr>
        <w:t xml:space="preserve"> for the committee</w:t>
      </w:r>
      <w:r w:rsidR="000F10E6">
        <w:rPr>
          <w:rFonts w:cs="Arial"/>
        </w:rPr>
        <w:t xml:space="preserve"> </w:t>
      </w:r>
      <w:r w:rsidR="001E5B28">
        <w:rPr>
          <w:rFonts w:cs="Arial"/>
        </w:rPr>
        <w:t>to meet and vote on all business, including resolutions.</w:t>
      </w:r>
      <w:r w:rsidR="004F6A6C">
        <w:rPr>
          <w:rFonts w:cs="Arial"/>
        </w:rPr>
        <w:t xml:space="preserve">  The meeting agenda was presented, a review of the mission statement and the committee operating procedure.</w:t>
      </w:r>
    </w:p>
    <w:p w14:paraId="2987FB50" w14:textId="77777777" w:rsidR="00CC0A46" w:rsidRDefault="00CC0A46" w:rsidP="00C8796E">
      <w:pPr>
        <w:rPr>
          <w:rFonts w:cs="Arial"/>
        </w:rPr>
      </w:pPr>
    </w:p>
    <w:p w14:paraId="6634D5CC" w14:textId="0E6FA7DF" w:rsidR="00CC0A46" w:rsidRDefault="009E17E8" w:rsidP="00C8796E">
      <w:pPr>
        <w:rPr>
          <w:rFonts w:cs="Arial"/>
        </w:rPr>
      </w:pPr>
      <w:r>
        <w:rPr>
          <w:rFonts w:cs="Arial"/>
        </w:rPr>
        <w:t>~11</w:t>
      </w:r>
      <w:r w:rsidR="00C6364C">
        <w:rPr>
          <w:rFonts w:cs="Arial"/>
        </w:rPr>
        <w:t>6</w:t>
      </w:r>
      <w:r>
        <w:rPr>
          <w:rFonts w:cs="Arial"/>
        </w:rPr>
        <w:t xml:space="preserve"> </w:t>
      </w:r>
      <w:r w:rsidR="00CC0A46">
        <w:rPr>
          <w:rFonts w:cs="Arial"/>
        </w:rPr>
        <w:t>attendee</w:t>
      </w:r>
      <w:r w:rsidR="002D6F75">
        <w:rPr>
          <w:rFonts w:cs="Arial"/>
        </w:rPr>
        <w:t>s (members and guests)</w:t>
      </w:r>
    </w:p>
    <w:p w14:paraId="7A380125" w14:textId="77777777" w:rsidR="00831225" w:rsidRDefault="00831225" w:rsidP="00831225">
      <w:pPr>
        <w:ind w:firstLine="360"/>
        <w:rPr>
          <w:rFonts w:cs="Arial"/>
        </w:rPr>
      </w:pPr>
    </w:p>
    <w:p w14:paraId="5190E69F" w14:textId="74D0B13B" w:rsidR="00831225" w:rsidRDefault="00831225" w:rsidP="00831225">
      <w:pPr>
        <w:rPr>
          <w:rFonts w:cs="Arial"/>
        </w:rPr>
      </w:pPr>
      <w:r w:rsidRPr="00C755F8">
        <w:rPr>
          <w:rFonts w:cs="Arial"/>
          <w:b/>
          <w:bCs/>
          <w:sz w:val="22"/>
          <w:szCs w:val="22"/>
        </w:rPr>
        <w:t>Presentations &amp; Reports</w:t>
      </w:r>
      <w:r>
        <w:rPr>
          <w:rFonts w:cs="Arial"/>
        </w:rPr>
        <w:t xml:space="preserve">  </w:t>
      </w:r>
    </w:p>
    <w:p w14:paraId="052C116C" w14:textId="77777777" w:rsidR="00C755F8" w:rsidRDefault="00C755F8" w:rsidP="00831225">
      <w:pPr>
        <w:rPr>
          <w:rFonts w:cs="Arial"/>
        </w:rPr>
      </w:pPr>
    </w:p>
    <w:p w14:paraId="4D1CAF21" w14:textId="0D23EB6A" w:rsidR="00B808C7" w:rsidRDefault="0089756E" w:rsidP="0089756E">
      <w:pPr>
        <w:autoSpaceDE w:val="0"/>
        <w:autoSpaceDN w:val="0"/>
        <w:adjustRightInd w:val="0"/>
        <w:rPr>
          <w:rFonts w:cs="Arial"/>
          <w:b/>
          <w:bCs/>
          <w:color w:val="000000"/>
        </w:rPr>
      </w:pPr>
      <w:r>
        <w:rPr>
          <w:rFonts w:cs="Arial"/>
          <w:b/>
          <w:bCs/>
          <w:color w:val="000000"/>
        </w:rPr>
        <w:t>FMD Response in the U.S.</w:t>
      </w:r>
      <w:r w:rsidR="0063745B">
        <w:rPr>
          <w:rFonts w:cs="Arial"/>
          <w:b/>
          <w:bCs/>
          <w:color w:val="000000"/>
        </w:rPr>
        <w:t xml:space="preserve">: </w:t>
      </w:r>
      <w:r>
        <w:rPr>
          <w:rFonts w:cs="Arial"/>
          <w:b/>
          <w:bCs/>
          <w:color w:val="000000"/>
        </w:rPr>
        <w:t xml:space="preserve">A state &amp; federal perspective and the intersection with Secure Food Supply </w:t>
      </w:r>
      <w:r w:rsidR="002D6F75">
        <w:rPr>
          <w:rFonts w:cs="Arial"/>
          <w:b/>
          <w:bCs/>
          <w:color w:val="000000"/>
        </w:rPr>
        <w:t>Planning</w:t>
      </w:r>
      <w:r>
        <w:rPr>
          <w:rFonts w:cs="Arial"/>
          <w:b/>
          <w:bCs/>
          <w:color w:val="000000"/>
        </w:rPr>
        <w:t xml:space="preserve"> </w:t>
      </w:r>
      <w:r w:rsidR="002D6F75">
        <w:rPr>
          <w:rFonts w:cs="Arial"/>
          <w:b/>
          <w:bCs/>
          <w:color w:val="000000"/>
        </w:rPr>
        <w:t>(</w:t>
      </w:r>
      <w:r>
        <w:rPr>
          <w:rFonts w:cs="Arial"/>
          <w:b/>
          <w:bCs/>
          <w:color w:val="000000"/>
        </w:rPr>
        <w:t>Panel</w:t>
      </w:r>
      <w:r w:rsidR="002D6F75">
        <w:rPr>
          <w:rFonts w:cs="Arial"/>
          <w:b/>
          <w:bCs/>
          <w:color w:val="000000"/>
        </w:rPr>
        <w:t>)</w:t>
      </w:r>
      <w:r>
        <w:rPr>
          <w:rFonts w:cs="Arial"/>
          <w:b/>
          <w:bCs/>
          <w:color w:val="000000"/>
        </w:rPr>
        <w:t xml:space="preserve"> - </w:t>
      </w:r>
      <w:r w:rsidRPr="0089756E">
        <w:rPr>
          <w:rFonts w:cs="Arial"/>
          <w:color w:val="000000"/>
        </w:rPr>
        <w:t>Dr. Barb Porter Spalding (USDA VS), Dr. Justin Smith (KDA), Dr</w:t>
      </w:r>
      <w:r w:rsidR="00C8796E">
        <w:rPr>
          <w:rFonts w:cs="Arial"/>
          <w:color w:val="000000"/>
        </w:rPr>
        <w:t>.</w:t>
      </w:r>
      <w:r w:rsidRPr="0089756E">
        <w:rPr>
          <w:rFonts w:cs="Arial"/>
          <w:color w:val="000000"/>
        </w:rPr>
        <w:t xml:space="preserve"> Danelle Bickett-Weddle (Preventalytics)</w:t>
      </w:r>
      <w:r>
        <w:rPr>
          <w:rFonts w:cs="Arial"/>
          <w:b/>
          <w:bCs/>
          <w:color w:val="000000"/>
        </w:rPr>
        <w:t xml:space="preserve">  </w:t>
      </w:r>
    </w:p>
    <w:p w14:paraId="44FB123E" w14:textId="77777777" w:rsidR="0089756E" w:rsidRDefault="0089756E" w:rsidP="0089756E">
      <w:pPr>
        <w:autoSpaceDE w:val="0"/>
        <w:autoSpaceDN w:val="0"/>
        <w:adjustRightInd w:val="0"/>
        <w:rPr>
          <w:rFonts w:cs="Arial"/>
          <w:b/>
          <w:bCs/>
          <w:color w:val="000000"/>
        </w:rPr>
      </w:pPr>
    </w:p>
    <w:p w14:paraId="3186B953" w14:textId="7441C7D4" w:rsidR="0089756E" w:rsidRDefault="0089756E" w:rsidP="0089756E">
      <w:pPr>
        <w:autoSpaceDE w:val="0"/>
        <w:autoSpaceDN w:val="0"/>
        <w:adjustRightInd w:val="0"/>
        <w:rPr>
          <w:rFonts w:cs="Arial"/>
          <w:b/>
          <w:bCs/>
          <w:color w:val="000000"/>
        </w:rPr>
      </w:pPr>
      <w:r>
        <w:rPr>
          <w:rFonts w:cs="Arial"/>
          <w:b/>
          <w:bCs/>
          <w:color w:val="000000"/>
        </w:rPr>
        <w:t xml:space="preserve">Panel Questions: </w:t>
      </w:r>
    </w:p>
    <w:p w14:paraId="63E31F06" w14:textId="77777777" w:rsidR="008B124D" w:rsidRDefault="008B124D" w:rsidP="0089756E">
      <w:pPr>
        <w:autoSpaceDE w:val="0"/>
        <w:autoSpaceDN w:val="0"/>
        <w:adjustRightInd w:val="0"/>
        <w:rPr>
          <w:rFonts w:cs="Arial"/>
          <w:b/>
          <w:bCs/>
          <w:color w:val="000000"/>
        </w:rPr>
      </w:pPr>
    </w:p>
    <w:p w14:paraId="57F47E29" w14:textId="77777777" w:rsidR="008B124D" w:rsidRPr="008B124D" w:rsidRDefault="008B124D" w:rsidP="008B124D">
      <w:pPr>
        <w:numPr>
          <w:ilvl w:val="0"/>
          <w:numId w:val="14"/>
        </w:numPr>
        <w:autoSpaceDE w:val="0"/>
        <w:autoSpaceDN w:val="0"/>
        <w:adjustRightInd w:val="0"/>
        <w:rPr>
          <w:rFonts w:cs="Arial"/>
          <w:color w:val="000000"/>
        </w:rPr>
      </w:pPr>
      <w:r w:rsidRPr="008B124D">
        <w:rPr>
          <w:rFonts w:cs="Arial"/>
          <w:color w:val="000000"/>
        </w:rPr>
        <w:t xml:space="preserve">Biosecurity </w:t>
      </w:r>
    </w:p>
    <w:p w14:paraId="5998C076" w14:textId="081265D3" w:rsidR="008B124D" w:rsidRPr="008B124D" w:rsidRDefault="008B124D" w:rsidP="008B124D">
      <w:pPr>
        <w:numPr>
          <w:ilvl w:val="1"/>
          <w:numId w:val="14"/>
        </w:numPr>
        <w:autoSpaceDE w:val="0"/>
        <w:autoSpaceDN w:val="0"/>
        <w:adjustRightInd w:val="0"/>
        <w:rPr>
          <w:rFonts w:cs="Arial"/>
          <w:color w:val="000000"/>
        </w:rPr>
      </w:pPr>
      <w:r>
        <w:rPr>
          <w:rFonts w:cs="Arial"/>
          <w:color w:val="000000"/>
        </w:rPr>
        <w:t>With regards to f</w:t>
      </w:r>
      <w:r w:rsidRPr="008B124D">
        <w:rPr>
          <w:rFonts w:cs="Arial"/>
          <w:color w:val="000000"/>
        </w:rPr>
        <w:t>arm level</w:t>
      </w:r>
      <w:r>
        <w:rPr>
          <w:rFonts w:cs="Arial"/>
          <w:color w:val="000000"/>
        </w:rPr>
        <w:t>,</w:t>
      </w:r>
      <w:r w:rsidRPr="008B124D">
        <w:rPr>
          <w:rFonts w:cs="Arial"/>
          <w:color w:val="000000"/>
        </w:rPr>
        <w:t xml:space="preserve"> every</w:t>
      </w:r>
      <w:r>
        <w:rPr>
          <w:rFonts w:cs="Arial"/>
          <w:color w:val="000000"/>
        </w:rPr>
        <w:t xml:space="preserve"> </w:t>
      </w:r>
      <w:r w:rsidRPr="008B124D">
        <w:rPr>
          <w:rFonts w:cs="Arial"/>
          <w:color w:val="000000"/>
        </w:rPr>
        <w:t>day and</w:t>
      </w:r>
      <w:r>
        <w:rPr>
          <w:rFonts w:cs="Arial"/>
          <w:color w:val="000000"/>
        </w:rPr>
        <w:t xml:space="preserve"> </w:t>
      </w:r>
      <w:r w:rsidRPr="008B124D">
        <w:rPr>
          <w:rFonts w:cs="Arial"/>
          <w:color w:val="000000"/>
        </w:rPr>
        <w:t>enhanced biosecurity plans</w:t>
      </w:r>
      <w:r>
        <w:rPr>
          <w:rFonts w:cs="Arial"/>
          <w:color w:val="000000"/>
        </w:rPr>
        <w:t>:</w:t>
      </w:r>
    </w:p>
    <w:p w14:paraId="7D3F474C" w14:textId="77777777" w:rsidR="00B93DD1" w:rsidRDefault="008B124D" w:rsidP="008B124D">
      <w:pPr>
        <w:numPr>
          <w:ilvl w:val="2"/>
          <w:numId w:val="14"/>
        </w:numPr>
        <w:autoSpaceDE w:val="0"/>
        <w:autoSpaceDN w:val="0"/>
        <w:adjustRightInd w:val="0"/>
        <w:rPr>
          <w:rFonts w:cs="Arial"/>
          <w:color w:val="000000"/>
        </w:rPr>
      </w:pPr>
      <w:r w:rsidRPr="008B124D">
        <w:rPr>
          <w:rFonts w:cs="Arial"/>
          <w:color w:val="000000"/>
        </w:rPr>
        <w:t>Who writes them</w:t>
      </w:r>
      <w:r>
        <w:rPr>
          <w:rFonts w:cs="Arial"/>
          <w:color w:val="000000"/>
        </w:rPr>
        <w:t>?</w:t>
      </w:r>
      <w:r w:rsidRPr="008B124D">
        <w:rPr>
          <w:rFonts w:cs="Arial"/>
          <w:color w:val="000000"/>
        </w:rPr>
        <w:t xml:space="preserve"> </w:t>
      </w:r>
    </w:p>
    <w:p w14:paraId="3ED2980A" w14:textId="5A840CD4" w:rsidR="008B124D" w:rsidRDefault="00CC0A46" w:rsidP="00B93DD1">
      <w:pPr>
        <w:numPr>
          <w:ilvl w:val="3"/>
          <w:numId w:val="14"/>
        </w:numPr>
        <w:autoSpaceDE w:val="0"/>
        <w:autoSpaceDN w:val="0"/>
        <w:adjustRightInd w:val="0"/>
        <w:rPr>
          <w:rFonts w:cs="Arial"/>
          <w:color w:val="000000"/>
        </w:rPr>
      </w:pPr>
      <w:r>
        <w:rPr>
          <w:rFonts w:cs="Arial"/>
          <w:color w:val="000000"/>
        </w:rPr>
        <w:t xml:space="preserve">Get someone out to assist </w:t>
      </w:r>
      <w:r w:rsidR="0003077F">
        <w:rPr>
          <w:rFonts w:cs="Arial"/>
          <w:color w:val="000000"/>
        </w:rPr>
        <w:t xml:space="preserve">at </w:t>
      </w:r>
      <w:r>
        <w:rPr>
          <w:rFonts w:cs="Arial"/>
          <w:color w:val="000000"/>
        </w:rPr>
        <w:t xml:space="preserve">the farm; cattle vets don’t typically draft them </w:t>
      </w:r>
    </w:p>
    <w:p w14:paraId="4DFCED66" w14:textId="77777777" w:rsidR="00B93DD1" w:rsidRDefault="008B124D" w:rsidP="008B124D">
      <w:pPr>
        <w:numPr>
          <w:ilvl w:val="2"/>
          <w:numId w:val="14"/>
        </w:numPr>
        <w:autoSpaceDE w:val="0"/>
        <w:autoSpaceDN w:val="0"/>
        <w:adjustRightInd w:val="0"/>
        <w:rPr>
          <w:rFonts w:cs="Arial"/>
          <w:color w:val="000000"/>
        </w:rPr>
      </w:pPr>
      <w:r>
        <w:rPr>
          <w:rFonts w:cs="Arial"/>
          <w:color w:val="000000"/>
        </w:rPr>
        <w:t>W</w:t>
      </w:r>
      <w:r w:rsidRPr="008B124D">
        <w:rPr>
          <w:rFonts w:cs="Arial"/>
          <w:color w:val="000000"/>
        </w:rPr>
        <w:t>ho signs off on them</w:t>
      </w:r>
      <w:r>
        <w:rPr>
          <w:rFonts w:cs="Arial"/>
          <w:color w:val="000000"/>
        </w:rPr>
        <w:t>?</w:t>
      </w:r>
      <w:r w:rsidR="00CC0A46">
        <w:rPr>
          <w:rFonts w:cs="Arial"/>
          <w:color w:val="000000"/>
        </w:rPr>
        <w:t xml:space="preserve"> </w:t>
      </w:r>
    </w:p>
    <w:p w14:paraId="46BBEBED" w14:textId="77777777" w:rsidR="004B72CD" w:rsidRDefault="004B72CD" w:rsidP="00B93DD1">
      <w:pPr>
        <w:numPr>
          <w:ilvl w:val="3"/>
          <w:numId w:val="14"/>
        </w:numPr>
        <w:autoSpaceDE w:val="0"/>
        <w:autoSpaceDN w:val="0"/>
        <w:adjustRightInd w:val="0"/>
        <w:rPr>
          <w:rFonts w:cs="Arial"/>
          <w:color w:val="000000"/>
        </w:rPr>
      </w:pPr>
      <w:r>
        <w:rPr>
          <w:rFonts w:cs="Arial"/>
          <w:color w:val="000000"/>
        </w:rPr>
        <w:t xml:space="preserve">Based on survey response - </w:t>
      </w:r>
      <w:r w:rsidR="00CC0A46">
        <w:rPr>
          <w:rFonts w:cs="Arial"/>
          <w:color w:val="000000"/>
        </w:rPr>
        <w:t>SAHO, accredited vet, person who wrote</w:t>
      </w:r>
      <w:r>
        <w:rPr>
          <w:rFonts w:cs="Arial"/>
          <w:color w:val="000000"/>
        </w:rPr>
        <w:t xml:space="preserve"> the plan</w:t>
      </w:r>
      <w:r w:rsidR="00CC0A46">
        <w:rPr>
          <w:rFonts w:cs="Arial"/>
          <w:color w:val="000000"/>
        </w:rPr>
        <w:t>, person who trained</w:t>
      </w:r>
      <w:r>
        <w:rPr>
          <w:rFonts w:cs="Arial"/>
          <w:color w:val="000000"/>
        </w:rPr>
        <w:t xml:space="preserve"> on the plan</w:t>
      </w:r>
      <w:r w:rsidR="00CC0A46">
        <w:rPr>
          <w:rFonts w:cs="Arial"/>
          <w:color w:val="000000"/>
        </w:rPr>
        <w:t xml:space="preserve"> </w:t>
      </w:r>
    </w:p>
    <w:p w14:paraId="24CCDECE" w14:textId="77777777" w:rsidR="008D59F1" w:rsidRDefault="008D59F1" w:rsidP="00B93DD1">
      <w:pPr>
        <w:numPr>
          <w:ilvl w:val="3"/>
          <w:numId w:val="14"/>
        </w:numPr>
        <w:autoSpaceDE w:val="0"/>
        <w:autoSpaceDN w:val="0"/>
        <w:adjustRightInd w:val="0"/>
        <w:rPr>
          <w:rFonts w:cs="Arial"/>
          <w:color w:val="000000"/>
        </w:rPr>
      </w:pPr>
      <w:r>
        <w:rPr>
          <w:rFonts w:cs="Arial"/>
          <w:color w:val="000000"/>
        </w:rPr>
        <w:t>Dairy Industry</w:t>
      </w:r>
      <w:r w:rsidR="00CC0A46">
        <w:rPr>
          <w:rFonts w:cs="Arial"/>
          <w:color w:val="000000"/>
        </w:rPr>
        <w:t xml:space="preserve"> has funded a database </w:t>
      </w:r>
      <w:r>
        <w:rPr>
          <w:rFonts w:cs="Arial"/>
          <w:color w:val="000000"/>
        </w:rPr>
        <w:t>to store</w:t>
      </w:r>
      <w:r w:rsidR="00CC0A46">
        <w:rPr>
          <w:rFonts w:cs="Arial"/>
          <w:color w:val="000000"/>
        </w:rPr>
        <w:t xml:space="preserve"> SMS plans – SAHOs can go in and view</w:t>
      </w:r>
      <w:r>
        <w:rPr>
          <w:rFonts w:cs="Arial"/>
          <w:color w:val="000000"/>
        </w:rPr>
        <w:t xml:space="preserve"> on an as-needed basis</w:t>
      </w:r>
    </w:p>
    <w:p w14:paraId="25CBF926" w14:textId="39D36A65" w:rsidR="00D0148F" w:rsidRDefault="00D0148F" w:rsidP="0015432C">
      <w:pPr>
        <w:numPr>
          <w:ilvl w:val="3"/>
          <w:numId w:val="14"/>
        </w:numPr>
        <w:autoSpaceDE w:val="0"/>
        <w:autoSpaceDN w:val="0"/>
        <w:adjustRightInd w:val="0"/>
        <w:rPr>
          <w:rFonts w:cs="Arial"/>
          <w:color w:val="000000"/>
        </w:rPr>
      </w:pPr>
      <w:r w:rsidRPr="00D0148F">
        <w:rPr>
          <w:rFonts w:cs="Arial"/>
          <w:color w:val="000000"/>
        </w:rPr>
        <w:t>S</w:t>
      </w:r>
      <w:r w:rsidR="00CC0A46" w:rsidRPr="00D0148F">
        <w:rPr>
          <w:rFonts w:cs="Arial"/>
          <w:color w:val="000000"/>
        </w:rPr>
        <w:t>omeone at the producer level needs to write, someone who’s been trained in them or has the authority (SAHO shop) needs to sign off</w:t>
      </w:r>
    </w:p>
    <w:p w14:paraId="672752C3" w14:textId="529D2179" w:rsidR="00EF3034" w:rsidRDefault="00D0148F" w:rsidP="0015432C">
      <w:pPr>
        <w:numPr>
          <w:ilvl w:val="3"/>
          <w:numId w:val="14"/>
        </w:numPr>
        <w:autoSpaceDE w:val="0"/>
        <w:autoSpaceDN w:val="0"/>
        <w:adjustRightInd w:val="0"/>
        <w:rPr>
          <w:rFonts w:cs="Arial"/>
          <w:color w:val="000000"/>
        </w:rPr>
      </w:pPr>
      <w:r>
        <w:rPr>
          <w:rFonts w:cs="Arial"/>
          <w:color w:val="000000"/>
        </w:rPr>
        <w:t>E</w:t>
      </w:r>
      <w:r w:rsidR="00CC0A46" w:rsidRPr="00D0148F">
        <w:rPr>
          <w:rFonts w:cs="Arial"/>
          <w:color w:val="000000"/>
        </w:rPr>
        <w:t>asy to provide producer template and say “go”,</w:t>
      </w:r>
      <w:r w:rsidR="006E2F1D">
        <w:rPr>
          <w:rFonts w:cs="Arial"/>
          <w:color w:val="000000"/>
        </w:rPr>
        <w:t xml:space="preserve"> but</w:t>
      </w:r>
      <w:r w:rsidR="00CC0A46" w:rsidRPr="00D0148F">
        <w:rPr>
          <w:rFonts w:cs="Arial"/>
          <w:color w:val="000000"/>
        </w:rPr>
        <w:t xml:space="preserve"> they don’t know where to start</w:t>
      </w:r>
      <w:r w:rsidR="006E2F1D">
        <w:rPr>
          <w:rFonts w:cs="Arial"/>
          <w:color w:val="000000"/>
        </w:rPr>
        <w:t xml:space="preserve">. </w:t>
      </w:r>
      <w:r w:rsidR="00CC0A46" w:rsidRPr="00D0148F">
        <w:rPr>
          <w:rFonts w:cs="Arial"/>
          <w:color w:val="000000"/>
        </w:rPr>
        <w:t xml:space="preserve">KS has a model where they send </w:t>
      </w:r>
      <w:r>
        <w:rPr>
          <w:rFonts w:cs="Arial"/>
          <w:color w:val="000000"/>
        </w:rPr>
        <w:t>someone</w:t>
      </w:r>
      <w:r w:rsidR="00CC0A46" w:rsidRPr="00D0148F">
        <w:rPr>
          <w:rFonts w:cs="Arial"/>
          <w:color w:val="000000"/>
        </w:rPr>
        <w:t xml:space="preserve"> out to write/support</w:t>
      </w:r>
      <w:r w:rsidR="006E2F1D">
        <w:rPr>
          <w:rFonts w:cs="Arial"/>
          <w:color w:val="000000"/>
        </w:rPr>
        <w:t xml:space="preserve"> plan</w:t>
      </w:r>
      <w:r w:rsidR="00CC0A46" w:rsidRPr="00D0148F">
        <w:rPr>
          <w:rFonts w:cs="Arial"/>
          <w:color w:val="000000"/>
        </w:rPr>
        <w:t xml:space="preserve">, </w:t>
      </w:r>
      <w:r w:rsidR="006E2F1D">
        <w:rPr>
          <w:rFonts w:cs="Arial"/>
          <w:color w:val="000000"/>
        </w:rPr>
        <w:t xml:space="preserve">but they </w:t>
      </w:r>
      <w:r w:rsidR="00CC0A46" w:rsidRPr="00D0148F">
        <w:rPr>
          <w:rFonts w:cs="Arial"/>
          <w:color w:val="000000"/>
        </w:rPr>
        <w:t>hope that transitions to others outside state personnel long</w:t>
      </w:r>
      <w:r w:rsidR="00EF3034">
        <w:rPr>
          <w:rFonts w:cs="Arial"/>
          <w:color w:val="000000"/>
        </w:rPr>
        <w:t>-</w:t>
      </w:r>
      <w:r w:rsidR="00CC0A46" w:rsidRPr="00D0148F">
        <w:rPr>
          <w:rFonts w:cs="Arial"/>
          <w:color w:val="000000"/>
        </w:rPr>
        <w:t>term so it’s sustainable</w:t>
      </w:r>
      <w:r w:rsidR="006E2F1D">
        <w:rPr>
          <w:rFonts w:cs="Arial"/>
          <w:color w:val="000000"/>
        </w:rPr>
        <w:t xml:space="preserve">. </w:t>
      </w:r>
    </w:p>
    <w:p w14:paraId="710B1140" w14:textId="22B0338D" w:rsidR="00EF3034" w:rsidRDefault="00EF3034" w:rsidP="0015432C">
      <w:pPr>
        <w:numPr>
          <w:ilvl w:val="3"/>
          <w:numId w:val="14"/>
        </w:numPr>
        <w:autoSpaceDE w:val="0"/>
        <w:autoSpaceDN w:val="0"/>
        <w:adjustRightInd w:val="0"/>
        <w:rPr>
          <w:rFonts w:cs="Arial"/>
          <w:color w:val="000000"/>
        </w:rPr>
      </w:pPr>
      <w:r>
        <w:rPr>
          <w:rFonts w:cs="Arial"/>
          <w:color w:val="000000"/>
        </w:rPr>
        <w:t>M</w:t>
      </w:r>
      <w:r w:rsidR="00CC0A46" w:rsidRPr="00D0148F">
        <w:rPr>
          <w:rFonts w:cs="Arial"/>
          <w:color w:val="000000"/>
        </w:rPr>
        <w:t xml:space="preserve">ust have producers engaged – these are the ones that come back and </w:t>
      </w:r>
      <w:r w:rsidR="005871B2" w:rsidRPr="00D0148F">
        <w:rPr>
          <w:rFonts w:cs="Arial"/>
          <w:color w:val="000000"/>
        </w:rPr>
        <w:t>say,</w:t>
      </w:r>
      <w:r w:rsidR="00CC0A46" w:rsidRPr="00D0148F">
        <w:rPr>
          <w:rFonts w:cs="Arial"/>
          <w:color w:val="000000"/>
        </w:rPr>
        <w:t xml:space="preserve"> “I need to update”</w:t>
      </w:r>
      <w:r w:rsidR="006E2F1D">
        <w:rPr>
          <w:rFonts w:cs="Arial"/>
          <w:color w:val="000000"/>
        </w:rPr>
        <w:t>.</w:t>
      </w:r>
    </w:p>
    <w:p w14:paraId="7462D02D" w14:textId="5EF944E2" w:rsidR="008B124D" w:rsidRPr="00D0148F" w:rsidRDefault="00EF3034" w:rsidP="0015432C">
      <w:pPr>
        <w:numPr>
          <w:ilvl w:val="3"/>
          <w:numId w:val="14"/>
        </w:numPr>
        <w:autoSpaceDE w:val="0"/>
        <w:autoSpaceDN w:val="0"/>
        <w:adjustRightInd w:val="0"/>
        <w:rPr>
          <w:rFonts w:cs="Arial"/>
          <w:color w:val="000000"/>
        </w:rPr>
      </w:pPr>
      <w:r>
        <w:rPr>
          <w:rFonts w:cs="Arial"/>
          <w:color w:val="000000"/>
        </w:rPr>
        <w:t>B</w:t>
      </w:r>
      <w:r w:rsidR="00CC0A46" w:rsidRPr="00D0148F">
        <w:rPr>
          <w:rFonts w:cs="Arial"/>
          <w:color w:val="000000"/>
        </w:rPr>
        <w:t xml:space="preserve">iosecurity is a requirement if you want to be successful </w:t>
      </w:r>
      <w:r w:rsidR="005871B2" w:rsidRPr="00D0148F">
        <w:rPr>
          <w:rFonts w:cs="Arial"/>
          <w:color w:val="000000"/>
        </w:rPr>
        <w:t>in</w:t>
      </w:r>
      <w:r w:rsidR="00CC0A46" w:rsidRPr="00D0148F">
        <w:rPr>
          <w:rFonts w:cs="Arial"/>
          <w:color w:val="000000"/>
        </w:rPr>
        <w:t xml:space="preserve"> </w:t>
      </w:r>
      <w:r>
        <w:rPr>
          <w:rFonts w:cs="Arial"/>
          <w:color w:val="000000"/>
        </w:rPr>
        <w:t xml:space="preserve">all </w:t>
      </w:r>
      <w:r w:rsidR="00CC0A46" w:rsidRPr="00D0148F">
        <w:rPr>
          <w:rFonts w:cs="Arial"/>
          <w:color w:val="000000"/>
        </w:rPr>
        <w:t>the other categories</w:t>
      </w:r>
      <w:r>
        <w:rPr>
          <w:rFonts w:cs="Arial"/>
          <w:color w:val="000000"/>
        </w:rPr>
        <w:t xml:space="preserve"> that are part of this discussion</w:t>
      </w:r>
      <w:r w:rsidR="006E2F1D">
        <w:rPr>
          <w:rFonts w:cs="Arial"/>
          <w:color w:val="000000"/>
        </w:rPr>
        <w:t>.</w:t>
      </w:r>
      <w:r>
        <w:rPr>
          <w:rFonts w:cs="Arial"/>
          <w:color w:val="000000"/>
        </w:rPr>
        <w:t xml:space="preserve"> </w:t>
      </w:r>
    </w:p>
    <w:p w14:paraId="26B020DF" w14:textId="2A89C565" w:rsidR="00D0148F" w:rsidRPr="00EF3034" w:rsidRDefault="008B124D" w:rsidP="00EF3034">
      <w:pPr>
        <w:numPr>
          <w:ilvl w:val="2"/>
          <w:numId w:val="14"/>
        </w:numPr>
        <w:autoSpaceDE w:val="0"/>
        <w:autoSpaceDN w:val="0"/>
        <w:adjustRightInd w:val="0"/>
        <w:rPr>
          <w:rFonts w:cs="Arial"/>
          <w:color w:val="000000"/>
        </w:rPr>
      </w:pPr>
      <w:r>
        <w:rPr>
          <w:rFonts w:cs="Arial"/>
          <w:color w:val="000000"/>
        </w:rPr>
        <w:t>H</w:t>
      </w:r>
      <w:r w:rsidRPr="008B124D">
        <w:rPr>
          <w:rFonts w:cs="Arial"/>
          <w:color w:val="000000"/>
        </w:rPr>
        <w:t>ow often do we need updates</w:t>
      </w:r>
      <w:r>
        <w:rPr>
          <w:rFonts w:cs="Arial"/>
          <w:color w:val="000000"/>
        </w:rPr>
        <w:t xml:space="preserve"> or reviews of those plans</w:t>
      </w:r>
      <w:r w:rsidRPr="008B124D">
        <w:rPr>
          <w:rFonts w:cs="Arial"/>
          <w:color w:val="000000"/>
        </w:rPr>
        <w:t>?</w:t>
      </w:r>
      <w:r w:rsidR="00EF3034">
        <w:rPr>
          <w:rFonts w:cs="Arial"/>
          <w:color w:val="000000"/>
        </w:rPr>
        <w:t xml:space="preserve"> (</w:t>
      </w:r>
      <w:r w:rsidR="00D0148F" w:rsidRPr="00EF3034">
        <w:rPr>
          <w:rFonts w:cs="Arial"/>
          <w:color w:val="000000"/>
        </w:rPr>
        <w:t>Not addressed</w:t>
      </w:r>
      <w:r w:rsidR="006E2F1D">
        <w:rPr>
          <w:rFonts w:cs="Arial"/>
          <w:color w:val="000000"/>
        </w:rPr>
        <w:t xml:space="preserve"> directly</w:t>
      </w:r>
      <w:r w:rsidR="00EF3034">
        <w:rPr>
          <w:rFonts w:cs="Arial"/>
          <w:color w:val="000000"/>
        </w:rPr>
        <w:t>)</w:t>
      </w:r>
    </w:p>
    <w:p w14:paraId="3844F658" w14:textId="486BDD1C" w:rsidR="008B124D" w:rsidRDefault="008B124D" w:rsidP="008B124D">
      <w:pPr>
        <w:numPr>
          <w:ilvl w:val="1"/>
          <w:numId w:val="14"/>
        </w:numPr>
        <w:autoSpaceDE w:val="0"/>
        <w:autoSpaceDN w:val="0"/>
        <w:adjustRightInd w:val="0"/>
        <w:rPr>
          <w:rFonts w:cs="Arial"/>
          <w:color w:val="000000"/>
        </w:rPr>
      </w:pPr>
      <w:r>
        <w:rPr>
          <w:rFonts w:cs="Arial"/>
          <w:color w:val="000000"/>
        </w:rPr>
        <w:t xml:space="preserve">Should there be </w:t>
      </w:r>
      <w:r w:rsidRPr="008B124D">
        <w:rPr>
          <w:rFonts w:cs="Arial"/>
          <w:color w:val="000000"/>
        </w:rPr>
        <w:t>3</w:t>
      </w:r>
      <w:r w:rsidRPr="008B124D">
        <w:rPr>
          <w:rFonts w:cs="Arial"/>
          <w:color w:val="000000"/>
          <w:vertAlign w:val="superscript"/>
        </w:rPr>
        <w:t>rd</w:t>
      </w:r>
      <w:r w:rsidRPr="008B124D">
        <w:rPr>
          <w:rFonts w:cs="Arial"/>
          <w:color w:val="000000"/>
        </w:rPr>
        <w:t xml:space="preserve"> </w:t>
      </w:r>
      <w:r>
        <w:rPr>
          <w:rFonts w:cs="Arial"/>
          <w:color w:val="000000"/>
        </w:rPr>
        <w:t>p</w:t>
      </w:r>
      <w:r w:rsidRPr="008B124D">
        <w:rPr>
          <w:rFonts w:cs="Arial"/>
          <w:color w:val="000000"/>
        </w:rPr>
        <w:t xml:space="preserve">arty </w:t>
      </w:r>
      <w:r>
        <w:rPr>
          <w:rFonts w:cs="Arial"/>
          <w:color w:val="000000"/>
        </w:rPr>
        <w:t>v</w:t>
      </w:r>
      <w:r w:rsidRPr="008B124D">
        <w:rPr>
          <w:rFonts w:cs="Arial"/>
          <w:color w:val="000000"/>
        </w:rPr>
        <w:t>erification of enhanced biosecurity plans during an FMD outbreak</w:t>
      </w:r>
      <w:r>
        <w:rPr>
          <w:rFonts w:cs="Arial"/>
          <w:color w:val="000000"/>
        </w:rPr>
        <w:t>?</w:t>
      </w:r>
      <w:r w:rsidR="00EF3034">
        <w:rPr>
          <w:rFonts w:cs="Arial"/>
          <w:color w:val="000000"/>
        </w:rPr>
        <w:t xml:space="preserve"> (Not addressed</w:t>
      </w:r>
      <w:r w:rsidR="006E2F1D">
        <w:rPr>
          <w:rFonts w:cs="Arial"/>
          <w:color w:val="000000"/>
        </w:rPr>
        <w:t xml:space="preserve"> directly</w:t>
      </w:r>
      <w:r w:rsidR="00EF3034">
        <w:rPr>
          <w:rFonts w:cs="Arial"/>
          <w:color w:val="000000"/>
        </w:rPr>
        <w:t>)</w:t>
      </w:r>
    </w:p>
    <w:p w14:paraId="02B7AB74" w14:textId="77777777" w:rsidR="008B124D" w:rsidRDefault="008B124D" w:rsidP="008B124D">
      <w:pPr>
        <w:numPr>
          <w:ilvl w:val="2"/>
          <w:numId w:val="14"/>
        </w:numPr>
        <w:autoSpaceDE w:val="0"/>
        <w:autoSpaceDN w:val="0"/>
        <w:adjustRightInd w:val="0"/>
        <w:rPr>
          <w:rFonts w:cs="Arial"/>
          <w:color w:val="000000"/>
        </w:rPr>
      </w:pPr>
      <w:r>
        <w:rPr>
          <w:rFonts w:cs="Arial"/>
          <w:color w:val="000000"/>
        </w:rPr>
        <w:t>W</w:t>
      </w:r>
      <w:r w:rsidRPr="008B124D">
        <w:rPr>
          <w:rFonts w:cs="Arial"/>
          <w:color w:val="000000"/>
        </w:rPr>
        <w:t>ho does them</w:t>
      </w:r>
      <w:r>
        <w:rPr>
          <w:rFonts w:cs="Arial"/>
          <w:color w:val="000000"/>
        </w:rPr>
        <w:t>?</w:t>
      </w:r>
      <w:r w:rsidRPr="008B124D">
        <w:rPr>
          <w:rFonts w:cs="Arial"/>
          <w:color w:val="000000"/>
        </w:rPr>
        <w:t xml:space="preserve"> </w:t>
      </w:r>
    </w:p>
    <w:p w14:paraId="5E9C3CB7" w14:textId="5F1EF81D" w:rsidR="008B124D" w:rsidRPr="008B124D" w:rsidRDefault="008B124D" w:rsidP="008B124D">
      <w:pPr>
        <w:numPr>
          <w:ilvl w:val="2"/>
          <w:numId w:val="14"/>
        </w:numPr>
        <w:autoSpaceDE w:val="0"/>
        <w:autoSpaceDN w:val="0"/>
        <w:adjustRightInd w:val="0"/>
        <w:rPr>
          <w:rFonts w:cs="Arial"/>
          <w:color w:val="000000"/>
        </w:rPr>
      </w:pPr>
      <w:r>
        <w:rPr>
          <w:rFonts w:cs="Arial"/>
          <w:color w:val="000000"/>
        </w:rPr>
        <w:t>W</w:t>
      </w:r>
      <w:r w:rsidRPr="008B124D">
        <w:rPr>
          <w:rFonts w:cs="Arial"/>
          <w:color w:val="000000"/>
        </w:rPr>
        <w:t>ho signs off</w:t>
      </w:r>
      <w:r>
        <w:rPr>
          <w:rFonts w:cs="Arial"/>
          <w:color w:val="000000"/>
        </w:rPr>
        <w:t xml:space="preserve"> on them</w:t>
      </w:r>
      <w:r w:rsidRPr="008B124D">
        <w:rPr>
          <w:rFonts w:cs="Arial"/>
          <w:color w:val="000000"/>
        </w:rPr>
        <w:t>- producers or private vets or state/federal officials</w:t>
      </w:r>
      <w:r>
        <w:rPr>
          <w:rFonts w:cs="Arial"/>
          <w:color w:val="000000"/>
        </w:rPr>
        <w:t xml:space="preserve"> other agencies or virtual options</w:t>
      </w:r>
      <w:r w:rsidRPr="008B124D">
        <w:rPr>
          <w:rFonts w:cs="Arial"/>
          <w:color w:val="000000"/>
        </w:rPr>
        <w:t>?)</w:t>
      </w:r>
    </w:p>
    <w:p w14:paraId="2AD217B7" w14:textId="77777777" w:rsidR="008B124D" w:rsidRPr="008B124D" w:rsidRDefault="008B124D" w:rsidP="008B124D">
      <w:pPr>
        <w:numPr>
          <w:ilvl w:val="0"/>
          <w:numId w:val="14"/>
        </w:numPr>
        <w:autoSpaceDE w:val="0"/>
        <w:autoSpaceDN w:val="0"/>
        <w:adjustRightInd w:val="0"/>
        <w:rPr>
          <w:rFonts w:cs="Arial"/>
          <w:color w:val="000000"/>
        </w:rPr>
      </w:pPr>
      <w:r w:rsidRPr="008B124D">
        <w:rPr>
          <w:rFonts w:cs="Arial"/>
          <w:color w:val="000000"/>
        </w:rPr>
        <w:t>Permitting</w:t>
      </w:r>
    </w:p>
    <w:p w14:paraId="5EF0E68D" w14:textId="77777777" w:rsidR="008B124D" w:rsidRDefault="008B124D" w:rsidP="008B124D">
      <w:pPr>
        <w:numPr>
          <w:ilvl w:val="1"/>
          <w:numId w:val="14"/>
        </w:numPr>
        <w:autoSpaceDE w:val="0"/>
        <w:autoSpaceDN w:val="0"/>
        <w:adjustRightInd w:val="0"/>
        <w:rPr>
          <w:rFonts w:cs="Arial"/>
          <w:color w:val="000000"/>
        </w:rPr>
      </w:pPr>
      <w:r w:rsidRPr="008B124D">
        <w:rPr>
          <w:rFonts w:cs="Arial"/>
          <w:color w:val="000000"/>
        </w:rPr>
        <w:t>What are states willing to accept for movement-</w:t>
      </w:r>
    </w:p>
    <w:p w14:paraId="343EF6D9" w14:textId="77777777" w:rsidR="007A3147" w:rsidRDefault="008B124D" w:rsidP="008B124D">
      <w:pPr>
        <w:numPr>
          <w:ilvl w:val="2"/>
          <w:numId w:val="14"/>
        </w:numPr>
        <w:autoSpaceDE w:val="0"/>
        <w:autoSpaceDN w:val="0"/>
        <w:adjustRightInd w:val="0"/>
        <w:rPr>
          <w:rFonts w:cs="Arial"/>
          <w:color w:val="000000"/>
        </w:rPr>
      </w:pPr>
      <w:r w:rsidRPr="008B124D">
        <w:rPr>
          <w:rFonts w:cs="Arial"/>
          <w:color w:val="000000"/>
        </w:rPr>
        <w:t>Are all</w:t>
      </w:r>
      <w:r>
        <w:rPr>
          <w:rFonts w:cs="Arial"/>
          <w:color w:val="000000"/>
        </w:rPr>
        <w:t xml:space="preserve"> SFS</w:t>
      </w:r>
      <w:r w:rsidRPr="008B124D">
        <w:rPr>
          <w:rFonts w:cs="Arial"/>
          <w:color w:val="000000"/>
        </w:rPr>
        <w:t xml:space="preserve"> plans and standards the same</w:t>
      </w:r>
      <w:r>
        <w:rPr>
          <w:rFonts w:cs="Arial"/>
          <w:color w:val="000000"/>
        </w:rPr>
        <w:t>?</w:t>
      </w:r>
      <w:r w:rsidR="00CC0A46">
        <w:rPr>
          <w:rFonts w:cs="Arial"/>
          <w:color w:val="000000"/>
        </w:rPr>
        <w:t xml:space="preserve"> </w:t>
      </w:r>
    </w:p>
    <w:p w14:paraId="40809138" w14:textId="6680B08F" w:rsidR="007A3147" w:rsidRDefault="006E2F1D" w:rsidP="007A3147">
      <w:pPr>
        <w:numPr>
          <w:ilvl w:val="3"/>
          <w:numId w:val="14"/>
        </w:numPr>
        <w:autoSpaceDE w:val="0"/>
        <w:autoSpaceDN w:val="0"/>
        <w:adjustRightInd w:val="0"/>
        <w:rPr>
          <w:rFonts w:cs="Arial"/>
          <w:color w:val="000000"/>
        </w:rPr>
      </w:pPr>
      <w:r>
        <w:rPr>
          <w:rFonts w:cs="Arial"/>
          <w:color w:val="000000"/>
        </w:rPr>
        <w:t>USDA w</w:t>
      </w:r>
      <w:r w:rsidR="00CC0A46">
        <w:rPr>
          <w:rFonts w:cs="Arial"/>
          <w:color w:val="000000"/>
        </w:rPr>
        <w:t xml:space="preserve">ould </w:t>
      </w:r>
      <w:r>
        <w:rPr>
          <w:rFonts w:cs="Arial"/>
          <w:color w:val="000000"/>
        </w:rPr>
        <w:t>like</w:t>
      </w:r>
      <w:r w:rsidR="00CC0A46">
        <w:rPr>
          <w:rFonts w:cs="Arial"/>
          <w:color w:val="000000"/>
        </w:rPr>
        <w:t xml:space="preserve"> to see standardization and agreement among states and industry</w:t>
      </w:r>
      <w:r>
        <w:rPr>
          <w:rFonts w:cs="Arial"/>
          <w:color w:val="000000"/>
        </w:rPr>
        <w:t>. When exercise are conducted, t</w:t>
      </w:r>
      <w:r w:rsidR="00CC0A46">
        <w:rPr>
          <w:rFonts w:cs="Arial"/>
          <w:color w:val="000000"/>
        </w:rPr>
        <w:t xml:space="preserve">hat’s </w:t>
      </w:r>
      <w:r>
        <w:rPr>
          <w:rFonts w:cs="Arial"/>
          <w:color w:val="000000"/>
        </w:rPr>
        <w:t>a common outcome</w:t>
      </w:r>
      <w:r w:rsidR="00CC0A46">
        <w:rPr>
          <w:rFonts w:cs="Arial"/>
          <w:color w:val="000000"/>
        </w:rPr>
        <w:t xml:space="preserve"> – folks want standardization</w:t>
      </w:r>
      <w:r>
        <w:rPr>
          <w:rFonts w:cs="Arial"/>
          <w:color w:val="000000"/>
        </w:rPr>
        <w:t xml:space="preserve"> </w:t>
      </w:r>
      <w:r w:rsidR="00CC0A46">
        <w:rPr>
          <w:rFonts w:cs="Arial"/>
          <w:color w:val="000000"/>
        </w:rPr>
        <w:t>during an intense outbreak</w:t>
      </w:r>
      <w:r w:rsidR="00F9341D">
        <w:rPr>
          <w:rFonts w:cs="Arial"/>
          <w:color w:val="000000"/>
        </w:rPr>
        <w:t>. You also</w:t>
      </w:r>
      <w:r w:rsidR="00CC0A46">
        <w:rPr>
          <w:rFonts w:cs="Arial"/>
          <w:color w:val="000000"/>
        </w:rPr>
        <w:t xml:space="preserve"> get to a point where you have to ask what is realistic, what can we accomplish with the folks </w:t>
      </w:r>
      <w:r w:rsidR="00F9341D">
        <w:rPr>
          <w:rFonts w:cs="Arial"/>
          <w:color w:val="000000"/>
        </w:rPr>
        <w:t>we</w:t>
      </w:r>
      <w:r w:rsidR="00CC0A46">
        <w:rPr>
          <w:rFonts w:cs="Arial"/>
          <w:color w:val="000000"/>
        </w:rPr>
        <w:t xml:space="preserve"> have and if we need more people, how do we rapidly train</w:t>
      </w:r>
      <w:r w:rsidR="00F9341D">
        <w:rPr>
          <w:rFonts w:cs="Arial"/>
          <w:color w:val="000000"/>
        </w:rPr>
        <w:t xml:space="preserve"> the. Challenges include</w:t>
      </w:r>
      <w:r w:rsidR="00E84C4E">
        <w:rPr>
          <w:rFonts w:cs="Arial"/>
          <w:color w:val="000000"/>
        </w:rPr>
        <w:t xml:space="preserve"> trying to get folks to do work on something that we haven’t seen</w:t>
      </w:r>
      <w:r w:rsidR="00F9341D">
        <w:rPr>
          <w:rFonts w:cs="Arial"/>
          <w:color w:val="000000"/>
        </w:rPr>
        <w:t xml:space="preserve"> in the U.S. </w:t>
      </w:r>
      <w:r w:rsidR="00E84C4E">
        <w:rPr>
          <w:rFonts w:cs="Arial"/>
          <w:color w:val="000000"/>
        </w:rPr>
        <w:t xml:space="preserve">since 1929, </w:t>
      </w:r>
      <w:r w:rsidR="00F9341D">
        <w:rPr>
          <w:rFonts w:cs="Arial"/>
          <w:color w:val="000000"/>
        </w:rPr>
        <w:t xml:space="preserve">it </w:t>
      </w:r>
      <w:r w:rsidR="00E84C4E">
        <w:rPr>
          <w:rFonts w:cs="Arial"/>
          <w:color w:val="000000"/>
        </w:rPr>
        <w:t>can be expensive</w:t>
      </w:r>
      <w:r w:rsidR="00F9341D">
        <w:rPr>
          <w:rFonts w:cs="Arial"/>
          <w:color w:val="000000"/>
        </w:rPr>
        <w:t xml:space="preserve"> to implement biosecurity plans</w:t>
      </w:r>
      <w:r w:rsidR="00DD0C99">
        <w:rPr>
          <w:rFonts w:cs="Arial"/>
          <w:color w:val="000000"/>
        </w:rPr>
        <w:t>. Moving</w:t>
      </w:r>
      <w:r w:rsidR="00E84C4E">
        <w:rPr>
          <w:rFonts w:cs="Arial"/>
          <w:color w:val="000000"/>
        </w:rPr>
        <w:t xml:space="preserve"> animals into/out of a control zone</w:t>
      </w:r>
      <w:r w:rsidR="00DD0C99">
        <w:rPr>
          <w:rFonts w:cs="Arial"/>
          <w:color w:val="000000"/>
        </w:rPr>
        <w:t xml:space="preserve"> (permitted movements) is</w:t>
      </w:r>
      <w:r w:rsidR="00E84C4E">
        <w:rPr>
          <w:rFonts w:cs="Arial"/>
          <w:color w:val="000000"/>
        </w:rPr>
        <w:t xml:space="preserve"> above and beyond what producers normally do to move </w:t>
      </w:r>
      <w:r w:rsidR="00DD0C99">
        <w:rPr>
          <w:rFonts w:cs="Arial"/>
          <w:color w:val="000000"/>
        </w:rPr>
        <w:t>animals</w:t>
      </w:r>
      <w:r w:rsidR="00E84C4E">
        <w:rPr>
          <w:rFonts w:cs="Arial"/>
          <w:color w:val="000000"/>
        </w:rPr>
        <w:t xml:space="preserve"> into and out of a state</w:t>
      </w:r>
      <w:r w:rsidR="00DD0C99">
        <w:rPr>
          <w:rFonts w:cs="Arial"/>
          <w:color w:val="000000"/>
        </w:rPr>
        <w:t>. Remember that</w:t>
      </w:r>
      <w:r w:rsidR="00E84C4E">
        <w:rPr>
          <w:rFonts w:cs="Arial"/>
          <w:color w:val="000000"/>
        </w:rPr>
        <w:t xml:space="preserve"> permitting is to get in and out of control zones</w:t>
      </w:r>
      <w:r w:rsidR="00DD0C99">
        <w:rPr>
          <w:rFonts w:cs="Arial"/>
          <w:color w:val="000000"/>
        </w:rPr>
        <w:t xml:space="preserve">. </w:t>
      </w:r>
    </w:p>
    <w:p w14:paraId="64DEFF00" w14:textId="276ABC6A" w:rsidR="00FB270D" w:rsidRDefault="00DD0C99" w:rsidP="007A3147">
      <w:pPr>
        <w:numPr>
          <w:ilvl w:val="3"/>
          <w:numId w:val="14"/>
        </w:numPr>
        <w:autoSpaceDE w:val="0"/>
        <w:autoSpaceDN w:val="0"/>
        <w:adjustRightInd w:val="0"/>
        <w:rPr>
          <w:rFonts w:cs="Arial"/>
          <w:color w:val="000000"/>
        </w:rPr>
      </w:pPr>
      <w:r>
        <w:rPr>
          <w:rFonts w:cs="Arial"/>
          <w:color w:val="000000"/>
        </w:rPr>
        <w:t>T</w:t>
      </w:r>
      <w:r w:rsidR="00CC0A46">
        <w:rPr>
          <w:rFonts w:cs="Arial"/>
          <w:color w:val="000000"/>
        </w:rPr>
        <w:t>his is the hurdle that we have to crawl over</w:t>
      </w:r>
      <w:r>
        <w:rPr>
          <w:rFonts w:cs="Arial"/>
          <w:color w:val="000000"/>
        </w:rPr>
        <w:t>.</w:t>
      </w:r>
      <w:r w:rsidR="00CC0A46">
        <w:rPr>
          <w:rFonts w:cs="Arial"/>
          <w:color w:val="000000"/>
        </w:rPr>
        <w:t xml:space="preserve"> KS has looked really hard at regionalization</w:t>
      </w:r>
      <w:r>
        <w:rPr>
          <w:rFonts w:cs="Arial"/>
          <w:color w:val="000000"/>
        </w:rPr>
        <w:t xml:space="preserve"> - </w:t>
      </w:r>
      <w:r w:rsidR="00CC0A46">
        <w:rPr>
          <w:rFonts w:cs="Arial"/>
          <w:color w:val="000000"/>
        </w:rPr>
        <w:t>what does it look like</w:t>
      </w:r>
      <w:r w:rsidR="00CF6A5F">
        <w:rPr>
          <w:rFonts w:cs="Arial"/>
          <w:color w:val="000000"/>
        </w:rPr>
        <w:t xml:space="preserve">. KS </w:t>
      </w:r>
      <w:r w:rsidR="00CC0A46">
        <w:rPr>
          <w:rFonts w:cs="Arial"/>
          <w:color w:val="000000"/>
        </w:rPr>
        <w:t xml:space="preserve">industry has said, “tell us what you </w:t>
      </w:r>
      <w:r w:rsidR="005871B2">
        <w:rPr>
          <w:rFonts w:cs="Arial"/>
          <w:color w:val="000000"/>
        </w:rPr>
        <w:t>want,</w:t>
      </w:r>
      <w:r w:rsidR="00CC0A46">
        <w:rPr>
          <w:rFonts w:cs="Arial"/>
          <w:color w:val="000000"/>
        </w:rPr>
        <w:t xml:space="preserve"> and we will get it done</w:t>
      </w:r>
      <w:r w:rsidR="00CF6A5F">
        <w:rPr>
          <w:rFonts w:cs="Arial"/>
          <w:color w:val="000000"/>
        </w:rPr>
        <w:t>”.</w:t>
      </w:r>
      <w:r w:rsidR="00CC0A46">
        <w:rPr>
          <w:rFonts w:cs="Arial"/>
          <w:color w:val="000000"/>
        </w:rPr>
        <w:t xml:space="preserve"> </w:t>
      </w:r>
      <w:r w:rsidR="00CF6A5F">
        <w:rPr>
          <w:rFonts w:cs="Arial"/>
          <w:color w:val="000000"/>
        </w:rPr>
        <w:t>H</w:t>
      </w:r>
      <w:r w:rsidR="00CC0A46">
        <w:rPr>
          <w:rFonts w:cs="Arial"/>
          <w:color w:val="000000"/>
        </w:rPr>
        <w:t xml:space="preserve">ow do we transfer this info and </w:t>
      </w:r>
      <w:r w:rsidR="00E84C4E">
        <w:rPr>
          <w:rFonts w:cs="Arial"/>
          <w:color w:val="000000"/>
        </w:rPr>
        <w:t>translate into what is involved with that permit</w:t>
      </w:r>
      <w:r w:rsidR="000261A9">
        <w:rPr>
          <w:rFonts w:cs="Arial"/>
          <w:color w:val="000000"/>
        </w:rPr>
        <w:t>. A positive move forward is that a</w:t>
      </w:r>
      <w:r w:rsidR="00E84C4E">
        <w:rPr>
          <w:rFonts w:cs="Arial"/>
          <w:color w:val="000000"/>
        </w:rPr>
        <w:t xml:space="preserve"> data permitting standards resolution passed</w:t>
      </w:r>
      <w:r w:rsidR="000261A9">
        <w:rPr>
          <w:rFonts w:cs="Arial"/>
          <w:color w:val="000000"/>
        </w:rPr>
        <w:t xml:space="preserve"> during the </w:t>
      </w:r>
      <w:r w:rsidR="000261A9">
        <w:rPr>
          <w:rFonts w:cs="Arial"/>
          <w:color w:val="000000"/>
        </w:rPr>
        <w:lastRenderedPageBreak/>
        <w:t>current USAHA annual meeting. This</w:t>
      </w:r>
      <w:r w:rsidR="00E84C4E">
        <w:rPr>
          <w:rFonts w:cs="Arial"/>
          <w:color w:val="000000"/>
        </w:rPr>
        <w:t xml:space="preserve"> is a key </w:t>
      </w:r>
      <w:r w:rsidR="00243D65">
        <w:rPr>
          <w:rFonts w:cs="Arial"/>
          <w:color w:val="000000"/>
        </w:rPr>
        <w:t>component</w:t>
      </w:r>
      <w:r w:rsidR="00E84C4E">
        <w:rPr>
          <w:rFonts w:cs="Arial"/>
          <w:color w:val="000000"/>
        </w:rPr>
        <w:t xml:space="preserve"> of moving towards a process that will standardize</w:t>
      </w:r>
      <w:r w:rsidR="000261A9">
        <w:rPr>
          <w:rFonts w:cs="Arial"/>
          <w:color w:val="000000"/>
        </w:rPr>
        <w:t xml:space="preserve"> movement permits so they can be processed</w:t>
      </w:r>
      <w:r w:rsidR="00E84C4E">
        <w:rPr>
          <w:rFonts w:cs="Arial"/>
          <w:color w:val="000000"/>
        </w:rPr>
        <w:t xml:space="preserve"> quickly and efficiently</w:t>
      </w:r>
      <w:r w:rsidR="000261A9">
        <w:rPr>
          <w:rFonts w:cs="Arial"/>
          <w:color w:val="000000"/>
        </w:rPr>
        <w:t xml:space="preserve">. </w:t>
      </w:r>
      <w:r w:rsidR="00E84C4E">
        <w:rPr>
          <w:rFonts w:cs="Arial"/>
          <w:color w:val="000000"/>
        </w:rPr>
        <w:t>KS wants a 3</w:t>
      </w:r>
      <w:r w:rsidR="00E84C4E" w:rsidRPr="00E84C4E">
        <w:rPr>
          <w:rFonts w:cs="Arial"/>
          <w:color w:val="000000"/>
          <w:vertAlign w:val="superscript"/>
        </w:rPr>
        <w:t>rd</w:t>
      </w:r>
      <w:r w:rsidR="00E84C4E">
        <w:rPr>
          <w:rFonts w:cs="Arial"/>
          <w:color w:val="000000"/>
        </w:rPr>
        <w:t xml:space="preserve"> party validation for SFS biosecurity plan </w:t>
      </w:r>
      <w:r w:rsidR="000261A9">
        <w:rPr>
          <w:rFonts w:cs="Arial"/>
          <w:color w:val="000000"/>
        </w:rPr>
        <w:t xml:space="preserve">&amp; </w:t>
      </w:r>
      <w:r w:rsidR="00E84C4E">
        <w:rPr>
          <w:rFonts w:cs="Arial"/>
          <w:color w:val="000000"/>
        </w:rPr>
        <w:t>wants accredited vets who can do it</w:t>
      </w:r>
      <w:r w:rsidR="000261A9">
        <w:rPr>
          <w:rFonts w:cs="Arial"/>
          <w:color w:val="000000"/>
        </w:rPr>
        <w:t xml:space="preserve">. Ultimately, the </w:t>
      </w:r>
      <w:r w:rsidR="00E84C4E">
        <w:rPr>
          <w:rFonts w:cs="Arial"/>
          <w:color w:val="000000"/>
        </w:rPr>
        <w:t>SAHO needs enough information to demonstrate that you’ve mitigated risk for the movement and can make that decision rapidly, cannot be a blanket signature</w:t>
      </w:r>
      <w:r w:rsidR="00BD6B85">
        <w:rPr>
          <w:rFonts w:cs="Arial"/>
          <w:color w:val="000000"/>
        </w:rPr>
        <w:t xml:space="preserve">. </w:t>
      </w:r>
    </w:p>
    <w:p w14:paraId="65D721CF" w14:textId="17887199" w:rsidR="008B124D" w:rsidRDefault="00D40606" w:rsidP="007A3147">
      <w:pPr>
        <w:numPr>
          <w:ilvl w:val="3"/>
          <w:numId w:val="14"/>
        </w:numPr>
        <w:autoSpaceDE w:val="0"/>
        <w:autoSpaceDN w:val="0"/>
        <w:adjustRightInd w:val="0"/>
        <w:rPr>
          <w:rFonts w:cs="Arial"/>
          <w:color w:val="000000"/>
        </w:rPr>
      </w:pPr>
      <w:r>
        <w:rPr>
          <w:rFonts w:cs="Arial"/>
          <w:color w:val="000000"/>
        </w:rPr>
        <w:t>The diversity</w:t>
      </w:r>
      <w:r w:rsidR="00E84C4E">
        <w:rPr>
          <w:rFonts w:cs="Arial"/>
          <w:color w:val="000000"/>
        </w:rPr>
        <w:t xml:space="preserve"> of cattle raising </w:t>
      </w:r>
      <w:r w:rsidR="005871B2">
        <w:rPr>
          <w:rFonts w:cs="Arial"/>
          <w:color w:val="000000"/>
        </w:rPr>
        <w:t>practices creates</w:t>
      </w:r>
      <w:r w:rsidR="00BD6B85">
        <w:rPr>
          <w:rFonts w:cs="Arial"/>
          <w:color w:val="000000"/>
        </w:rPr>
        <w:t xml:space="preserve"> the need for a more n</w:t>
      </w:r>
      <w:r w:rsidR="00E84C4E">
        <w:rPr>
          <w:rFonts w:cs="Arial"/>
          <w:color w:val="000000"/>
        </w:rPr>
        <w:t xml:space="preserve">uanced </w:t>
      </w:r>
      <w:r w:rsidR="00BD6B85">
        <w:rPr>
          <w:rFonts w:cs="Arial"/>
          <w:color w:val="000000"/>
        </w:rPr>
        <w:t xml:space="preserve">approach </w:t>
      </w:r>
      <w:r w:rsidR="00E84C4E">
        <w:rPr>
          <w:rFonts w:cs="Arial"/>
          <w:color w:val="000000"/>
        </w:rPr>
        <w:t>v. poultry and swine</w:t>
      </w:r>
      <w:r w:rsidR="00BD6B85">
        <w:rPr>
          <w:rFonts w:cs="Arial"/>
          <w:color w:val="000000"/>
        </w:rPr>
        <w:t xml:space="preserve">. </w:t>
      </w:r>
      <w:r w:rsidR="00B245D0">
        <w:rPr>
          <w:rFonts w:cs="Arial"/>
          <w:color w:val="000000"/>
        </w:rPr>
        <w:t>We need</w:t>
      </w:r>
      <w:r w:rsidR="00E84C4E">
        <w:rPr>
          <w:rFonts w:cs="Arial"/>
          <w:color w:val="000000"/>
        </w:rPr>
        <w:t xml:space="preserve"> more dialog back and forth and with industry, ask what’s needed from industry to find practical solutions that will protect cattle</w:t>
      </w:r>
      <w:r w:rsidR="00B245D0">
        <w:rPr>
          <w:rFonts w:cs="Arial"/>
          <w:color w:val="000000"/>
        </w:rPr>
        <w:t>.</w:t>
      </w:r>
    </w:p>
    <w:p w14:paraId="58E49C26" w14:textId="072AD597" w:rsidR="008B124D" w:rsidRPr="008B124D" w:rsidRDefault="008B124D" w:rsidP="008B124D">
      <w:pPr>
        <w:numPr>
          <w:ilvl w:val="2"/>
          <w:numId w:val="14"/>
        </w:numPr>
        <w:autoSpaceDE w:val="0"/>
        <w:autoSpaceDN w:val="0"/>
        <w:adjustRightInd w:val="0"/>
        <w:rPr>
          <w:rFonts w:cs="Arial"/>
          <w:color w:val="000000"/>
        </w:rPr>
      </w:pPr>
      <w:r>
        <w:rPr>
          <w:rFonts w:cs="Arial"/>
          <w:color w:val="000000"/>
        </w:rPr>
        <w:t>I</w:t>
      </w:r>
      <w:r w:rsidRPr="008B124D">
        <w:rPr>
          <w:rFonts w:cs="Arial"/>
          <w:color w:val="000000"/>
        </w:rPr>
        <w:t>s it disease or product specific</w:t>
      </w:r>
      <w:r>
        <w:rPr>
          <w:rFonts w:cs="Arial"/>
          <w:color w:val="000000"/>
        </w:rPr>
        <w:t>?</w:t>
      </w:r>
      <w:r w:rsidR="00FB270D">
        <w:rPr>
          <w:rFonts w:cs="Arial"/>
          <w:color w:val="000000"/>
        </w:rPr>
        <w:t xml:space="preserve"> (not addressed</w:t>
      </w:r>
      <w:r w:rsidR="00B245D0">
        <w:rPr>
          <w:rFonts w:cs="Arial"/>
          <w:color w:val="000000"/>
        </w:rPr>
        <w:t xml:space="preserve"> directly</w:t>
      </w:r>
      <w:r w:rsidR="00FB270D">
        <w:rPr>
          <w:rFonts w:cs="Arial"/>
          <w:color w:val="000000"/>
        </w:rPr>
        <w:t>)</w:t>
      </w:r>
    </w:p>
    <w:p w14:paraId="36C7CC25" w14:textId="4FB9A055" w:rsidR="008B124D" w:rsidRDefault="008B124D" w:rsidP="008B124D">
      <w:pPr>
        <w:numPr>
          <w:ilvl w:val="1"/>
          <w:numId w:val="14"/>
        </w:numPr>
        <w:autoSpaceDE w:val="0"/>
        <w:autoSpaceDN w:val="0"/>
        <w:adjustRightInd w:val="0"/>
        <w:rPr>
          <w:rFonts w:cs="Arial"/>
          <w:color w:val="000000"/>
        </w:rPr>
      </w:pPr>
      <w:r w:rsidRPr="008B124D">
        <w:rPr>
          <w:rFonts w:cs="Arial"/>
          <w:color w:val="000000"/>
        </w:rPr>
        <w:t>Permitting itself</w:t>
      </w:r>
      <w:r w:rsidR="00FB270D">
        <w:rPr>
          <w:rFonts w:cs="Arial"/>
          <w:color w:val="000000"/>
        </w:rPr>
        <w:t xml:space="preserve"> (addressed in multiple ways)</w:t>
      </w:r>
    </w:p>
    <w:p w14:paraId="0ADFD854" w14:textId="77777777" w:rsidR="008B124D" w:rsidRDefault="008B124D" w:rsidP="008B124D">
      <w:pPr>
        <w:numPr>
          <w:ilvl w:val="2"/>
          <w:numId w:val="14"/>
        </w:numPr>
        <w:autoSpaceDE w:val="0"/>
        <w:autoSpaceDN w:val="0"/>
        <w:adjustRightInd w:val="0"/>
        <w:rPr>
          <w:rFonts w:cs="Arial"/>
          <w:color w:val="000000"/>
        </w:rPr>
      </w:pPr>
      <w:r>
        <w:rPr>
          <w:rFonts w:cs="Arial"/>
          <w:color w:val="000000"/>
        </w:rPr>
        <w:t>H</w:t>
      </w:r>
      <w:r w:rsidRPr="008B124D">
        <w:rPr>
          <w:rFonts w:cs="Arial"/>
          <w:color w:val="000000"/>
        </w:rPr>
        <w:t xml:space="preserve">ow do </w:t>
      </w:r>
      <w:r>
        <w:rPr>
          <w:rFonts w:cs="Arial"/>
          <w:color w:val="000000"/>
        </w:rPr>
        <w:t>States do permitting?</w:t>
      </w:r>
      <w:r w:rsidRPr="008B124D">
        <w:rPr>
          <w:rFonts w:cs="Arial"/>
          <w:color w:val="000000"/>
        </w:rPr>
        <w:t xml:space="preserve"> </w:t>
      </w:r>
      <w:r>
        <w:rPr>
          <w:rFonts w:cs="Arial"/>
          <w:color w:val="000000"/>
        </w:rPr>
        <w:t>W</w:t>
      </w:r>
      <w:r w:rsidRPr="008B124D">
        <w:rPr>
          <w:rFonts w:cs="Arial"/>
          <w:color w:val="000000"/>
        </w:rPr>
        <w:t>hat system do we use</w:t>
      </w:r>
      <w:r>
        <w:rPr>
          <w:rFonts w:cs="Arial"/>
          <w:color w:val="000000"/>
        </w:rPr>
        <w:t>?</w:t>
      </w:r>
    </w:p>
    <w:p w14:paraId="55474162" w14:textId="54173CA8" w:rsidR="008B124D" w:rsidRDefault="008B124D" w:rsidP="008B124D">
      <w:pPr>
        <w:numPr>
          <w:ilvl w:val="2"/>
          <w:numId w:val="14"/>
        </w:numPr>
        <w:autoSpaceDE w:val="0"/>
        <w:autoSpaceDN w:val="0"/>
        <w:adjustRightInd w:val="0"/>
        <w:rPr>
          <w:rFonts w:cs="Arial"/>
          <w:color w:val="000000"/>
        </w:rPr>
      </w:pPr>
      <w:r>
        <w:rPr>
          <w:rFonts w:cs="Arial"/>
          <w:color w:val="000000"/>
        </w:rPr>
        <w:t>W</w:t>
      </w:r>
      <w:r w:rsidRPr="008B124D">
        <w:rPr>
          <w:rFonts w:cs="Arial"/>
          <w:color w:val="000000"/>
        </w:rPr>
        <w:t>hat are the standards</w:t>
      </w:r>
      <w:r>
        <w:rPr>
          <w:rFonts w:cs="Arial"/>
          <w:color w:val="000000"/>
        </w:rPr>
        <w:t xml:space="preserve"> for live animals vs commodities</w:t>
      </w:r>
      <w:r w:rsidRPr="008B124D">
        <w:rPr>
          <w:rFonts w:cs="Arial"/>
          <w:color w:val="000000"/>
        </w:rPr>
        <w:t>?</w:t>
      </w:r>
    </w:p>
    <w:p w14:paraId="0F4CBC99" w14:textId="235DBBCE" w:rsidR="008B124D" w:rsidRPr="008B124D" w:rsidRDefault="008B124D" w:rsidP="008B124D">
      <w:pPr>
        <w:numPr>
          <w:ilvl w:val="2"/>
          <w:numId w:val="14"/>
        </w:numPr>
        <w:autoSpaceDE w:val="0"/>
        <w:autoSpaceDN w:val="0"/>
        <w:adjustRightInd w:val="0"/>
        <w:rPr>
          <w:rFonts w:cs="Arial"/>
          <w:color w:val="000000"/>
        </w:rPr>
      </w:pPr>
      <w:r>
        <w:rPr>
          <w:rFonts w:cs="Arial"/>
          <w:color w:val="000000"/>
        </w:rPr>
        <w:t xml:space="preserve">Do all states agree on the same standards?  </w:t>
      </w:r>
    </w:p>
    <w:p w14:paraId="29A435CD" w14:textId="77777777" w:rsidR="008B124D" w:rsidRPr="008B124D" w:rsidRDefault="008B124D" w:rsidP="008B124D">
      <w:pPr>
        <w:numPr>
          <w:ilvl w:val="1"/>
          <w:numId w:val="14"/>
        </w:numPr>
        <w:autoSpaceDE w:val="0"/>
        <w:autoSpaceDN w:val="0"/>
        <w:adjustRightInd w:val="0"/>
        <w:rPr>
          <w:rFonts w:cs="Arial"/>
          <w:color w:val="000000"/>
        </w:rPr>
      </w:pPr>
      <w:r w:rsidRPr="008B124D">
        <w:rPr>
          <w:rFonts w:cs="Arial"/>
          <w:color w:val="000000"/>
        </w:rPr>
        <w:t>What are lessons learned from permitting during HPAI?</w:t>
      </w:r>
    </w:p>
    <w:p w14:paraId="44C734CF" w14:textId="457C7AEA" w:rsidR="00FB270D" w:rsidRDefault="008B124D" w:rsidP="008B124D">
      <w:pPr>
        <w:numPr>
          <w:ilvl w:val="1"/>
          <w:numId w:val="14"/>
        </w:numPr>
        <w:autoSpaceDE w:val="0"/>
        <w:autoSpaceDN w:val="0"/>
        <w:adjustRightInd w:val="0"/>
        <w:rPr>
          <w:rFonts w:cs="Arial"/>
          <w:color w:val="000000"/>
        </w:rPr>
      </w:pPr>
      <w:r w:rsidRPr="008B124D">
        <w:rPr>
          <w:rFonts w:cs="Arial"/>
          <w:color w:val="000000"/>
        </w:rPr>
        <w:t xml:space="preserve">Are there any approved animal-side tests that would expedite </w:t>
      </w:r>
      <w:r w:rsidR="00D40606" w:rsidRPr="008B124D">
        <w:rPr>
          <w:rFonts w:cs="Arial"/>
          <w:color w:val="000000"/>
        </w:rPr>
        <w:t>movement,</w:t>
      </w:r>
      <w:r w:rsidRPr="008B124D">
        <w:rPr>
          <w:rFonts w:cs="Arial"/>
          <w:color w:val="000000"/>
        </w:rPr>
        <w:t xml:space="preserve"> or do we need NAHLN results</w:t>
      </w:r>
      <w:r>
        <w:rPr>
          <w:rFonts w:cs="Arial"/>
          <w:color w:val="000000"/>
        </w:rPr>
        <w:t>?</w:t>
      </w:r>
      <w:r w:rsidR="00E84C4E">
        <w:rPr>
          <w:rFonts w:cs="Arial"/>
          <w:color w:val="000000"/>
        </w:rPr>
        <w:t xml:space="preserve"> </w:t>
      </w:r>
    </w:p>
    <w:p w14:paraId="1BB0D437" w14:textId="1EDF0FB0" w:rsidR="008B124D" w:rsidRPr="008B124D" w:rsidRDefault="00E84C4E" w:rsidP="00FB270D">
      <w:pPr>
        <w:numPr>
          <w:ilvl w:val="2"/>
          <w:numId w:val="14"/>
        </w:numPr>
        <w:autoSpaceDE w:val="0"/>
        <w:autoSpaceDN w:val="0"/>
        <w:adjustRightInd w:val="0"/>
        <w:rPr>
          <w:rFonts w:cs="Arial"/>
          <w:color w:val="000000"/>
        </w:rPr>
      </w:pPr>
      <w:r>
        <w:rPr>
          <w:rFonts w:cs="Arial"/>
          <w:color w:val="000000"/>
        </w:rPr>
        <w:t>KS – if we had a pen side test to demonstrate that an individual animal is negative, that would be great</w:t>
      </w:r>
      <w:r w:rsidR="00746314">
        <w:rPr>
          <w:rFonts w:cs="Arial"/>
          <w:color w:val="000000"/>
        </w:rPr>
        <w:t>. The</w:t>
      </w:r>
      <w:r>
        <w:rPr>
          <w:rFonts w:cs="Arial"/>
          <w:color w:val="000000"/>
        </w:rPr>
        <w:t xml:space="preserve"> technology is </w:t>
      </w:r>
      <w:r w:rsidR="00746314">
        <w:rPr>
          <w:rFonts w:cs="Arial"/>
          <w:color w:val="000000"/>
        </w:rPr>
        <w:t xml:space="preserve">out </w:t>
      </w:r>
      <w:r>
        <w:rPr>
          <w:rFonts w:cs="Arial"/>
          <w:color w:val="000000"/>
        </w:rPr>
        <w:t>there, we need to figure out a way to leverage it</w:t>
      </w:r>
      <w:r w:rsidR="00746314">
        <w:rPr>
          <w:rFonts w:cs="Arial"/>
          <w:color w:val="000000"/>
        </w:rPr>
        <w:t xml:space="preserve">. Not sure </w:t>
      </w:r>
      <w:r>
        <w:rPr>
          <w:rFonts w:cs="Arial"/>
          <w:color w:val="000000"/>
        </w:rPr>
        <w:t xml:space="preserve">we have that capability today </w:t>
      </w:r>
      <w:r w:rsidR="00746314">
        <w:rPr>
          <w:rFonts w:cs="Arial"/>
          <w:color w:val="000000"/>
        </w:rPr>
        <w:t xml:space="preserve">ready to go </w:t>
      </w:r>
      <w:r>
        <w:rPr>
          <w:rFonts w:cs="Arial"/>
          <w:color w:val="000000"/>
        </w:rPr>
        <w:t>– pen side test or rapid other testing</w:t>
      </w:r>
      <w:r w:rsidR="00746314">
        <w:rPr>
          <w:rFonts w:cs="Arial"/>
          <w:color w:val="000000"/>
        </w:rPr>
        <w:t xml:space="preserve"> at the scale needed</w:t>
      </w:r>
      <w:r>
        <w:rPr>
          <w:rFonts w:cs="Arial"/>
          <w:color w:val="000000"/>
        </w:rPr>
        <w:t>, and all the associated details (spec</w:t>
      </w:r>
      <w:r w:rsidR="001871EA">
        <w:rPr>
          <w:rFonts w:cs="Arial"/>
          <w:color w:val="000000"/>
        </w:rPr>
        <w:t>ificity</w:t>
      </w:r>
      <w:r>
        <w:rPr>
          <w:rFonts w:cs="Arial"/>
          <w:color w:val="000000"/>
        </w:rPr>
        <w:t>/sens</w:t>
      </w:r>
      <w:r w:rsidR="001871EA">
        <w:rPr>
          <w:rFonts w:cs="Arial"/>
          <w:color w:val="000000"/>
        </w:rPr>
        <w:t>itivity</w:t>
      </w:r>
      <w:r>
        <w:rPr>
          <w:rFonts w:cs="Arial"/>
          <w:color w:val="000000"/>
        </w:rPr>
        <w:t xml:space="preserve">), </w:t>
      </w:r>
      <w:r w:rsidR="001871EA">
        <w:rPr>
          <w:rFonts w:cs="Arial"/>
          <w:color w:val="000000"/>
        </w:rPr>
        <w:t xml:space="preserve">but </w:t>
      </w:r>
      <w:r>
        <w:rPr>
          <w:rFonts w:cs="Arial"/>
          <w:color w:val="000000"/>
        </w:rPr>
        <w:t>don’t close the door</w:t>
      </w:r>
      <w:r w:rsidR="001871EA">
        <w:rPr>
          <w:rFonts w:cs="Arial"/>
          <w:color w:val="000000"/>
        </w:rPr>
        <w:t xml:space="preserve"> and </w:t>
      </w:r>
      <w:r>
        <w:rPr>
          <w:rFonts w:cs="Arial"/>
          <w:color w:val="000000"/>
        </w:rPr>
        <w:t>say it’s not an option</w:t>
      </w:r>
      <w:r w:rsidR="001871EA">
        <w:rPr>
          <w:rFonts w:cs="Arial"/>
          <w:color w:val="000000"/>
        </w:rPr>
        <w:t>.</w:t>
      </w:r>
    </w:p>
    <w:p w14:paraId="5291F096" w14:textId="77777777" w:rsidR="00FB270D" w:rsidRDefault="008B124D" w:rsidP="008B124D">
      <w:pPr>
        <w:numPr>
          <w:ilvl w:val="1"/>
          <w:numId w:val="14"/>
        </w:numPr>
        <w:autoSpaceDE w:val="0"/>
        <w:autoSpaceDN w:val="0"/>
        <w:adjustRightInd w:val="0"/>
        <w:rPr>
          <w:rFonts w:cs="Arial"/>
          <w:color w:val="000000"/>
        </w:rPr>
      </w:pPr>
      <w:r w:rsidRPr="008B124D">
        <w:rPr>
          <w:rFonts w:cs="Arial"/>
          <w:color w:val="000000"/>
        </w:rPr>
        <w:t xml:space="preserve">Can you use one plan that’s commodity specific in order to move? Example: How does the SMS or SBS apply to the movement of dairy cattle since Secure Milk Supply primarily focuses on milk movement, yet heifers, dairy beef, </w:t>
      </w:r>
      <w:r>
        <w:rPr>
          <w:rFonts w:cs="Arial"/>
          <w:color w:val="000000"/>
        </w:rPr>
        <w:t xml:space="preserve">bull calves </w:t>
      </w:r>
      <w:r w:rsidRPr="008B124D">
        <w:rPr>
          <w:rFonts w:cs="Arial"/>
          <w:color w:val="000000"/>
        </w:rPr>
        <w:t>etc. need to move too?</w:t>
      </w:r>
    </w:p>
    <w:p w14:paraId="46CB72BE" w14:textId="13F0F911" w:rsidR="004D5BF5" w:rsidRDefault="00E93BE9" w:rsidP="00FB270D">
      <w:pPr>
        <w:numPr>
          <w:ilvl w:val="2"/>
          <w:numId w:val="14"/>
        </w:numPr>
        <w:autoSpaceDE w:val="0"/>
        <w:autoSpaceDN w:val="0"/>
        <w:adjustRightInd w:val="0"/>
        <w:rPr>
          <w:rFonts w:cs="Arial"/>
          <w:color w:val="000000"/>
        </w:rPr>
      </w:pPr>
      <w:r>
        <w:rPr>
          <w:rFonts w:cs="Arial"/>
          <w:color w:val="000000"/>
        </w:rPr>
        <w:t>Initially s</w:t>
      </w:r>
      <w:r w:rsidR="00E84C4E">
        <w:rPr>
          <w:rFonts w:cs="Arial"/>
          <w:color w:val="000000"/>
        </w:rPr>
        <w:t xml:space="preserve">tarted </w:t>
      </w:r>
      <w:r>
        <w:rPr>
          <w:rFonts w:cs="Arial"/>
          <w:color w:val="000000"/>
        </w:rPr>
        <w:t xml:space="preserve">off with </w:t>
      </w:r>
      <w:r w:rsidR="00E84C4E">
        <w:rPr>
          <w:rFonts w:cs="Arial"/>
          <w:color w:val="000000"/>
        </w:rPr>
        <w:t>SMS because it’s a perishable product</w:t>
      </w:r>
      <w:r>
        <w:rPr>
          <w:rFonts w:cs="Arial"/>
          <w:color w:val="000000"/>
        </w:rPr>
        <w:t xml:space="preserve"> that needs to keep moving. I</w:t>
      </w:r>
      <w:r w:rsidR="00E84C4E">
        <w:rPr>
          <w:rFonts w:cs="Arial"/>
          <w:color w:val="000000"/>
        </w:rPr>
        <w:t xml:space="preserve">n hindsight, wish that it was more generic to include the fact that </w:t>
      </w:r>
      <w:r w:rsidR="008036BD">
        <w:rPr>
          <w:rFonts w:cs="Arial"/>
          <w:color w:val="000000"/>
        </w:rPr>
        <w:t xml:space="preserve">all dairy are </w:t>
      </w:r>
      <w:r w:rsidR="00E84C4E">
        <w:rPr>
          <w:rFonts w:cs="Arial"/>
          <w:color w:val="000000"/>
        </w:rPr>
        <w:t xml:space="preserve">beef </w:t>
      </w:r>
      <w:r w:rsidR="008036BD">
        <w:rPr>
          <w:rFonts w:cs="Arial"/>
          <w:color w:val="000000"/>
        </w:rPr>
        <w:t>in the end. However,</w:t>
      </w:r>
      <w:r w:rsidR="00E84C4E">
        <w:rPr>
          <w:rFonts w:cs="Arial"/>
          <w:color w:val="000000"/>
        </w:rPr>
        <w:t xml:space="preserve"> SMS has guidance in it that aligns with SBS</w:t>
      </w:r>
      <w:r w:rsidR="00F9569D">
        <w:rPr>
          <w:rFonts w:cs="Arial"/>
          <w:color w:val="000000"/>
        </w:rPr>
        <w:t>. There is</w:t>
      </w:r>
      <w:r w:rsidR="00E84C4E">
        <w:rPr>
          <w:rFonts w:cs="Arial"/>
          <w:color w:val="000000"/>
        </w:rPr>
        <w:t xml:space="preserve"> a lot in SMS that doesn’t apply if </w:t>
      </w:r>
      <w:r w:rsidR="00F9569D">
        <w:rPr>
          <w:rFonts w:cs="Arial"/>
          <w:color w:val="000000"/>
        </w:rPr>
        <w:t>we</w:t>
      </w:r>
      <w:r w:rsidR="00E84C4E">
        <w:rPr>
          <w:rFonts w:cs="Arial"/>
          <w:color w:val="000000"/>
        </w:rPr>
        <w:t xml:space="preserve">’re talking about </w:t>
      </w:r>
      <w:r w:rsidR="00D40606">
        <w:rPr>
          <w:rFonts w:cs="Arial"/>
          <w:color w:val="000000"/>
        </w:rPr>
        <w:t>heifers but</w:t>
      </w:r>
      <w:r w:rsidR="00E84C4E">
        <w:rPr>
          <w:rFonts w:cs="Arial"/>
          <w:color w:val="000000"/>
        </w:rPr>
        <w:t xml:space="preserve"> have listened to what state officials said and tried to respond</w:t>
      </w:r>
      <w:r w:rsidR="00F9569D">
        <w:rPr>
          <w:rFonts w:cs="Arial"/>
          <w:color w:val="000000"/>
        </w:rPr>
        <w:t xml:space="preserve">. </w:t>
      </w:r>
      <w:r w:rsidR="00E84C4E">
        <w:rPr>
          <w:rFonts w:cs="Arial"/>
          <w:color w:val="000000"/>
        </w:rPr>
        <w:t xml:space="preserve"> </w:t>
      </w:r>
      <w:r w:rsidR="00F9569D">
        <w:rPr>
          <w:rFonts w:cs="Arial"/>
          <w:color w:val="000000"/>
        </w:rPr>
        <w:t xml:space="preserve">We </w:t>
      </w:r>
      <w:r w:rsidR="00E84C4E">
        <w:rPr>
          <w:rFonts w:cs="Arial"/>
          <w:color w:val="000000"/>
        </w:rPr>
        <w:t>haven’t done a good enough job discussing contingency plan that’s available for SMS/SBS/secure wool,</w:t>
      </w:r>
      <w:r w:rsidR="00F9569D">
        <w:rPr>
          <w:rFonts w:cs="Arial"/>
          <w:color w:val="000000"/>
        </w:rPr>
        <w:t xml:space="preserve"> so</w:t>
      </w:r>
      <w:r w:rsidR="00E84C4E">
        <w:rPr>
          <w:rFonts w:cs="Arial"/>
          <w:color w:val="000000"/>
        </w:rPr>
        <w:t xml:space="preserve"> don’t forget about contingency plans</w:t>
      </w:r>
      <w:r w:rsidR="00F9569D">
        <w:rPr>
          <w:rFonts w:cs="Arial"/>
          <w:color w:val="000000"/>
        </w:rPr>
        <w:t xml:space="preserve">. </w:t>
      </w:r>
    </w:p>
    <w:p w14:paraId="37B5F0CE" w14:textId="3465FE82" w:rsidR="009C1694" w:rsidRPr="006A17DA" w:rsidRDefault="009E17E8" w:rsidP="006A17DA">
      <w:pPr>
        <w:numPr>
          <w:ilvl w:val="2"/>
          <w:numId w:val="14"/>
        </w:numPr>
        <w:autoSpaceDE w:val="0"/>
        <w:autoSpaceDN w:val="0"/>
        <w:adjustRightInd w:val="0"/>
        <w:rPr>
          <w:rFonts w:cs="Arial"/>
          <w:color w:val="000000"/>
        </w:rPr>
      </w:pPr>
      <w:r>
        <w:rPr>
          <w:rFonts w:cs="Arial"/>
          <w:color w:val="000000"/>
        </w:rPr>
        <w:t>TEP has exercise</w:t>
      </w:r>
      <w:r w:rsidR="004D5BF5">
        <w:rPr>
          <w:rFonts w:cs="Arial"/>
          <w:color w:val="000000"/>
        </w:rPr>
        <w:t>s</w:t>
      </w:r>
      <w:r>
        <w:rPr>
          <w:rFonts w:cs="Arial"/>
          <w:color w:val="000000"/>
        </w:rPr>
        <w:t xml:space="preserve"> available,</w:t>
      </w:r>
      <w:r w:rsidR="004D5BF5">
        <w:rPr>
          <w:rFonts w:cs="Arial"/>
          <w:color w:val="000000"/>
        </w:rPr>
        <w:t xml:space="preserve"> and</w:t>
      </w:r>
      <w:r>
        <w:rPr>
          <w:rFonts w:cs="Arial"/>
          <w:color w:val="000000"/>
        </w:rPr>
        <w:t xml:space="preserve"> states are using NADPRP funds to develop plans/exercises/tools</w:t>
      </w:r>
      <w:r w:rsidR="004D5BF5">
        <w:rPr>
          <w:rFonts w:cs="Arial"/>
          <w:color w:val="000000"/>
        </w:rPr>
        <w:t>. O</w:t>
      </w:r>
      <w:r>
        <w:rPr>
          <w:rFonts w:cs="Arial"/>
          <w:color w:val="000000"/>
        </w:rPr>
        <w:t xml:space="preserve">ften during </w:t>
      </w:r>
      <w:r w:rsidR="004D5BF5">
        <w:rPr>
          <w:rFonts w:cs="Arial"/>
          <w:color w:val="000000"/>
        </w:rPr>
        <w:t>exercises</w:t>
      </w:r>
      <w:r>
        <w:rPr>
          <w:rFonts w:cs="Arial"/>
          <w:color w:val="000000"/>
        </w:rPr>
        <w:t>, we talk about what should have been discussed BEFORE FMD arrived,</w:t>
      </w:r>
      <w:r w:rsidR="004D5BF5">
        <w:rPr>
          <w:rFonts w:cs="Arial"/>
          <w:color w:val="000000"/>
        </w:rPr>
        <w:t xml:space="preserve"> </w:t>
      </w:r>
      <w:r w:rsidR="009C1694">
        <w:rPr>
          <w:rFonts w:cs="Arial"/>
          <w:color w:val="000000"/>
        </w:rPr>
        <w:t xml:space="preserve">so work on getting </w:t>
      </w:r>
      <w:r>
        <w:rPr>
          <w:rFonts w:cs="Arial"/>
          <w:color w:val="000000"/>
        </w:rPr>
        <w:t>to the point through exercising that you are digging deep and focusing on what you will really be doing in the weeds</w:t>
      </w:r>
      <w:r w:rsidR="009C1694">
        <w:rPr>
          <w:rFonts w:cs="Arial"/>
          <w:color w:val="000000"/>
        </w:rPr>
        <w:t>. As far as permitting, the Gateway/EMRS will be used.</w:t>
      </w:r>
    </w:p>
    <w:p w14:paraId="2F0DD9AF" w14:textId="77777777" w:rsidR="008B124D" w:rsidRDefault="008B124D" w:rsidP="008B124D">
      <w:pPr>
        <w:numPr>
          <w:ilvl w:val="0"/>
          <w:numId w:val="14"/>
        </w:numPr>
        <w:autoSpaceDE w:val="0"/>
        <w:autoSpaceDN w:val="0"/>
        <w:adjustRightInd w:val="0"/>
        <w:rPr>
          <w:rFonts w:cs="Arial"/>
          <w:color w:val="000000"/>
        </w:rPr>
      </w:pPr>
      <w:r>
        <w:rPr>
          <w:rFonts w:cs="Arial"/>
          <w:color w:val="000000"/>
        </w:rPr>
        <w:t xml:space="preserve">Do you think </w:t>
      </w:r>
      <w:r w:rsidRPr="008B124D">
        <w:rPr>
          <w:rFonts w:cs="Arial"/>
          <w:color w:val="000000"/>
        </w:rPr>
        <w:t>indemnity</w:t>
      </w:r>
      <w:r>
        <w:rPr>
          <w:rFonts w:cs="Arial"/>
          <w:color w:val="000000"/>
        </w:rPr>
        <w:t xml:space="preserve"> will</w:t>
      </w:r>
      <w:r w:rsidRPr="008B124D">
        <w:rPr>
          <w:rFonts w:cs="Arial"/>
          <w:color w:val="000000"/>
        </w:rPr>
        <w:t xml:space="preserve"> be tied to SFS plans?</w:t>
      </w:r>
      <w:r>
        <w:rPr>
          <w:rFonts w:cs="Arial"/>
          <w:color w:val="000000"/>
        </w:rPr>
        <w:t xml:space="preserve">  </w:t>
      </w:r>
    </w:p>
    <w:p w14:paraId="7509BFD9" w14:textId="77777777" w:rsidR="006323D2" w:rsidRDefault="008B124D" w:rsidP="006323D2">
      <w:pPr>
        <w:numPr>
          <w:ilvl w:val="1"/>
          <w:numId w:val="14"/>
        </w:numPr>
        <w:autoSpaceDE w:val="0"/>
        <w:autoSpaceDN w:val="0"/>
        <w:adjustRightInd w:val="0"/>
        <w:rPr>
          <w:rFonts w:cs="Arial"/>
          <w:color w:val="000000"/>
        </w:rPr>
      </w:pPr>
      <w:r>
        <w:rPr>
          <w:rFonts w:cs="Arial"/>
          <w:color w:val="000000"/>
        </w:rPr>
        <w:t>If not, what incentives can we give producers to complete the plans now?</w:t>
      </w:r>
    </w:p>
    <w:p w14:paraId="32D06653" w14:textId="111E9C4B" w:rsidR="006A17DA" w:rsidRDefault="0051792C" w:rsidP="006323D2">
      <w:pPr>
        <w:numPr>
          <w:ilvl w:val="2"/>
          <w:numId w:val="14"/>
        </w:numPr>
        <w:autoSpaceDE w:val="0"/>
        <w:autoSpaceDN w:val="0"/>
        <w:adjustRightInd w:val="0"/>
        <w:rPr>
          <w:rFonts w:cs="Arial"/>
          <w:color w:val="000000"/>
        </w:rPr>
      </w:pPr>
      <w:r w:rsidRPr="006323D2">
        <w:rPr>
          <w:rFonts w:cs="Arial"/>
          <w:color w:val="000000"/>
        </w:rPr>
        <w:t>Threat tactic or incentive,</w:t>
      </w:r>
      <w:r w:rsidR="006A17DA">
        <w:rPr>
          <w:rFonts w:cs="Arial"/>
          <w:color w:val="000000"/>
        </w:rPr>
        <w:t xml:space="preserve"> but KS</w:t>
      </w:r>
      <w:r w:rsidRPr="006323D2">
        <w:rPr>
          <w:rFonts w:cs="Arial"/>
          <w:color w:val="000000"/>
        </w:rPr>
        <w:t xml:space="preserve"> made it pretty clear that you must have a SFS plan to move post-FMD introduction</w:t>
      </w:r>
      <w:r w:rsidR="006A17DA">
        <w:rPr>
          <w:rFonts w:cs="Arial"/>
          <w:color w:val="000000"/>
        </w:rPr>
        <w:t>.</w:t>
      </w:r>
      <w:r w:rsidRPr="006323D2">
        <w:rPr>
          <w:rFonts w:cs="Arial"/>
          <w:color w:val="000000"/>
        </w:rPr>
        <w:t xml:space="preserve"> </w:t>
      </w:r>
      <w:r w:rsidR="006A17DA">
        <w:rPr>
          <w:rFonts w:cs="Arial"/>
          <w:color w:val="000000"/>
        </w:rPr>
        <w:t>I</w:t>
      </w:r>
      <w:r w:rsidRPr="006323D2">
        <w:rPr>
          <w:rFonts w:cs="Arial"/>
          <w:color w:val="000000"/>
        </w:rPr>
        <w:t>ndustries might not like it, but they have taken it on, embraced it, and are making their plans</w:t>
      </w:r>
      <w:r w:rsidR="0037394D">
        <w:rPr>
          <w:rFonts w:cs="Arial"/>
          <w:color w:val="000000"/>
        </w:rPr>
        <w:t xml:space="preserve">. This is </w:t>
      </w:r>
      <w:r w:rsidRPr="006323D2">
        <w:rPr>
          <w:rFonts w:cs="Arial"/>
          <w:color w:val="000000"/>
        </w:rPr>
        <w:t xml:space="preserve">not </w:t>
      </w:r>
      <w:r w:rsidR="0037394D">
        <w:rPr>
          <w:rFonts w:cs="Arial"/>
          <w:color w:val="000000"/>
        </w:rPr>
        <w:t xml:space="preserve">directly </w:t>
      </w:r>
      <w:r w:rsidRPr="006323D2">
        <w:rPr>
          <w:rFonts w:cs="Arial"/>
          <w:color w:val="000000"/>
        </w:rPr>
        <w:t xml:space="preserve">related to </w:t>
      </w:r>
      <w:r w:rsidR="00243D65" w:rsidRPr="006323D2">
        <w:rPr>
          <w:rFonts w:cs="Arial"/>
          <w:color w:val="000000"/>
        </w:rPr>
        <w:t>indemnity</w:t>
      </w:r>
      <w:r w:rsidRPr="006323D2">
        <w:rPr>
          <w:rFonts w:cs="Arial"/>
          <w:color w:val="000000"/>
        </w:rPr>
        <w:t xml:space="preserve"> in KS, but </w:t>
      </w:r>
      <w:r w:rsidR="0037394D">
        <w:rPr>
          <w:rFonts w:cs="Arial"/>
          <w:color w:val="000000"/>
        </w:rPr>
        <w:t>producers</w:t>
      </w:r>
      <w:r w:rsidRPr="006323D2">
        <w:rPr>
          <w:rFonts w:cs="Arial"/>
          <w:color w:val="000000"/>
        </w:rPr>
        <w:t xml:space="preserve"> are seeing the value, thinking </w:t>
      </w:r>
      <w:r w:rsidR="0037394D">
        <w:rPr>
          <w:rFonts w:cs="Arial"/>
          <w:color w:val="000000"/>
        </w:rPr>
        <w:t xml:space="preserve">about </w:t>
      </w:r>
      <w:r w:rsidRPr="006323D2">
        <w:rPr>
          <w:rFonts w:cs="Arial"/>
          <w:color w:val="000000"/>
        </w:rPr>
        <w:t xml:space="preserve">the </w:t>
      </w:r>
      <w:r w:rsidR="00D40606" w:rsidRPr="006323D2">
        <w:rPr>
          <w:rFonts w:cs="Arial"/>
          <w:color w:val="000000"/>
        </w:rPr>
        <w:t>process,</w:t>
      </w:r>
      <w:r w:rsidRPr="006323D2">
        <w:rPr>
          <w:rFonts w:cs="Arial"/>
          <w:color w:val="000000"/>
        </w:rPr>
        <w:t xml:space="preserve"> and having internal discussions has been beneficial to overall health status</w:t>
      </w:r>
      <w:r w:rsidR="000D20D2">
        <w:rPr>
          <w:rFonts w:cs="Arial"/>
          <w:color w:val="000000"/>
        </w:rPr>
        <w:t xml:space="preserve"> of herds. </w:t>
      </w:r>
      <w:r w:rsidRPr="006323D2">
        <w:rPr>
          <w:rFonts w:cs="Arial"/>
          <w:color w:val="000000"/>
        </w:rPr>
        <w:t xml:space="preserve"> </w:t>
      </w:r>
    </w:p>
    <w:p w14:paraId="31805616" w14:textId="4678E7B6" w:rsidR="0051792C" w:rsidRPr="006323D2" w:rsidRDefault="0051792C" w:rsidP="006323D2">
      <w:pPr>
        <w:numPr>
          <w:ilvl w:val="2"/>
          <w:numId w:val="14"/>
        </w:numPr>
        <w:autoSpaceDE w:val="0"/>
        <w:autoSpaceDN w:val="0"/>
        <w:adjustRightInd w:val="0"/>
        <w:rPr>
          <w:rFonts w:cs="Arial"/>
          <w:color w:val="000000"/>
        </w:rPr>
      </w:pPr>
      <w:r w:rsidRPr="006323D2">
        <w:rPr>
          <w:rFonts w:cs="Arial"/>
          <w:color w:val="000000"/>
        </w:rPr>
        <w:t>USDA usually ends up paying</w:t>
      </w:r>
      <w:r w:rsidR="000D20D2">
        <w:rPr>
          <w:rFonts w:cs="Arial"/>
          <w:color w:val="000000"/>
        </w:rPr>
        <w:t xml:space="preserve">. Considerations: </w:t>
      </w:r>
      <w:r w:rsidRPr="006323D2">
        <w:rPr>
          <w:rFonts w:cs="Arial"/>
          <w:color w:val="000000"/>
        </w:rPr>
        <w:t>cattle are expensive, indemnity is paid through your tax dollars at work,</w:t>
      </w:r>
      <w:r w:rsidR="000D20D2">
        <w:rPr>
          <w:rFonts w:cs="Arial"/>
          <w:color w:val="000000"/>
        </w:rPr>
        <w:t xml:space="preserve"> so</w:t>
      </w:r>
      <w:r w:rsidRPr="006323D2">
        <w:rPr>
          <w:rFonts w:cs="Arial"/>
          <w:color w:val="000000"/>
        </w:rPr>
        <w:t xml:space="preserve"> producers have a duty to be conscientious and aware</w:t>
      </w:r>
      <w:r w:rsidR="00C401D3">
        <w:rPr>
          <w:rFonts w:cs="Arial"/>
          <w:color w:val="000000"/>
        </w:rPr>
        <w:t xml:space="preserve"> enough to</w:t>
      </w:r>
      <w:r w:rsidRPr="006323D2">
        <w:rPr>
          <w:rFonts w:cs="Arial"/>
          <w:color w:val="000000"/>
        </w:rPr>
        <w:t xml:space="preserve"> do whatever they can to be prepared</w:t>
      </w:r>
      <w:r w:rsidR="00C401D3">
        <w:rPr>
          <w:rFonts w:cs="Arial"/>
          <w:color w:val="000000"/>
        </w:rPr>
        <w:t>. A</w:t>
      </w:r>
      <w:r w:rsidRPr="006323D2">
        <w:rPr>
          <w:rFonts w:cs="Arial"/>
          <w:color w:val="000000"/>
        </w:rPr>
        <w:t xml:space="preserve">t some point – Congress, USDA might say “there’s no more </w:t>
      </w:r>
      <w:r w:rsidR="00C401D3">
        <w:rPr>
          <w:rFonts w:cs="Arial"/>
          <w:color w:val="000000"/>
        </w:rPr>
        <w:t>money</w:t>
      </w:r>
      <w:r w:rsidRPr="006323D2">
        <w:rPr>
          <w:rFonts w:cs="Arial"/>
          <w:color w:val="000000"/>
        </w:rPr>
        <w:t>”,</w:t>
      </w:r>
      <w:r w:rsidR="00C401D3">
        <w:rPr>
          <w:rFonts w:cs="Arial"/>
          <w:color w:val="000000"/>
        </w:rPr>
        <w:t xml:space="preserve"> however there’s a recognition that</w:t>
      </w:r>
      <w:r w:rsidRPr="006323D2">
        <w:rPr>
          <w:rFonts w:cs="Arial"/>
          <w:color w:val="000000"/>
        </w:rPr>
        <w:t xml:space="preserve"> internationally</w:t>
      </w:r>
      <w:r w:rsidR="00C401D3">
        <w:rPr>
          <w:rFonts w:cs="Arial"/>
          <w:color w:val="000000"/>
        </w:rPr>
        <w:t xml:space="preserve">, </w:t>
      </w:r>
      <w:r w:rsidRPr="006323D2">
        <w:rPr>
          <w:rFonts w:cs="Arial"/>
          <w:color w:val="000000"/>
        </w:rPr>
        <w:t xml:space="preserve">countries that most rapidly eliminate transboundary </w:t>
      </w:r>
      <w:r w:rsidR="00C401D3">
        <w:rPr>
          <w:rFonts w:cs="Arial"/>
          <w:color w:val="000000"/>
        </w:rPr>
        <w:t>diseases</w:t>
      </w:r>
      <w:r w:rsidRPr="006323D2">
        <w:rPr>
          <w:rFonts w:cs="Arial"/>
          <w:color w:val="000000"/>
        </w:rPr>
        <w:t xml:space="preserve"> are able to offer indemnity</w:t>
      </w:r>
      <w:r w:rsidR="00C401D3">
        <w:rPr>
          <w:rFonts w:cs="Arial"/>
          <w:color w:val="000000"/>
        </w:rPr>
        <w:t>.</w:t>
      </w:r>
    </w:p>
    <w:p w14:paraId="183B9E99" w14:textId="0DF0BBD1" w:rsidR="008B124D" w:rsidRDefault="008B124D" w:rsidP="008B124D">
      <w:pPr>
        <w:numPr>
          <w:ilvl w:val="0"/>
          <w:numId w:val="14"/>
        </w:numPr>
        <w:autoSpaceDE w:val="0"/>
        <w:autoSpaceDN w:val="0"/>
        <w:adjustRightInd w:val="0"/>
        <w:rPr>
          <w:rFonts w:cs="Arial"/>
          <w:color w:val="000000"/>
        </w:rPr>
      </w:pPr>
      <w:r w:rsidRPr="008B124D">
        <w:rPr>
          <w:rFonts w:cs="Arial"/>
          <w:color w:val="000000"/>
        </w:rPr>
        <w:t xml:space="preserve">How does vaccination impact movement and SFS plans? </w:t>
      </w:r>
      <w:r w:rsidR="00C401D3">
        <w:rPr>
          <w:rFonts w:cs="Arial"/>
          <w:color w:val="000000"/>
        </w:rPr>
        <w:t>(not addressed directly)</w:t>
      </w:r>
    </w:p>
    <w:p w14:paraId="530A8C29" w14:textId="63526D9F" w:rsidR="008B124D" w:rsidRDefault="008B124D" w:rsidP="008B124D">
      <w:pPr>
        <w:numPr>
          <w:ilvl w:val="1"/>
          <w:numId w:val="14"/>
        </w:numPr>
        <w:autoSpaceDE w:val="0"/>
        <w:autoSpaceDN w:val="0"/>
        <w:adjustRightInd w:val="0"/>
        <w:rPr>
          <w:rFonts w:cs="Arial"/>
          <w:color w:val="000000"/>
        </w:rPr>
      </w:pPr>
      <w:r>
        <w:rPr>
          <w:rFonts w:cs="Arial"/>
          <w:color w:val="000000"/>
        </w:rPr>
        <w:t xml:space="preserve">Are there different processes or testing requirements? </w:t>
      </w:r>
    </w:p>
    <w:p w14:paraId="50A6D98E" w14:textId="3FB39BC1" w:rsidR="006323D2" w:rsidRDefault="009E17E8" w:rsidP="009E17E8">
      <w:pPr>
        <w:numPr>
          <w:ilvl w:val="0"/>
          <w:numId w:val="14"/>
        </w:numPr>
        <w:autoSpaceDE w:val="0"/>
        <w:autoSpaceDN w:val="0"/>
        <w:adjustRightInd w:val="0"/>
        <w:rPr>
          <w:rFonts w:cs="Arial"/>
          <w:color w:val="000000"/>
        </w:rPr>
      </w:pPr>
      <w:r>
        <w:rPr>
          <w:rFonts w:cs="Arial"/>
          <w:color w:val="000000"/>
        </w:rPr>
        <w:t xml:space="preserve">Question from </w:t>
      </w:r>
      <w:r w:rsidR="006323D2">
        <w:rPr>
          <w:rFonts w:cs="Arial"/>
          <w:color w:val="000000"/>
        </w:rPr>
        <w:t>the audience</w:t>
      </w:r>
      <w:r>
        <w:rPr>
          <w:rFonts w:cs="Arial"/>
          <w:color w:val="000000"/>
        </w:rPr>
        <w:t xml:space="preserve"> – how to communicate much more complex permitting details for FMD? </w:t>
      </w:r>
    </w:p>
    <w:p w14:paraId="1F7FFB4B" w14:textId="0AA907BE" w:rsidR="00EB24C2" w:rsidRDefault="00EB24C2" w:rsidP="006323D2">
      <w:pPr>
        <w:numPr>
          <w:ilvl w:val="1"/>
          <w:numId w:val="14"/>
        </w:numPr>
        <w:autoSpaceDE w:val="0"/>
        <w:autoSpaceDN w:val="0"/>
        <w:adjustRightInd w:val="0"/>
        <w:rPr>
          <w:rFonts w:cs="Arial"/>
          <w:color w:val="000000"/>
        </w:rPr>
      </w:pPr>
      <w:r>
        <w:rPr>
          <w:rFonts w:cs="Arial"/>
          <w:color w:val="000000"/>
        </w:rPr>
        <w:t>N</w:t>
      </w:r>
      <w:r w:rsidR="009E17E8">
        <w:rPr>
          <w:rFonts w:cs="Arial"/>
          <w:color w:val="000000"/>
        </w:rPr>
        <w:t xml:space="preserve">ot sure we have a good idea, but we have pushed out information </w:t>
      </w:r>
      <w:r w:rsidR="00243D65">
        <w:rPr>
          <w:rFonts w:cs="Arial"/>
          <w:color w:val="000000"/>
        </w:rPr>
        <w:t>on it</w:t>
      </w:r>
      <w:r w:rsidR="00826AC9">
        <w:rPr>
          <w:rFonts w:cs="Arial"/>
          <w:color w:val="000000"/>
        </w:rPr>
        <w:t xml:space="preserve"> </w:t>
      </w:r>
      <w:r w:rsidR="009E17E8">
        <w:rPr>
          <w:rFonts w:cs="Arial"/>
          <w:color w:val="000000"/>
        </w:rPr>
        <w:t>– this is what we’ve got to do and let’s talk about it</w:t>
      </w:r>
      <w:r w:rsidR="001F326C">
        <w:rPr>
          <w:rFonts w:cs="Arial"/>
          <w:color w:val="000000"/>
        </w:rPr>
        <w:t>. N</w:t>
      </w:r>
      <w:r w:rsidR="009E17E8">
        <w:rPr>
          <w:rFonts w:cs="Arial"/>
          <w:color w:val="000000"/>
        </w:rPr>
        <w:t xml:space="preserve">ot sure that systems today are nimble enough to pivot to responding to </w:t>
      </w:r>
      <w:r w:rsidR="00243D65">
        <w:rPr>
          <w:rFonts w:cs="Arial"/>
          <w:color w:val="000000"/>
        </w:rPr>
        <w:t>FMD but</w:t>
      </w:r>
      <w:r w:rsidR="009E17E8">
        <w:rPr>
          <w:rFonts w:cs="Arial"/>
          <w:color w:val="000000"/>
        </w:rPr>
        <w:t xml:space="preserve"> couldn’t have even had the conversation 4-5 years ago but it wasn’t out there enough to even discuss</w:t>
      </w:r>
      <w:r w:rsidR="00BC2CCC">
        <w:rPr>
          <w:rFonts w:cs="Arial"/>
          <w:color w:val="000000"/>
        </w:rPr>
        <w:t>.</w:t>
      </w:r>
      <w:r w:rsidR="009E17E8">
        <w:rPr>
          <w:rFonts w:cs="Arial"/>
          <w:color w:val="000000"/>
        </w:rPr>
        <w:t xml:space="preserve"> </w:t>
      </w:r>
      <w:r w:rsidR="00BC2CCC">
        <w:rPr>
          <w:rFonts w:cs="Arial"/>
          <w:color w:val="000000"/>
        </w:rPr>
        <w:t>B</w:t>
      </w:r>
      <w:r w:rsidR="009E17E8">
        <w:rPr>
          <w:rFonts w:cs="Arial"/>
          <w:color w:val="000000"/>
        </w:rPr>
        <w:t xml:space="preserve">ased on HPAI experience – we signed off permit requests assuming that state of origin did what they needed to do in order to move, right now </w:t>
      </w:r>
      <w:r w:rsidR="00BC2CCC">
        <w:rPr>
          <w:rFonts w:cs="Arial"/>
          <w:color w:val="000000"/>
        </w:rPr>
        <w:t>KS</w:t>
      </w:r>
      <w:r w:rsidR="009E17E8">
        <w:rPr>
          <w:rFonts w:cs="Arial"/>
          <w:color w:val="000000"/>
        </w:rPr>
        <w:t xml:space="preserve"> industry wouldn’t trust state of origin and wouldn’t want to accept permitted movements</w:t>
      </w:r>
      <w:r w:rsidR="00BC2CCC">
        <w:rPr>
          <w:rFonts w:cs="Arial"/>
          <w:color w:val="000000"/>
        </w:rPr>
        <w:t>.</w:t>
      </w:r>
    </w:p>
    <w:p w14:paraId="00FD4314" w14:textId="5B388B6A" w:rsidR="00EB24C2" w:rsidRDefault="00BC2CCC" w:rsidP="006323D2">
      <w:pPr>
        <w:numPr>
          <w:ilvl w:val="1"/>
          <w:numId w:val="14"/>
        </w:numPr>
        <w:autoSpaceDE w:val="0"/>
        <w:autoSpaceDN w:val="0"/>
        <w:adjustRightInd w:val="0"/>
        <w:rPr>
          <w:rFonts w:cs="Arial"/>
          <w:color w:val="000000"/>
        </w:rPr>
      </w:pPr>
      <w:r>
        <w:rPr>
          <w:rFonts w:cs="Arial"/>
          <w:color w:val="000000"/>
        </w:rPr>
        <w:t>P</w:t>
      </w:r>
      <w:r w:rsidR="009E17E8">
        <w:rPr>
          <w:rFonts w:cs="Arial"/>
          <w:color w:val="000000"/>
        </w:rPr>
        <w:t xml:space="preserve">ermitting guidance posted on the web, but let’s be very transparent, make decisions, post those templates, be involved with extension and local stakeholders, </w:t>
      </w:r>
      <w:r>
        <w:rPr>
          <w:rFonts w:cs="Arial"/>
          <w:color w:val="000000"/>
        </w:rPr>
        <w:t xml:space="preserve">to get the word out on what will be required. </w:t>
      </w:r>
      <w:r w:rsidR="009E17E8">
        <w:rPr>
          <w:rFonts w:cs="Arial"/>
          <w:color w:val="000000"/>
        </w:rPr>
        <w:t>TEP</w:t>
      </w:r>
      <w:r>
        <w:rPr>
          <w:rFonts w:cs="Arial"/>
          <w:color w:val="000000"/>
        </w:rPr>
        <w:t xml:space="preserve"> newsletter</w:t>
      </w:r>
      <w:r w:rsidR="009E17E8">
        <w:rPr>
          <w:rFonts w:cs="Arial"/>
          <w:color w:val="000000"/>
        </w:rPr>
        <w:t xml:space="preserve"> has the crossword puzzle to encourage engagement, get products ready so we can show industry</w:t>
      </w:r>
      <w:r>
        <w:rPr>
          <w:rFonts w:cs="Arial"/>
          <w:color w:val="000000"/>
        </w:rPr>
        <w:t xml:space="preserve">. </w:t>
      </w:r>
    </w:p>
    <w:p w14:paraId="1F869D41" w14:textId="33EF50C9" w:rsidR="009E17E8" w:rsidRDefault="00054976" w:rsidP="006323D2">
      <w:pPr>
        <w:numPr>
          <w:ilvl w:val="1"/>
          <w:numId w:val="14"/>
        </w:numPr>
        <w:autoSpaceDE w:val="0"/>
        <w:autoSpaceDN w:val="0"/>
        <w:adjustRightInd w:val="0"/>
        <w:rPr>
          <w:rFonts w:cs="Arial"/>
          <w:color w:val="000000"/>
        </w:rPr>
      </w:pPr>
      <w:r>
        <w:rPr>
          <w:rFonts w:cs="Arial"/>
          <w:color w:val="000000"/>
        </w:rPr>
        <w:lastRenderedPageBreak/>
        <w:t>R</w:t>
      </w:r>
      <w:r w:rsidR="009E17E8">
        <w:rPr>
          <w:rFonts w:cs="Arial"/>
          <w:color w:val="000000"/>
        </w:rPr>
        <w:t xml:space="preserve">egional movement permit exercise b/w CO, KS, </w:t>
      </w:r>
      <w:r>
        <w:rPr>
          <w:rFonts w:cs="Arial"/>
          <w:color w:val="000000"/>
        </w:rPr>
        <w:t>etc.</w:t>
      </w:r>
      <w:r w:rsidR="009E17E8">
        <w:rPr>
          <w:rFonts w:cs="Arial"/>
          <w:color w:val="000000"/>
        </w:rPr>
        <w:t>, sometimes industry forgets – looking left and right and we forget that the business is me, what risk are you willing to take</w:t>
      </w:r>
      <w:r>
        <w:rPr>
          <w:rFonts w:cs="Arial"/>
          <w:color w:val="000000"/>
        </w:rPr>
        <w:t>/accept</w:t>
      </w:r>
      <w:r w:rsidR="009E17E8">
        <w:rPr>
          <w:rFonts w:cs="Arial"/>
          <w:color w:val="000000"/>
        </w:rPr>
        <w:t xml:space="preserve"> (it isn’t the state)</w:t>
      </w:r>
      <w:r>
        <w:rPr>
          <w:rFonts w:cs="Arial"/>
          <w:color w:val="000000"/>
        </w:rPr>
        <w:t xml:space="preserve"> in order to move.</w:t>
      </w:r>
    </w:p>
    <w:p w14:paraId="6C386708" w14:textId="77777777" w:rsidR="006323D2" w:rsidRDefault="0051792C" w:rsidP="009E17E8">
      <w:pPr>
        <w:numPr>
          <w:ilvl w:val="0"/>
          <w:numId w:val="14"/>
        </w:numPr>
        <w:autoSpaceDE w:val="0"/>
        <w:autoSpaceDN w:val="0"/>
        <w:adjustRightInd w:val="0"/>
        <w:rPr>
          <w:rFonts w:cs="Arial"/>
          <w:color w:val="000000"/>
        </w:rPr>
      </w:pPr>
      <w:r>
        <w:rPr>
          <w:rFonts w:cs="Arial"/>
          <w:color w:val="000000"/>
        </w:rPr>
        <w:t xml:space="preserve">What are opportunities and next steps: </w:t>
      </w:r>
    </w:p>
    <w:p w14:paraId="7B540110" w14:textId="0992E88F" w:rsidR="006323D2" w:rsidRDefault="0051792C" w:rsidP="006323D2">
      <w:pPr>
        <w:numPr>
          <w:ilvl w:val="1"/>
          <w:numId w:val="14"/>
        </w:numPr>
        <w:autoSpaceDE w:val="0"/>
        <w:autoSpaceDN w:val="0"/>
        <w:adjustRightInd w:val="0"/>
        <w:rPr>
          <w:rFonts w:cs="Arial"/>
          <w:color w:val="000000"/>
        </w:rPr>
      </w:pPr>
      <w:r>
        <w:rPr>
          <w:rFonts w:cs="Arial"/>
          <w:color w:val="000000"/>
        </w:rPr>
        <w:t xml:space="preserve">SFS </w:t>
      </w:r>
      <w:r w:rsidR="00FE13B2">
        <w:rPr>
          <w:rFonts w:cs="Arial"/>
          <w:color w:val="000000"/>
        </w:rPr>
        <w:t xml:space="preserve">plans </w:t>
      </w:r>
      <w:r>
        <w:rPr>
          <w:rFonts w:cs="Arial"/>
          <w:color w:val="000000"/>
        </w:rPr>
        <w:t xml:space="preserve">are </w:t>
      </w:r>
      <w:r w:rsidR="00FE13B2">
        <w:rPr>
          <w:rFonts w:cs="Arial"/>
          <w:color w:val="000000"/>
        </w:rPr>
        <w:t xml:space="preserve">a </w:t>
      </w:r>
      <w:r>
        <w:rPr>
          <w:rFonts w:cs="Arial"/>
          <w:color w:val="000000"/>
        </w:rPr>
        <w:t>cooperative process</w:t>
      </w:r>
      <w:r w:rsidR="00FE13B2">
        <w:rPr>
          <w:rFonts w:cs="Arial"/>
          <w:color w:val="000000"/>
        </w:rPr>
        <w:t>. There are</w:t>
      </w:r>
      <w:r>
        <w:rPr>
          <w:rFonts w:cs="Arial"/>
          <w:color w:val="000000"/>
        </w:rPr>
        <w:t xml:space="preserve"> lots of NADPRP projects around vaccination and planning, TEP has built a</w:t>
      </w:r>
      <w:r w:rsidR="00BB1745">
        <w:rPr>
          <w:rFonts w:cs="Arial"/>
          <w:color w:val="000000"/>
        </w:rPr>
        <w:t xml:space="preserve"> number</w:t>
      </w:r>
      <w:r>
        <w:rPr>
          <w:rFonts w:cs="Arial"/>
          <w:color w:val="000000"/>
        </w:rPr>
        <w:t xml:space="preserve"> of TTX, </w:t>
      </w:r>
      <w:r w:rsidR="00243D65">
        <w:rPr>
          <w:rFonts w:cs="Arial"/>
          <w:color w:val="000000"/>
        </w:rPr>
        <w:t>etc.</w:t>
      </w:r>
      <w:r w:rsidR="00BB1745">
        <w:rPr>
          <w:rFonts w:cs="Arial"/>
          <w:color w:val="000000"/>
        </w:rPr>
        <w:t xml:space="preserve"> Currently </w:t>
      </w:r>
      <w:r>
        <w:rPr>
          <w:rFonts w:cs="Arial"/>
          <w:color w:val="000000"/>
        </w:rPr>
        <w:t xml:space="preserve">working on – how do you fill </w:t>
      </w:r>
      <w:r w:rsidR="00BB1745">
        <w:rPr>
          <w:rFonts w:cs="Arial"/>
          <w:color w:val="000000"/>
        </w:rPr>
        <w:t>out</w:t>
      </w:r>
      <w:r>
        <w:rPr>
          <w:rFonts w:cs="Arial"/>
          <w:color w:val="000000"/>
        </w:rPr>
        <w:t xml:space="preserve"> that herd plan if you get vaccinated, let’s walk through that with SAHOs</w:t>
      </w:r>
      <w:r w:rsidR="00BB1745">
        <w:rPr>
          <w:rFonts w:cs="Arial"/>
          <w:color w:val="000000"/>
        </w:rPr>
        <w:t>. They’ve done</w:t>
      </w:r>
      <w:r>
        <w:rPr>
          <w:rFonts w:cs="Arial"/>
          <w:color w:val="000000"/>
        </w:rPr>
        <w:t xml:space="preserve"> packer TTX, trying to build out capacity</w:t>
      </w:r>
      <w:r w:rsidR="00DB6245">
        <w:rPr>
          <w:rFonts w:cs="Arial"/>
          <w:color w:val="000000"/>
        </w:rPr>
        <w:t>.</w:t>
      </w:r>
      <w:r>
        <w:rPr>
          <w:rFonts w:cs="Arial"/>
          <w:color w:val="000000"/>
        </w:rPr>
        <w:t xml:space="preserve"> ARMAR started the conversation on 72 hour stop movement; </w:t>
      </w:r>
      <w:r w:rsidR="00DB6245">
        <w:rPr>
          <w:rFonts w:cs="Arial"/>
          <w:color w:val="000000"/>
        </w:rPr>
        <w:t xml:space="preserve">without that exercise, we wouldn’t be talking about it now. </w:t>
      </w:r>
    </w:p>
    <w:p w14:paraId="50A96BB7" w14:textId="0E823B4F" w:rsidR="006323D2" w:rsidRDefault="00DB6245" w:rsidP="006323D2">
      <w:pPr>
        <w:numPr>
          <w:ilvl w:val="1"/>
          <w:numId w:val="14"/>
        </w:numPr>
        <w:autoSpaceDE w:val="0"/>
        <w:autoSpaceDN w:val="0"/>
        <w:adjustRightInd w:val="0"/>
        <w:rPr>
          <w:rFonts w:cs="Arial"/>
          <w:color w:val="000000"/>
        </w:rPr>
      </w:pPr>
      <w:r>
        <w:rPr>
          <w:rFonts w:cs="Arial"/>
          <w:color w:val="000000"/>
        </w:rPr>
        <w:t>K</w:t>
      </w:r>
      <w:r w:rsidR="0051792C">
        <w:rPr>
          <w:rFonts w:cs="Arial"/>
          <w:color w:val="000000"/>
        </w:rPr>
        <w:t>eep listening and learning, need a way to keep coming together, what are</w:t>
      </w:r>
      <w:r>
        <w:rPr>
          <w:rFonts w:cs="Arial"/>
          <w:color w:val="000000"/>
        </w:rPr>
        <w:t xml:space="preserve"> we</w:t>
      </w:r>
      <w:r w:rsidR="0051792C">
        <w:rPr>
          <w:rFonts w:cs="Arial"/>
          <w:color w:val="000000"/>
        </w:rPr>
        <w:t xml:space="preserve"> learning, what needs updated</w:t>
      </w:r>
      <w:r>
        <w:rPr>
          <w:rFonts w:cs="Arial"/>
          <w:color w:val="000000"/>
        </w:rPr>
        <w:t>.</w:t>
      </w:r>
      <w:r w:rsidR="0051792C">
        <w:rPr>
          <w:rFonts w:cs="Arial"/>
          <w:color w:val="000000"/>
        </w:rPr>
        <w:t xml:space="preserve"> </w:t>
      </w:r>
      <w:r>
        <w:rPr>
          <w:rFonts w:cs="Arial"/>
          <w:color w:val="000000"/>
        </w:rPr>
        <w:t>S</w:t>
      </w:r>
      <w:r w:rsidR="0051792C">
        <w:rPr>
          <w:rFonts w:cs="Arial"/>
          <w:color w:val="000000"/>
        </w:rPr>
        <w:t>tates are talking about it and how do we keep the conversation going</w:t>
      </w:r>
      <w:r w:rsidR="008705C7">
        <w:rPr>
          <w:rFonts w:cs="Arial"/>
          <w:color w:val="000000"/>
        </w:rPr>
        <w:t>.</w:t>
      </w:r>
      <w:r w:rsidR="0051792C">
        <w:rPr>
          <w:rFonts w:cs="Arial"/>
          <w:color w:val="000000"/>
        </w:rPr>
        <w:t xml:space="preserve"> </w:t>
      </w:r>
      <w:r w:rsidR="008705C7">
        <w:rPr>
          <w:rFonts w:cs="Arial"/>
          <w:color w:val="000000"/>
        </w:rPr>
        <w:t>I</w:t>
      </w:r>
      <w:r w:rsidR="0051792C">
        <w:rPr>
          <w:rFonts w:cs="Arial"/>
          <w:color w:val="000000"/>
        </w:rPr>
        <w:t xml:space="preserve">f you have SFS coordinators in your state, Kelly Oliver at </w:t>
      </w:r>
      <w:r w:rsidR="007F607D">
        <w:rPr>
          <w:rFonts w:cs="Arial"/>
          <w:color w:val="000000"/>
        </w:rPr>
        <w:t>KDA</w:t>
      </w:r>
      <w:r w:rsidR="0051792C">
        <w:rPr>
          <w:rFonts w:cs="Arial"/>
          <w:color w:val="000000"/>
        </w:rPr>
        <w:t xml:space="preserve"> is doing every other week calls – reach out to Danelle or Kelly and they will get you plugged in</w:t>
      </w:r>
      <w:r w:rsidR="007F607D">
        <w:rPr>
          <w:rFonts w:cs="Arial"/>
          <w:color w:val="000000"/>
        </w:rPr>
        <w:t>.</w:t>
      </w:r>
      <w:r w:rsidR="0051792C">
        <w:rPr>
          <w:rFonts w:cs="Arial"/>
          <w:color w:val="000000"/>
        </w:rPr>
        <w:t xml:space="preserve"> </w:t>
      </w:r>
    </w:p>
    <w:p w14:paraId="3DA74B64" w14:textId="6E86BBFF" w:rsidR="0051792C" w:rsidRPr="008B124D" w:rsidRDefault="007F607D" w:rsidP="006323D2">
      <w:pPr>
        <w:numPr>
          <w:ilvl w:val="1"/>
          <w:numId w:val="14"/>
        </w:numPr>
        <w:autoSpaceDE w:val="0"/>
        <w:autoSpaceDN w:val="0"/>
        <w:adjustRightInd w:val="0"/>
        <w:rPr>
          <w:rFonts w:cs="Arial"/>
          <w:color w:val="000000"/>
        </w:rPr>
      </w:pPr>
      <w:r>
        <w:rPr>
          <w:rFonts w:cs="Arial"/>
          <w:color w:val="000000"/>
        </w:rPr>
        <w:t xml:space="preserve">We </w:t>
      </w:r>
      <w:r w:rsidR="0051792C">
        <w:rPr>
          <w:rFonts w:cs="Arial"/>
          <w:color w:val="000000"/>
        </w:rPr>
        <w:t>need to have that conversation and come up with consistency, owe</w:t>
      </w:r>
      <w:r>
        <w:rPr>
          <w:rFonts w:cs="Arial"/>
          <w:color w:val="000000"/>
        </w:rPr>
        <w:t xml:space="preserve"> it</w:t>
      </w:r>
      <w:r w:rsidR="0051792C">
        <w:rPr>
          <w:rFonts w:cs="Arial"/>
          <w:color w:val="000000"/>
        </w:rPr>
        <w:t xml:space="preserve"> to our industries that we have a process with some consistency, don’t let perfection get in the way of progress, what do we want this to look like from both a regional and national aspect</w:t>
      </w:r>
      <w:r w:rsidR="00DA3697">
        <w:rPr>
          <w:rFonts w:cs="Arial"/>
          <w:color w:val="000000"/>
        </w:rPr>
        <w:t>.</w:t>
      </w:r>
    </w:p>
    <w:p w14:paraId="70F31CFB" w14:textId="77777777" w:rsidR="0089756E" w:rsidRPr="00AE522A" w:rsidRDefault="0089756E" w:rsidP="0089756E">
      <w:pPr>
        <w:autoSpaceDE w:val="0"/>
        <w:autoSpaceDN w:val="0"/>
        <w:adjustRightInd w:val="0"/>
        <w:rPr>
          <w:rFonts w:cs="Arial"/>
          <w:color w:val="000000"/>
        </w:rPr>
      </w:pPr>
    </w:p>
    <w:p w14:paraId="6DF0C8B7" w14:textId="2193B5F2" w:rsidR="0089756E" w:rsidRDefault="00374382" w:rsidP="00831225">
      <w:pPr>
        <w:rPr>
          <w:rFonts w:cs="Arial"/>
          <w:b/>
        </w:rPr>
      </w:pPr>
      <w:r>
        <w:rPr>
          <w:rFonts w:cs="Arial"/>
          <w:b/>
        </w:rPr>
        <w:t xml:space="preserve">NADPRP Projects Update:  Secure Beef Supply </w:t>
      </w:r>
      <w:r w:rsidR="0063745B">
        <w:rPr>
          <w:rFonts w:cs="Arial"/>
          <w:b/>
        </w:rPr>
        <w:t xml:space="preserve">- </w:t>
      </w:r>
      <w:r w:rsidRPr="0063745B">
        <w:rPr>
          <w:rFonts w:cs="Arial"/>
          <w:bCs/>
        </w:rPr>
        <w:t xml:space="preserve">Dr. Julia </w:t>
      </w:r>
      <w:r w:rsidR="0063745B" w:rsidRPr="0063745B">
        <w:rPr>
          <w:rFonts w:cs="Arial"/>
          <w:bCs/>
        </w:rPr>
        <w:t>Herman (NCBA)</w:t>
      </w:r>
    </w:p>
    <w:p w14:paraId="4306F830" w14:textId="77777777" w:rsidR="0089756E" w:rsidRDefault="0089756E" w:rsidP="00831225">
      <w:pPr>
        <w:rPr>
          <w:rFonts w:cs="Arial"/>
          <w:b/>
        </w:rPr>
      </w:pPr>
    </w:p>
    <w:p w14:paraId="6C1166BC" w14:textId="643A7771" w:rsidR="008B57D3" w:rsidRDefault="008B57D3" w:rsidP="008B57D3">
      <w:pPr>
        <w:rPr>
          <w:rFonts w:cs="Arial"/>
          <w:bCs/>
        </w:rPr>
      </w:pPr>
      <w:r w:rsidRPr="008B57D3">
        <w:rPr>
          <w:rFonts w:cs="Arial"/>
          <w:bCs/>
        </w:rPr>
        <w:t>The National Cattlemen’s Beef Association (NCBA) has included biosecurity principles and preparation in the learning resources from the Beef Quality Assurance (BQA) program which build up to encouraging cattle producers to filling out and implementing a daily biosecurity plan. BQA resources have incorporated further biosecurity steps including filling out an enhanced biosecurity planning using the Secure Beef Supply plan into newer resources. NCBA has a long history of collaborating with national programs to advance biosecurity and foreign animal disease (FAD) preparedness. Recently, NCBA has collaborated with the American Sheep Industry Association on a NADPRP grant addressing challenges that producers with livestock grazing public lands face and developed resources specific to this group of producers and for decision makers managing these areas during a potential outbreak. Finally, NCBA has received NADPRP funding to identify improvements within the Secure Beef Supply plan, develop new training materials, and complete train-the-trainer workshops to further encourage producers and veterinary practitioners to voluntarily fill out biosecurity plans. These projects will provide multiple levels of educational resources for producers and veterinarians as the industry moves forward in FAD preparation.</w:t>
      </w:r>
      <w:r w:rsidR="006F2A6D">
        <w:rPr>
          <w:rFonts w:cs="Arial"/>
          <w:bCs/>
        </w:rPr>
        <w:br/>
      </w:r>
    </w:p>
    <w:p w14:paraId="057E7CF9" w14:textId="79D4AEB7" w:rsidR="006F2A6D" w:rsidRDefault="006F2A6D" w:rsidP="008B57D3">
      <w:pPr>
        <w:rPr>
          <w:rFonts w:cs="Arial"/>
          <w:bCs/>
        </w:rPr>
      </w:pPr>
      <w:r>
        <w:rPr>
          <w:rFonts w:cs="Arial"/>
          <w:bCs/>
        </w:rPr>
        <w:object w:dxaOrig="1536" w:dyaOrig="996" w14:anchorId="0715A3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8pt;height:49.8pt" o:ole="">
            <v:imagedata r:id="rId10" o:title=""/>
          </v:shape>
          <o:OLEObject Type="Embed" ProgID="Acrobat.Document.2015" ShapeID="_x0000_i1025" DrawAspect="Icon" ObjectID="_1759067695" r:id="rId11"/>
        </w:object>
      </w:r>
      <w:r>
        <w:rPr>
          <w:rFonts w:cs="Arial"/>
          <w:bCs/>
        </w:rPr>
        <w:br/>
      </w:r>
      <w:r>
        <w:rPr>
          <w:rFonts w:cs="Arial"/>
          <w:bCs/>
        </w:rPr>
        <w:br/>
      </w:r>
      <w:r>
        <w:rPr>
          <w:rFonts w:cs="Arial"/>
          <w:bCs/>
        </w:rPr>
        <w:object w:dxaOrig="1536" w:dyaOrig="996" w14:anchorId="6F3FA0F5">
          <v:shape id="_x0000_i1026" type="#_x0000_t75" style="width:76.8pt;height:49.8pt" o:ole="">
            <v:imagedata r:id="rId12" o:title=""/>
          </v:shape>
          <o:OLEObject Type="Embed" ProgID="Acrobat.Document.2015" ShapeID="_x0000_i1026" DrawAspect="Icon" ObjectID="_1759067696" r:id="rId13"/>
        </w:object>
      </w:r>
    </w:p>
    <w:p w14:paraId="1F35EF29" w14:textId="77777777" w:rsidR="006F2A6D" w:rsidRPr="008B57D3" w:rsidRDefault="006F2A6D" w:rsidP="008B57D3">
      <w:pPr>
        <w:rPr>
          <w:rFonts w:cs="Arial"/>
          <w:bCs/>
        </w:rPr>
      </w:pPr>
    </w:p>
    <w:p w14:paraId="01EEBE67" w14:textId="770EC838" w:rsidR="006F2A6D" w:rsidRDefault="006F2A6D">
      <w:pPr>
        <w:rPr>
          <w:rFonts w:cs="Arial"/>
          <w:b/>
        </w:rPr>
      </w:pPr>
      <w:r>
        <w:rPr>
          <w:rFonts w:cs="Arial"/>
          <w:b/>
        </w:rPr>
        <w:br w:type="page"/>
      </w:r>
    </w:p>
    <w:p w14:paraId="3E888C30" w14:textId="3F0B1FE7" w:rsidR="00831225" w:rsidRDefault="00831225" w:rsidP="00831225">
      <w:pPr>
        <w:rPr>
          <w:rFonts w:cs="Arial"/>
          <w:b/>
        </w:rPr>
      </w:pPr>
      <w:r>
        <w:rPr>
          <w:rFonts w:cs="Arial"/>
          <w:b/>
        </w:rPr>
        <w:lastRenderedPageBreak/>
        <w:t>Committee Business:</w:t>
      </w:r>
    </w:p>
    <w:p w14:paraId="13DB6683" w14:textId="77777777" w:rsidR="00727142" w:rsidRDefault="00727142" w:rsidP="00831225">
      <w:pPr>
        <w:rPr>
          <w:rFonts w:cs="Arial"/>
          <w:b/>
        </w:rPr>
      </w:pPr>
    </w:p>
    <w:p w14:paraId="15C91BD1" w14:textId="77777777" w:rsidR="00403FA2" w:rsidRDefault="00727142" w:rsidP="00403FA2">
      <w:pPr>
        <w:pStyle w:val="ListParagraph"/>
        <w:numPr>
          <w:ilvl w:val="0"/>
          <w:numId w:val="43"/>
        </w:numPr>
        <w:rPr>
          <w:rFonts w:cs="Arial"/>
          <w:b/>
        </w:rPr>
      </w:pPr>
      <w:r w:rsidRPr="00403FA2">
        <w:rPr>
          <w:rFonts w:cs="Arial"/>
          <w:b/>
        </w:rPr>
        <w:t>OLD BUSINESS</w:t>
      </w:r>
    </w:p>
    <w:p w14:paraId="3EFD3EF0" w14:textId="77777777" w:rsidR="00403FA2" w:rsidRPr="00403FA2" w:rsidRDefault="00403FA2" w:rsidP="00403FA2">
      <w:pPr>
        <w:rPr>
          <w:rFonts w:cs="Arial"/>
          <w:b/>
        </w:rPr>
      </w:pPr>
    </w:p>
    <w:p w14:paraId="756C2019" w14:textId="0F8548A4" w:rsidR="00056929" w:rsidRPr="00403FA2" w:rsidRDefault="00056929" w:rsidP="00403FA2">
      <w:pPr>
        <w:ind w:left="720"/>
        <w:rPr>
          <w:rFonts w:cs="Arial"/>
          <w:b/>
        </w:rPr>
      </w:pPr>
      <w:r w:rsidRPr="00403FA2">
        <w:rPr>
          <w:rFonts w:cs="Arial"/>
          <w:b/>
          <w:bCs/>
          <w:iCs/>
        </w:rPr>
        <w:t>2020</w:t>
      </w:r>
      <w:r w:rsidR="00403FA2">
        <w:rPr>
          <w:rFonts w:cs="Arial"/>
          <w:b/>
          <w:bCs/>
          <w:iCs/>
        </w:rPr>
        <w:t xml:space="preserve">, </w:t>
      </w:r>
      <w:r w:rsidRPr="00403FA2">
        <w:rPr>
          <w:rFonts w:cs="Arial"/>
          <w:b/>
          <w:bCs/>
          <w:iCs/>
        </w:rPr>
        <w:t>202</w:t>
      </w:r>
      <w:r w:rsidR="00403FA2">
        <w:rPr>
          <w:rFonts w:cs="Arial"/>
          <w:b/>
          <w:bCs/>
          <w:iCs/>
        </w:rPr>
        <w:t>2</w:t>
      </w:r>
      <w:r w:rsidRPr="00403FA2">
        <w:rPr>
          <w:rFonts w:cs="Arial"/>
          <w:b/>
          <w:bCs/>
          <w:iCs/>
        </w:rPr>
        <w:t xml:space="preserve"> Resolutions</w:t>
      </w:r>
      <w:r w:rsidRPr="00403FA2">
        <w:rPr>
          <w:rFonts w:cs="Arial"/>
          <w:iCs/>
        </w:rPr>
        <w:t xml:space="preserve"> and the applicable subcommittee evaluation of the responses were presented.  </w:t>
      </w:r>
    </w:p>
    <w:p w14:paraId="50184762" w14:textId="77777777" w:rsidR="00056929" w:rsidRDefault="00056929" w:rsidP="00056929">
      <w:pPr>
        <w:pStyle w:val="ListParagraph"/>
        <w:ind w:left="0"/>
        <w:rPr>
          <w:rFonts w:cs="Arial"/>
          <w:iCs/>
        </w:rPr>
      </w:pPr>
    </w:p>
    <w:p w14:paraId="4E774E72" w14:textId="77777777" w:rsidR="00056929" w:rsidRPr="00403FA2" w:rsidRDefault="00056929" w:rsidP="00403FA2">
      <w:pPr>
        <w:pStyle w:val="ListParagraph"/>
        <w:numPr>
          <w:ilvl w:val="1"/>
          <w:numId w:val="43"/>
        </w:numPr>
        <w:rPr>
          <w:rFonts w:cs="Arial"/>
          <w:iCs/>
        </w:rPr>
      </w:pPr>
      <w:r w:rsidRPr="00403FA2">
        <w:rPr>
          <w:rFonts w:cs="Arial"/>
          <w:iCs/>
        </w:rPr>
        <w:t>A past 2022 resolution # 16 entitled “</w:t>
      </w:r>
      <w:r w:rsidRPr="00403FA2">
        <w:rPr>
          <w:rFonts w:cs="Arial"/>
          <w:b/>
          <w:bCs/>
          <w:iCs/>
        </w:rPr>
        <w:t xml:space="preserve">Backup Identification of Livestock in Commerce” </w:t>
      </w:r>
      <w:r w:rsidRPr="00403FA2">
        <w:rPr>
          <w:rFonts w:cs="Arial"/>
          <w:iCs/>
        </w:rPr>
        <w:t>from Cattle Disease Traceability Subcommittee - COMPLETED</w:t>
      </w:r>
    </w:p>
    <w:p w14:paraId="52094F11" w14:textId="77777777" w:rsidR="00056929" w:rsidRPr="00B322D0" w:rsidRDefault="00056929" w:rsidP="00056929">
      <w:pPr>
        <w:pStyle w:val="ListParagraph"/>
        <w:ind w:left="1440"/>
        <w:rPr>
          <w:rFonts w:cs="Arial"/>
          <w:iCs/>
        </w:rPr>
      </w:pPr>
    </w:p>
    <w:p w14:paraId="250B7B04" w14:textId="51517549" w:rsidR="006F2A6D" w:rsidRPr="00403FA2" w:rsidRDefault="00056929" w:rsidP="00403FA2">
      <w:pPr>
        <w:pStyle w:val="ListParagraph"/>
        <w:numPr>
          <w:ilvl w:val="1"/>
          <w:numId w:val="43"/>
        </w:numPr>
        <w:rPr>
          <w:rFonts w:cs="Arial"/>
          <w:iCs/>
        </w:rPr>
      </w:pPr>
      <w:r w:rsidRPr="00403FA2">
        <w:rPr>
          <w:rFonts w:cs="Arial"/>
          <w:iCs/>
        </w:rPr>
        <w:t>A past 2022 resolution #33 entitled “</w:t>
      </w:r>
      <w:r w:rsidRPr="00403FA2">
        <w:rPr>
          <w:rFonts w:cs="Arial"/>
          <w:b/>
          <w:bCs/>
          <w:iCs/>
        </w:rPr>
        <w:t>Cattle Contact Tracing System”</w:t>
      </w:r>
      <w:r w:rsidRPr="00403FA2">
        <w:rPr>
          <w:rFonts w:cs="Arial"/>
          <w:iCs/>
        </w:rPr>
        <w:t xml:space="preserve"> from the Cattle Disease Traceability Subcommittee</w:t>
      </w:r>
      <w:r w:rsidR="00403FA2">
        <w:rPr>
          <w:rFonts w:cs="Arial"/>
          <w:iCs/>
        </w:rPr>
        <w:t xml:space="preserve">. </w:t>
      </w:r>
      <w:r w:rsidR="006F2A6D" w:rsidRPr="00403FA2">
        <w:rPr>
          <w:rFonts w:cs="Arial"/>
          <w:iCs/>
        </w:rPr>
        <w:t>Fe</w:t>
      </w:r>
      <w:r w:rsidR="00403FA2">
        <w:rPr>
          <w:rFonts w:cs="Arial"/>
          <w:iCs/>
        </w:rPr>
        <w:t>e</w:t>
      </w:r>
      <w:r w:rsidR="006F2A6D" w:rsidRPr="00403FA2">
        <w:rPr>
          <w:rFonts w:cs="Arial"/>
          <w:iCs/>
        </w:rPr>
        <w:t>dback from the subcommittee and committee:</w:t>
      </w:r>
    </w:p>
    <w:p w14:paraId="7F16686E" w14:textId="568C2FBC" w:rsidR="00056929" w:rsidRDefault="006F2A6D" w:rsidP="00403FA2">
      <w:pPr>
        <w:pStyle w:val="ListParagraph"/>
        <w:numPr>
          <w:ilvl w:val="2"/>
          <w:numId w:val="43"/>
        </w:numPr>
        <w:rPr>
          <w:rFonts w:cs="Arial"/>
          <w:iCs/>
        </w:rPr>
      </w:pPr>
      <w:r w:rsidRPr="006F2A6D">
        <w:rPr>
          <w:rFonts w:cs="Arial"/>
          <w:iCs/>
        </w:rPr>
        <w:t>Response is sufficient for the current time; however additional follow-up will be needed.  Recommend timeframe for follow-up: every 6 months</w:t>
      </w:r>
      <w:r>
        <w:rPr>
          <w:rFonts w:cs="Arial"/>
          <w:iCs/>
        </w:rPr>
        <w:t xml:space="preserve"> (GRC meeting in the spring)</w:t>
      </w:r>
      <w:r w:rsidRPr="006F2A6D">
        <w:rPr>
          <w:rFonts w:cs="Arial"/>
          <w:iCs/>
        </w:rPr>
        <w:t>, including at the USAHA annual meeting.</w:t>
      </w:r>
      <w:r w:rsidR="00056929" w:rsidRPr="006F2A6D">
        <w:rPr>
          <w:rFonts w:cs="Arial"/>
          <w:iCs/>
        </w:rPr>
        <w:t xml:space="preserve"> </w:t>
      </w:r>
    </w:p>
    <w:p w14:paraId="19B1352E" w14:textId="77777777" w:rsidR="00056929" w:rsidRDefault="00056929" w:rsidP="00056929">
      <w:pPr>
        <w:pStyle w:val="ListParagraph"/>
        <w:ind w:left="2160"/>
        <w:rPr>
          <w:rFonts w:cs="Arial"/>
          <w:iCs/>
        </w:rPr>
      </w:pPr>
    </w:p>
    <w:p w14:paraId="2CFC09D1" w14:textId="24AD3F05" w:rsidR="006F2A6D" w:rsidRPr="00403FA2" w:rsidRDefault="00056929" w:rsidP="00403FA2">
      <w:pPr>
        <w:pStyle w:val="ListParagraph"/>
        <w:numPr>
          <w:ilvl w:val="1"/>
          <w:numId w:val="43"/>
        </w:numPr>
        <w:rPr>
          <w:rFonts w:cs="Arial"/>
          <w:iCs/>
        </w:rPr>
      </w:pPr>
      <w:r w:rsidRPr="00403FA2">
        <w:rPr>
          <w:rFonts w:cs="Arial"/>
          <w:iCs/>
        </w:rPr>
        <w:t>A past 2022 resolution # 32 entitled “</w:t>
      </w:r>
      <w:r w:rsidRPr="00403FA2">
        <w:rPr>
          <w:rFonts w:cs="Arial"/>
          <w:b/>
          <w:bCs/>
          <w:iCs/>
        </w:rPr>
        <w:t>Standardization of State Cattle and Bison Import Requirements Regarding Brucellosis”</w:t>
      </w:r>
      <w:r w:rsidRPr="00403FA2">
        <w:rPr>
          <w:rFonts w:cs="Arial"/>
          <w:iCs/>
        </w:rPr>
        <w:t xml:space="preserve"> from the Brucellosis Subcommittee</w:t>
      </w:r>
      <w:r w:rsidR="00403FA2">
        <w:rPr>
          <w:rFonts w:cs="Arial"/>
          <w:iCs/>
        </w:rPr>
        <w:t xml:space="preserve">. </w:t>
      </w:r>
      <w:r w:rsidR="006F2A6D" w:rsidRPr="00403FA2">
        <w:rPr>
          <w:rFonts w:cs="Arial"/>
        </w:rPr>
        <w:t>Feedback from the subcommittee:</w:t>
      </w:r>
    </w:p>
    <w:p w14:paraId="2704A6A4" w14:textId="0417ACA8" w:rsidR="006F2A6D" w:rsidRDefault="006F2A6D" w:rsidP="00403FA2">
      <w:pPr>
        <w:pStyle w:val="ListParagraph"/>
        <w:numPr>
          <w:ilvl w:val="2"/>
          <w:numId w:val="43"/>
        </w:numPr>
        <w:rPr>
          <w:rFonts w:cs="Arial"/>
        </w:rPr>
      </w:pPr>
      <w:r w:rsidRPr="006F2A6D">
        <w:rPr>
          <w:rFonts w:cs="Arial"/>
        </w:rPr>
        <w:t>Response is sufficient for the current time; however additional follow-up will be needed annually</w:t>
      </w:r>
      <w:r>
        <w:rPr>
          <w:rFonts w:cs="Arial"/>
        </w:rPr>
        <w:t xml:space="preserve"> on state progress towards updating brucellosis import requirements</w:t>
      </w:r>
      <w:r w:rsidRPr="006F2A6D">
        <w:rPr>
          <w:rFonts w:cs="Arial"/>
        </w:rPr>
        <w:t xml:space="preserve">. </w:t>
      </w:r>
    </w:p>
    <w:p w14:paraId="6F741C6C" w14:textId="77777777" w:rsidR="006F2A6D" w:rsidRDefault="006F2A6D" w:rsidP="006F2A6D">
      <w:pPr>
        <w:pStyle w:val="ListParagraph"/>
        <w:ind w:left="1440"/>
        <w:rPr>
          <w:rFonts w:cs="Arial"/>
        </w:rPr>
      </w:pPr>
    </w:p>
    <w:p w14:paraId="2DF190B8" w14:textId="622E91C6" w:rsidR="006F2A6D" w:rsidRDefault="006F2A6D" w:rsidP="00403FA2">
      <w:pPr>
        <w:pStyle w:val="ListParagraph"/>
        <w:rPr>
          <w:rFonts w:cs="Arial"/>
          <w:bCs/>
        </w:rPr>
      </w:pPr>
      <w:bookmarkStart w:id="1" w:name="_Hlk148443280"/>
      <w:r>
        <w:rPr>
          <w:rFonts w:cs="Arial"/>
          <w:bCs/>
        </w:rPr>
        <w:t>No objections were made to accepting the feedback as presented by subcommittee and committee members</w:t>
      </w:r>
      <w:r w:rsidR="006932F6">
        <w:rPr>
          <w:rFonts w:cs="Arial"/>
          <w:bCs/>
        </w:rPr>
        <w:t xml:space="preserve"> on the status of old resolutions. </w:t>
      </w:r>
    </w:p>
    <w:p w14:paraId="575ECECE" w14:textId="77777777" w:rsidR="001713C8" w:rsidRDefault="001713C8" w:rsidP="00403FA2">
      <w:pPr>
        <w:pStyle w:val="ListParagraph"/>
        <w:rPr>
          <w:rFonts w:cs="Arial"/>
          <w:bCs/>
        </w:rPr>
      </w:pPr>
    </w:p>
    <w:p w14:paraId="14DA4547" w14:textId="701FC62E" w:rsidR="001713C8" w:rsidRDefault="001713C8" w:rsidP="00403FA2">
      <w:pPr>
        <w:pStyle w:val="ListParagraph"/>
        <w:rPr>
          <w:rFonts w:cs="Arial"/>
          <w:bCs/>
        </w:rPr>
      </w:pPr>
      <w:r>
        <w:rPr>
          <w:rFonts w:cs="Arial"/>
          <w:bCs/>
        </w:rPr>
        <w:t xml:space="preserve">No additional old business was presented. </w:t>
      </w:r>
    </w:p>
    <w:bookmarkEnd w:id="1"/>
    <w:p w14:paraId="17BEC2FA" w14:textId="6814E428" w:rsidR="006F2A6D" w:rsidRPr="006F2A6D" w:rsidRDefault="006F2A6D" w:rsidP="006F2A6D">
      <w:pPr>
        <w:pStyle w:val="ListParagraph"/>
        <w:ind w:left="1440"/>
        <w:rPr>
          <w:rFonts w:cs="Arial"/>
        </w:rPr>
      </w:pPr>
    </w:p>
    <w:p w14:paraId="7FE8581F" w14:textId="77777777" w:rsidR="00403FA2" w:rsidRDefault="0078276A" w:rsidP="00403FA2">
      <w:pPr>
        <w:pStyle w:val="ListParagraph"/>
        <w:numPr>
          <w:ilvl w:val="0"/>
          <w:numId w:val="43"/>
        </w:numPr>
        <w:rPr>
          <w:rFonts w:cs="Arial"/>
          <w:b/>
          <w:bCs/>
          <w:iCs/>
        </w:rPr>
      </w:pPr>
      <w:r w:rsidRPr="0078276A">
        <w:rPr>
          <w:rFonts w:cs="Arial"/>
          <w:b/>
          <w:bCs/>
          <w:iCs/>
        </w:rPr>
        <w:t>NEW BUSINESS</w:t>
      </w:r>
    </w:p>
    <w:p w14:paraId="42698A1E" w14:textId="691258DF" w:rsidR="0078276A" w:rsidRPr="00403FA2" w:rsidRDefault="0078276A" w:rsidP="00403FA2">
      <w:pPr>
        <w:pStyle w:val="ListParagraph"/>
        <w:numPr>
          <w:ilvl w:val="1"/>
          <w:numId w:val="43"/>
        </w:numPr>
        <w:rPr>
          <w:rFonts w:cs="Arial"/>
          <w:b/>
          <w:bCs/>
          <w:iCs/>
        </w:rPr>
      </w:pPr>
      <w:r w:rsidRPr="00403FA2">
        <w:rPr>
          <w:rFonts w:cs="Arial"/>
          <w:bCs/>
        </w:rPr>
        <w:t>Recommend</w:t>
      </w:r>
      <w:r w:rsidR="00403FA2" w:rsidRPr="00403FA2">
        <w:rPr>
          <w:rFonts w:cs="Arial"/>
          <w:bCs/>
        </w:rPr>
        <w:t>ation</w:t>
      </w:r>
      <w:r w:rsidRPr="00403FA2">
        <w:rPr>
          <w:rFonts w:cs="Arial"/>
          <w:bCs/>
        </w:rPr>
        <w:t xml:space="preserve"> to sunset the BVDV Subcommittee</w:t>
      </w:r>
    </w:p>
    <w:p w14:paraId="07AA50F2" w14:textId="77777777" w:rsidR="00403FA2" w:rsidRDefault="00403FA2" w:rsidP="00403FA2">
      <w:pPr>
        <w:rPr>
          <w:rFonts w:cs="Arial"/>
          <w:bCs/>
        </w:rPr>
      </w:pPr>
    </w:p>
    <w:p w14:paraId="369F5C11" w14:textId="6EE8CD68" w:rsidR="00403FA2" w:rsidRDefault="006932F6" w:rsidP="00403FA2">
      <w:pPr>
        <w:ind w:left="720"/>
        <w:rPr>
          <w:rFonts w:cs="Arial"/>
          <w:bCs/>
        </w:rPr>
      </w:pPr>
      <w:r w:rsidRPr="00403FA2">
        <w:rPr>
          <w:rFonts w:cs="Arial"/>
          <w:bCs/>
        </w:rPr>
        <w:t xml:space="preserve">No objections were made to the recommendation on the status of the BVDV Subcommittee. </w:t>
      </w:r>
    </w:p>
    <w:p w14:paraId="672DD11D" w14:textId="77777777" w:rsidR="00403FA2" w:rsidRDefault="00403FA2" w:rsidP="00403FA2">
      <w:pPr>
        <w:ind w:left="720"/>
        <w:rPr>
          <w:rFonts w:cs="Arial"/>
          <w:bCs/>
        </w:rPr>
      </w:pPr>
    </w:p>
    <w:p w14:paraId="3F7F0B85" w14:textId="77777777" w:rsidR="00403FA2" w:rsidRPr="00403FA2" w:rsidRDefault="006F2A6D" w:rsidP="00403FA2">
      <w:pPr>
        <w:pStyle w:val="ListParagraph"/>
        <w:numPr>
          <w:ilvl w:val="1"/>
          <w:numId w:val="43"/>
        </w:numPr>
        <w:rPr>
          <w:rFonts w:cs="Arial"/>
          <w:bCs/>
        </w:rPr>
      </w:pPr>
      <w:r w:rsidRPr="00403FA2">
        <w:rPr>
          <w:rFonts w:cs="Arial"/>
          <w:iCs/>
        </w:rPr>
        <w:t xml:space="preserve">The subcommittee reports were provided to the committee </w:t>
      </w:r>
      <w:r w:rsidR="006932F6" w:rsidRPr="00403FA2">
        <w:rPr>
          <w:rFonts w:cs="Arial"/>
          <w:iCs/>
        </w:rPr>
        <w:t>members by email on Monday, 10/16</w:t>
      </w:r>
      <w:r w:rsidRPr="00403FA2">
        <w:rPr>
          <w:rFonts w:cs="Arial"/>
          <w:iCs/>
        </w:rPr>
        <w:t>. This packet included reports from the following subcommittees:</w:t>
      </w:r>
    </w:p>
    <w:p w14:paraId="398D7F25" w14:textId="77777777" w:rsidR="00403FA2" w:rsidRPr="00403FA2" w:rsidRDefault="006932F6" w:rsidP="00403FA2">
      <w:pPr>
        <w:pStyle w:val="ListParagraph"/>
        <w:numPr>
          <w:ilvl w:val="2"/>
          <w:numId w:val="43"/>
        </w:numPr>
        <w:rPr>
          <w:rFonts w:cs="Arial"/>
          <w:bCs/>
        </w:rPr>
      </w:pPr>
      <w:r w:rsidRPr="00403FA2">
        <w:rPr>
          <w:rFonts w:cs="Arial"/>
          <w:iCs/>
        </w:rPr>
        <w:t>Subcommittee on Brucellosis</w:t>
      </w:r>
    </w:p>
    <w:p w14:paraId="6996E0DC" w14:textId="77777777" w:rsidR="00403FA2" w:rsidRPr="00403FA2" w:rsidRDefault="006932F6" w:rsidP="00403FA2">
      <w:pPr>
        <w:pStyle w:val="ListParagraph"/>
        <w:numPr>
          <w:ilvl w:val="2"/>
          <w:numId w:val="43"/>
        </w:numPr>
        <w:rPr>
          <w:rFonts w:cs="Arial"/>
          <w:bCs/>
        </w:rPr>
      </w:pPr>
      <w:r w:rsidRPr="00403FA2">
        <w:rPr>
          <w:rFonts w:cs="Arial"/>
          <w:iCs/>
        </w:rPr>
        <w:t>Subcommittee on Cattle Disease Traceability</w:t>
      </w:r>
    </w:p>
    <w:p w14:paraId="3505EF70" w14:textId="77777777" w:rsidR="00403FA2" w:rsidRPr="00403FA2" w:rsidRDefault="006F2A6D" w:rsidP="00403FA2">
      <w:pPr>
        <w:pStyle w:val="ListParagraph"/>
        <w:numPr>
          <w:ilvl w:val="2"/>
          <w:numId w:val="43"/>
        </w:numPr>
        <w:rPr>
          <w:rFonts w:cs="Arial"/>
          <w:bCs/>
        </w:rPr>
      </w:pPr>
      <w:r w:rsidRPr="00403FA2">
        <w:rPr>
          <w:rFonts w:cs="Arial"/>
          <w:iCs/>
        </w:rPr>
        <w:t xml:space="preserve">Subcommittee on Trichomoniasis </w:t>
      </w:r>
    </w:p>
    <w:p w14:paraId="0890EA68" w14:textId="77777777" w:rsidR="00403FA2" w:rsidRPr="00403FA2" w:rsidRDefault="006F2A6D" w:rsidP="00403FA2">
      <w:pPr>
        <w:pStyle w:val="ListParagraph"/>
        <w:numPr>
          <w:ilvl w:val="2"/>
          <w:numId w:val="43"/>
        </w:numPr>
        <w:rPr>
          <w:rFonts w:cs="Arial"/>
          <w:bCs/>
        </w:rPr>
      </w:pPr>
      <w:r w:rsidRPr="00403FA2">
        <w:rPr>
          <w:rFonts w:cs="Arial"/>
          <w:iCs/>
        </w:rPr>
        <w:t>Subcommittee on Tuberculosis</w:t>
      </w:r>
    </w:p>
    <w:p w14:paraId="5E68D22E" w14:textId="5085CD76" w:rsidR="006F2A6D" w:rsidRPr="00403FA2" w:rsidRDefault="00403FA2" w:rsidP="00403FA2">
      <w:pPr>
        <w:pStyle w:val="ListParagraph"/>
        <w:numPr>
          <w:ilvl w:val="2"/>
          <w:numId w:val="43"/>
        </w:numPr>
        <w:rPr>
          <w:rFonts w:cs="Arial"/>
          <w:bCs/>
        </w:rPr>
      </w:pPr>
      <w:r>
        <w:rPr>
          <w:rFonts w:cs="Arial"/>
          <w:iCs/>
        </w:rPr>
        <w:t>{</w:t>
      </w:r>
      <w:r w:rsidRPr="00403FA2">
        <w:rPr>
          <w:rFonts w:cs="Arial"/>
          <w:iCs/>
        </w:rPr>
        <w:t xml:space="preserve">Subcommittee </w:t>
      </w:r>
      <w:r>
        <w:rPr>
          <w:rFonts w:cs="Arial"/>
          <w:iCs/>
        </w:rPr>
        <w:t xml:space="preserve">on </w:t>
      </w:r>
      <w:r w:rsidR="006F2A6D" w:rsidRPr="00403FA2">
        <w:rPr>
          <w:rFonts w:cs="Arial"/>
          <w:iCs/>
        </w:rPr>
        <w:t xml:space="preserve">Bovine Viral Diarrhea Virus </w:t>
      </w:r>
      <w:r>
        <w:rPr>
          <w:rFonts w:cs="Arial"/>
          <w:iCs/>
        </w:rPr>
        <w:t xml:space="preserve">- </w:t>
      </w:r>
      <w:r w:rsidR="006F2A6D" w:rsidRPr="00403FA2">
        <w:rPr>
          <w:rFonts w:cs="Arial"/>
          <w:iCs/>
        </w:rPr>
        <w:t>did not meet this year or submit report</w:t>
      </w:r>
      <w:r>
        <w:rPr>
          <w:rFonts w:cs="Arial"/>
          <w:iCs/>
        </w:rPr>
        <w:t>}</w:t>
      </w:r>
    </w:p>
    <w:p w14:paraId="76541D74" w14:textId="77777777" w:rsidR="006F2A6D" w:rsidRPr="00B322D0" w:rsidRDefault="006F2A6D" w:rsidP="006F2A6D">
      <w:pPr>
        <w:pStyle w:val="ListParagraph"/>
        <w:ind w:left="1140"/>
        <w:rPr>
          <w:rFonts w:cs="Arial"/>
          <w:iCs/>
        </w:rPr>
      </w:pPr>
    </w:p>
    <w:p w14:paraId="67F7A86A" w14:textId="77777777" w:rsidR="00403FA2" w:rsidRDefault="006932F6" w:rsidP="00403FA2">
      <w:pPr>
        <w:pStyle w:val="ListParagraph"/>
        <w:rPr>
          <w:rFonts w:cs="Arial"/>
          <w:iCs/>
        </w:rPr>
      </w:pPr>
      <w:r>
        <w:rPr>
          <w:rFonts w:cs="Arial"/>
          <w:iCs/>
        </w:rPr>
        <w:t>T</w:t>
      </w:r>
      <w:r w:rsidR="006F2A6D">
        <w:rPr>
          <w:rFonts w:cs="Arial"/>
          <w:iCs/>
        </w:rPr>
        <w:t>he subcommittee reports as written and distributed</w:t>
      </w:r>
      <w:r>
        <w:rPr>
          <w:rFonts w:cs="Arial"/>
          <w:iCs/>
        </w:rPr>
        <w:t xml:space="preserve"> were moved to the consent calendar with no requests to hold an individual report</w:t>
      </w:r>
      <w:r w:rsidR="006F2A6D">
        <w:rPr>
          <w:rFonts w:cs="Arial"/>
          <w:iCs/>
        </w:rPr>
        <w:t xml:space="preserve">.  </w:t>
      </w:r>
    </w:p>
    <w:p w14:paraId="099F93FD" w14:textId="77777777" w:rsidR="00403FA2" w:rsidRDefault="00403FA2" w:rsidP="00403FA2">
      <w:pPr>
        <w:pStyle w:val="ListParagraph"/>
        <w:rPr>
          <w:rFonts w:cs="Arial"/>
          <w:iCs/>
        </w:rPr>
      </w:pPr>
    </w:p>
    <w:p w14:paraId="0F4AD543" w14:textId="5F394B99" w:rsidR="00AB4528" w:rsidRPr="00403FA2" w:rsidRDefault="00AB4528" w:rsidP="00403FA2">
      <w:pPr>
        <w:pStyle w:val="ListParagraph"/>
        <w:numPr>
          <w:ilvl w:val="1"/>
          <w:numId w:val="43"/>
        </w:numPr>
        <w:rPr>
          <w:rFonts w:cs="Arial"/>
          <w:iCs/>
        </w:rPr>
      </w:pPr>
      <w:r w:rsidRPr="00403FA2">
        <w:rPr>
          <w:rFonts w:cs="Arial"/>
          <w:iCs/>
        </w:rPr>
        <w:t>202</w:t>
      </w:r>
      <w:r w:rsidR="0062312B" w:rsidRPr="00403FA2">
        <w:rPr>
          <w:rFonts w:cs="Arial"/>
          <w:iCs/>
        </w:rPr>
        <w:t>3</w:t>
      </w:r>
      <w:r w:rsidRPr="00403FA2">
        <w:rPr>
          <w:rFonts w:cs="Arial"/>
          <w:iCs/>
        </w:rPr>
        <w:t xml:space="preserve"> New Resolution</w:t>
      </w:r>
      <w:r w:rsidR="004B154C" w:rsidRPr="00403FA2">
        <w:rPr>
          <w:rFonts w:cs="Arial"/>
          <w:iCs/>
        </w:rPr>
        <w:t>s</w:t>
      </w:r>
      <w:r w:rsidRPr="00403FA2">
        <w:rPr>
          <w:rFonts w:cs="Arial"/>
          <w:iCs/>
        </w:rPr>
        <w:t xml:space="preserve"> </w:t>
      </w:r>
    </w:p>
    <w:p w14:paraId="5AA44B45" w14:textId="77777777" w:rsidR="006932F6" w:rsidRDefault="006932F6" w:rsidP="00300D76">
      <w:pPr>
        <w:pStyle w:val="ListParagraph"/>
        <w:ind w:left="0"/>
        <w:rPr>
          <w:rFonts w:cs="Arial"/>
          <w:b/>
          <w:bCs/>
          <w:iCs/>
        </w:rPr>
      </w:pPr>
    </w:p>
    <w:p w14:paraId="7BAC3AE6" w14:textId="338EFA48" w:rsidR="00403FA2" w:rsidRDefault="006932F6" w:rsidP="00403FA2">
      <w:pPr>
        <w:pStyle w:val="ListParagraph"/>
        <w:rPr>
          <w:rFonts w:cs="Arial"/>
          <w:iCs/>
        </w:rPr>
      </w:pPr>
      <w:r w:rsidRPr="006932F6">
        <w:rPr>
          <w:rFonts w:cs="Arial"/>
          <w:iCs/>
        </w:rPr>
        <w:t xml:space="preserve">New resolutions were presented to committee </w:t>
      </w:r>
      <w:r w:rsidR="009F0497" w:rsidRPr="006932F6">
        <w:rPr>
          <w:rFonts w:cs="Arial"/>
          <w:iCs/>
        </w:rPr>
        <w:t>members</w:t>
      </w:r>
      <w:r w:rsidRPr="006932F6">
        <w:rPr>
          <w:rFonts w:cs="Arial"/>
          <w:iCs/>
        </w:rPr>
        <w:t xml:space="preserve"> in advance of the meeting by email. No comments or feedback </w:t>
      </w:r>
      <w:r w:rsidR="0032599A">
        <w:rPr>
          <w:rFonts w:cs="Arial"/>
          <w:iCs/>
        </w:rPr>
        <w:t>were</w:t>
      </w:r>
      <w:r w:rsidRPr="006932F6">
        <w:rPr>
          <w:rFonts w:cs="Arial"/>
          <w:iCs/>
        </w:rPr>
        <w:t xml:space="preserve"> received by the committee</w:t>
      </w:r>
      <w:r w:rsidR="0032599A">
        <w:rPr>
          <w:rFonts w:cs="Arial"/>
          <w:iCs/>
        </w:rPr>
        <w:t xml:space="preserve"> chairs</w:t>
      </w:r>
      <w:r w:rsidRPr="006932F6">
        <w:rPr>
          <w:rFonts w:cs="Arial"/>
          <w:iCs/>
        </w:rPr>
        <w:t xml:space="preserve"> prior to the meeting. The resolutions were reviewed individually and then either moved to the consent calendar or held for further discussion.</w:t>
      </w:r>
    </w:p>
    <w:p w14:paraId="0CB37986" w14:textId="77777777" w:rsidR="00403FA2" w:rsidRDefault="00403FA2" w:rsidP="00403FA2">
      <w:pPr>
        <w:pStyle w:val="ListParagraph"/>
        <w:rPr>
          <w:rFonts w:cs="Arial"/>
          <w:iCs/>
        </w:rPr>
      </w:pPr>
    </w:p>
    <w:p w14:paraId="25A1116E" w14:textId="1559DEC4" w:rsidR="00620457" w:rsidRPr="00403FA2" w:rsidRDefault="00C4680B" w:rsidP="00403FA2">
      <w:pPr>
        <w:pStyle w:val="ListParagraph"/>
        <w:numPr>
          <w:ilvl w:val="2"/>
          <w:numId w:val="43"/>
        </w:numPr>
        <w:rPr>
          <w:rFonts w:cs="Arial"/>
          <w:iCs/>
        </w:rPr>
      </w:pPr>
      <w:r w:rsidRPr="00403FA2">
        <w:rPr>
          <w:rFonts w:cs="Arial"/>
          <w:iCs/>
        </w:rPr>
        <w:t>A new resolution entitled “</w:t>
      </w:r>
      <w:r w:rsidRPr="00403FA2">
        <w:rPr>
          <w:b/>
          <w:spacing w:val="-3"/>
        </w:rPr>
        <w:t xml:space="preserve">FMD National Movement Standstill Exemptions: Bovine Germplasm” </w:t>
      </w:r>
      <w:r w:rsidRPr="00403FA2">
        <w:rPr>
          <w:bCs/>
          <w:spacing w:val="-3"/>
        </w:rPr>
        <w:t xml:space="preserve">was presented </w:t>
      </w:r>
      <w:bookmarkStart w:id="2" w:name="_Hlk148371011"/>
      <w:r w:rsidR="006932F6" w:rsidRPr="00403FA2">
        <w:rPr>
          <w:bCs/>
          <w:spacing w:val="-3"/>
        </w:rPr>
        <w:t xml:space="preserve">to committee members and moved to the consent calendar with no requests to hold. </w:t>
      </w:r>
    </w:p>
    <w:bookmarkEnd w:id="2"/>
    <w:p w14:paraId="6A565EDF" w14:textId="16F26B16" w:rsidR="00620457" w:rsidRDefault="00620457" w:rsidP="006932F6">
      <w:pPr>
        <w:pStyle w:val="ListParagraph"/>
        <w:ind w:left="0"/>
        <w:rPr>
          <w:bCs/>
          <w:spacing w:val="-3"/>
        </w:rPr>
      </w:pPr>
    </w:p>
    <w:p w14:paraId="25ECB110" w14:textId="7961435A" w:rsidR="00A16B7E" w:rsidRDefault="00620457" w:rsidP="00403FA2">
      <w:pPr>
        <w:pStyle w:val="ListParagraph"/>
        <w:numPr>
          <w:ilvl w:val="2"/>
          <w:numId w:val="43"/>
        </w:numPr>
        <w:rPr>
          <w:bCs/>
          <w:spacing w:val="-3"/>
        </w:rPr>
      </w:pPr>
      <w:r>
        <w:rPr>
          <w:bCs/>
          <w:spacing w:val="-3"/>
        </w:rPr>
        <w:t>A new resolution entitle</w:t>
      </w:r>
      <w:r w:rsidR="00151469">
        <w:rPr>
          <w:bCs/>
          <w:spacing w:val="-3"/>
        </w:rPr>
        <w:t>d</w:t>
      </w:r>
      <w:r>
        <w:rPr>
          <w:bCs/>
          <w:spacing w:val="-3"/>
        </w:rPr>
        <w:t xml:space="preserve"> </w:t>
      </w:r>
      <w:r w:rsidR="00151469">
        <w:rPr>
          <w:bCs/>
          <w:spacing w:val="-3"/>
        </w:rPr>
        <w:t>“</w:t>
      </w:r>
      <w:r w:rsidR="00151469" w:rsidRPr="00151469">
        <w:rPr>
          <w:b/>
          <w:bCs/>
          <w:spacing w:val="-3"/>
        </w:rPr>
        <w:t xml:space="preserve">Movements of </w:t>
      </w:r>
      <w:r w:rsidR="00151469" w:rsidRPr="00151469">
        <w:rPr>
          <w:b/>
          <w:bCs/>
          <w:i/>
          <w:iCs/>
          <w:spacing w:val="-3"/>
        </w:rPr>
        <w:t>in vivo</w:t>
      </w:r>
      <w:r w:rsidR="00151469" w:rsidRPr="00151469">
        <w:rPr>
          <w:b/>
          <w:bCs/>
          <w:spacing w:val="-3"/>
        </w:rPr>
        <w:t>-derived Bovine Embryos in an FMD Outbreak</w:t>
      </w:r>
      <w:r w:rsidR="00151469">
        <w:rPr>
          <w:b/>
          <w:bCs/>
          <w:spacing w:val="-3"/>
        </w:rPr>
        <w:t xml:space="preserve">” </w:t>
      </w:r>
      <w:r w:rsidR="006932F6" w:rsidRPr="00620457">
        <w:rPr>
          <w:bCs/>
          <w:spacing w:val="-3"/>
        </w:rPr>
        <w:t xml:space="preserve">was presented </w:t>
      </w:r>
      <w:r w:rsidR="006932F6">
        <w:rPr>
          <w:bCs/>
          <w:spacing w:val="-3"/>
        </w:rPr>
        <w:t>to committee members and moved to the consent calendar with no requests to hold.</w:t>
      </w:r>
    </w:p>
    <w:p w14:paraId="3968FA52" w14:textId="77777777" w:rsidR="006932F6" w:rsidRDefault="006932F6" w:rsidP="006932F6">
      <w:pPr>
        <w:pStyle w:val="ListParagraph"/>
        <w:ind w:left="0"/>
        <w:rPr>
          <w:spacing w:val="-3"/>
        </w:rPr>
      </w:pPr>
    </w:p>
    <w:p w14:paraId="65D6E4F0" w14:textId="577D3D6E" w:rsidR="00F44953" w:rsidRDefault="00A16B7E" w:rsidP="00403FA2">
      <w:pPr>
        <w:pStyle w:val="ListParagraph"/>
        <w:numPr>
          <w:ilvl w:val="2"/>
          <w:numId w:val="43"/>
        </w:numPr>
        <w:rPr>
          <w:bCs/>
          <w:spacing w:val="-3"/>
        </w:rPr>
      </w:pPr>
      <w:r>
        <w:rPr>
          <w:spacing w:val="-3"/>
        </w:rPr>
        <w:t xml:space="preserve">A new resolution entitled </w:t>
      </w:r>
      <w:r w:rsidR="00F44953">
        <w:rPr>
          <w:spacing w:val="-3"/>
        </w:rPr>
        <w:t>“</w:t>
      </w:r>
      <w:r w:rsidR="00F44953" w:rsidRPr="00F44953">
        <w:rPr>
          <w:b/>
          <w:spacing w:val="-3"/>
        </w:rPr>
        <w:t>FMD Diagnostics – Serology Assay Deployment to NAHLN Laboratories</w:t>
      </w:r>
      <w:r w:rsidR="00F44953">
        <w:rPr>
          <w:b/>
          <w:spacing w:val="-3"/>
        </w:rPr>
        <w:t xml:space="preserve">” </w:t>
      </w:r>
      <w:r w:rsidR="00A123A6" w:rsidRPr="00A123A6">
        <w:rPr>
          <w:bCs/>
          <w:spacing w:val="-3"/>
        </w:rPr>
        <w:t>was</w:t>
      </w:r>
      <w:r w:rsidR="006932F6" w:rsidRPr="00620457">
        <w:rPr>
          <w:bCs/>
          <w:spacing w:val="-3"/>
        </w:rPr>
        <w:t xml:space="preserve"> presented </w:t>
      </w:r>
      <w:r w:rsidR="006932F6">
        <w:rPr>
          <w:bCs/>
          <w:spacing w:val="-3"/>
        </w:rPr>
        <w:t>to committee members and moved to the consent calendar with no requests to hold.</w:t>
      </w:r>
    </w:p>
    <w:p w14:paraId="13EFE58E" w14:textId="77777777" w:rsidR="006932F6" w:rsidRDefault="006932F6" w:rsidP="006932F6">
      <w:pPr>
        <w:pStyle w:val="ListParagraph"/>
        <w:ind w:left="0"/>
        <w:rPr>
          <w:bCs/>
          <w:spacing w:val="-3"/>
        </w:rPr>
      </w:pPr>
    </w:p>
    <w:p w14:paraId="2B0A0670" w14:textId="0EC4EB39" w:rsidR="00045CBD" w:rsidRDefault="00F44953" w:rsidP="00403FA2">
      <w:pPr>
        <w:pStyle w:val="ListParagraph"/>
        <w:numPr>
          <w:ilvl w:val="2"/>
          <w:numId w:val="43"/>
        </w:numPr>
        <w:tabs>
          <w:tab w:val="left" w:pos="-720"/>
        </w:tabs>
        <w:suppressAutoHyphens/>
        <w:rPr>
          <w:bCs/>
          <w:spacing w:val="-3"/>
        </w:rPr>
      </w:pPr>
      <w:r w:rsidRPr="006932F6">
        <w:rPr>
          <w:bCs/>
          <w:spacing w:val="-3"/>
        </w:rPr>
        <w:t xml:space="preserve">A new resolution entitled </w:t>
      </w:r>
      <w:r w:rsidR="00A123A6" w:rsidRPr="006932F6">
        <w:rPr>
          <w:b/>
          <w:bCs/>
          <w:spacing w:val="-2"/>
          <w:sz w:val="24"/>
          <w:szCs w:val="24"/>
        </w:rPr>
        <w:t>“</w:t>
      </w:r>
      <w:r w:rsidR="00A123A6" w:rsidRPr="006932F6">
        <w:rPr>
          <w:b/>
          <w:spacing w:val="-3"/>
        </w:rPr>
        <w:t>FMD Diagnostics – Oral Swab Deviation for a New Population of Animals”</w:t>
      </w:r>
      <w:r w:rsidR="00A123A6" w:rsidRPr="006932F6">
        <w:rPr>
          <w:bCs/>
          <w:spacing w:val="-3"/>
        </w:rPr>
        <w:t xml:space="preserve"> was presented </w:t>
      </w:r>
      <w:r w:rsidR="006932F6" w:rsidRPr="006932F6">
        <w:rPr>
          <w:bCs/>
          <w:spacing w:val="-3"/>
        </w:rPr>
        <w:t>was presented to committee members and moved to the consent calendar with no requests to hold.</w:t>
      </w:r>
    </w:p>
    <w:p w14:paraId="13339462" w14:textId="77777777" w:rsidR="001713C8" w:rsidRPr="001713C8" w:rsidRDefault="001713C8" w:rsidP="001713C8">
      <w:pPr>
        <w:pStyle w:val="ListParagraph"/>
        <w:rPr>
          <w:bCs/>
          <w:spacing w:val="-3"/>
        </w:rPr>
      </w:pPr>
    </w:p>
    <w:p w14:paraId="3EB760E1" w14:textId="1248C3FC" w:rsidR="001713C8" w:rsidRDefault="0092554F" w:rsidP="00535277">
      <w:pPr>
        <w:pStyle w:val="ListParagraph"/>
        <w:rPr>
          <w:rFonts w:cs="Arial"/>
          <w:iCs/>
        </w:rPr>
      </w:pPr>
      <w:r>
        <w:rPr>
          <w:rFonts w:cs="Arial"/>
          <w:iCs/>
        </w:rPr>
        <w:lastRenderedPageBreak/>
        <w:t>A m</w:t>
      </w:r>
      <w:r w:rsidR="001713C8">
        <w:rPr>
          <w:rFonts w:cs="Arial"/>
          <w:iCs/>
        </w:rPr>
        <w:t xml:space="preserve">otion </w:t>
      </w:r>
      <w:r w:rsidR="001B69E3">
        <w:rPr>
          <w:rFonts w:cs="Arial"/>
          <w:iCs/>
        </w:rPr>
        <w:t xml:space="preserve">was made </w:t>
      </w:r>
      <w:r w:rsidR="001713C8">
        <w:rPr>
          <w:rFonts w:cs="Arial"/>
          <w:iCs/>
        </w:rPr>
        <w:t>and second</w:t>
      </w:r>
      <w:r w:rsidR="001B69E3">
        <w:rPr>
          <w:rFonts w:cs="Arial"/>
          <w:iCs/>
        </w:rPr>
        <w:t>ed to</w:t>
      </w:r>
      <w:r w:rsidR="001713C8">
        <w:rPr>
          <w:rFonts w:cs="Arial"/>
          <w:iCs/>
        </w:rPr>
        <w:t xml:space="preserve"> approv</w:t>
      </w:r>
      <w:r w:rsidR="001B69E3">
        <w:rPr>
          <w:rFonts w:cs="Arial"/>
          <w:iCs/>
        </w:rPr>
        <w:t>e the</w:t>
      </w:r>
      <w:r w:rsidR="001713C8">
        <w:rPr>
          <w:rFonts w:cs="Arial"/>
          <w:iCs/>
        </w:rPr>
        <w:t xml:space="preserve"> consent calendar</w:t>
      </w:r>
      <w:r w:rsidR="0032599A">
        <w:rPr>
          <w:rFonts w:cs="Arial"/>
          <w:iCs/>
        </w:rPr>
        <w:t xml:space="preserve"> (4 subcommittee reports, 4 resolutions)</w:t>
      </w:r>
      <w:r w:rsidR="001713C8">
        <w:rPr>
          <w:rFonts w:cs="Arial"/>
          <w:iCs/>
        </w:rPr>
        <w:t xml:space="preserve"> </w:t>
      </w:r>
      <w:r w:rsidR="001B69E3">
        <w:rPr>
          <w:rFonts w:cs="Arial"/>
          <w:iCs/>
        </w:rPr>
        <w:t>and the vote was una</w:t>
      </w:r>
      <w:r w:rsidR="00535277">
        <w:rPr>
          <w:rFonts w:cs="Arial"/>
          <w:iCs/>
        </w:rPr>
        <w:t xml:space="preserve">nimously in favor of approval. </w:t>
      </w:r>
    </w:p>
    <w:p w14:paraId="56E1101A" w14:textId="77777777" w:rsidR="001713C8" w:rsidRPr="006932F6" w:rsidRDefault="001713C8" w:rsidP="001713C8">
      <w:pPr>
        <w:pStyle w:val="ListParagraph"/>
        <w:tabs>
          <w:tab w:val="left" w:pos="-720"/>
        </w:tabs>
        <w:suppressAutoHyphens/>
        <w:ind w:left="2160"/>
        <w:rPr>
          <w:bCs/>
          <w:spacing w:val="-3"/>
        </w:rPr>
      </w:pPr>
    </w:p>
    <w:p w14:paraId="168BA679" w14:textId="77777777" w:rsidR="00403FA2" w:rsidRDefault="00403FA2" w:rsidP="006932F6">
      <w:pPr>
        <w:tabs>
          <w:tab w:val="left" w:pos="-720"/>
        </w:tabs>
        <w:suppressAutoHyphens/>
        <w:rPr>
          <w:b/>
          <w:spacing w:val="-3"/>
        </w:rPr>
      </w:pPr>
    </w:p>
    <w:p w14:paraId="091C21DF" w14:textId="703FC159" w:rsidR="00045CBD" w:rsidRPr="006932F6" w:rsidRDefault="00045CBD" w:rsidP="00403FA2">
      <w:pPr>
        <w:pStyle w:val="ListParagraph"/>
        <w:numPr>
          <w:ilvl w:val="2"/>
          <w:numId w:val="43"/>
        </w:numPr>
        <w:tabs>
          <w:tab w:val="left" w:pos="-720"/>
        </w:tabs>
        <w:suppressAutoHyphens/>
        <w:rPr>
          <w:bCs/>
          <w:spacing w:val="-3"/>
        </w:rPr>
      </w:pPr>
      <w:r w:rsidRPr="006932F6">
        <w:rPr>
          <w:bCs/>
          <w:spacing w:val="-3"/>
        </w:rPr>
        <w:t xml:space="preserve">A new resolution entitled </w:t>
      </w:r>
      <w:r w:rsidRPr="006932F6">
        <w:rPr>
          <w:b/>
          <w:spacing w:val="-3"/>
        </w:rPr>
        <w:t xml:space="preserve">“Development of </w:t>
      </w:r>
      <w:r w:rsidR="00DF65E4" w:rsidRPr="006932F6">
        <w:rPr>
          <w:b/>
          <w:spacing w:val="-3"/>
        </w:rPr>
        <w:t>V</w:t>
      </w:r>
      <w:r w:rsidRPr="006932F6">
        <w:rPr>
          <w:b/>
          <w:spacing w:val="-3"/>
        </w:rPr>
        <w:t xml:space="preserve">oluntary </w:t>
      </w:r>
      <w:r w:rsidR="00DF65E4" w:rsidRPr="006932F6">
        <w:rPr>
          <w:b/>
          <w:spacing w:val="-3"/>
        </w:rPr>
        <w:t>P</w:t>
      </w:r>
      <w:r w:rsidRPr="006932F6">
        <w:rPr>
          <w:b/>
          <w:spacing w:val="-3"/>
        </w:rPr>
        <w:t xml:space="preserve">roficiency </w:t>
      </w:r>
      <w:r w:rsidR="00DF65E4" w:rsidRPr="006932F6">
        <w:rPr>
          <w:b/>
          <w:spacing w:val="-3"/>
        </w:rPr>
        <w:t>T</w:t>
      </w:r>
      <w:r w:rsidRPr="006932F6">
        <w:rPr>
          <w:b/>
          <w:spacing w:val="-3"/>
        </w:rPr>
        <w:t xml:space="preserve">esting for </w:t>
      </w:r>
      <w:r w:rsidR="00DF65E4" w:rsidRPr="006932F6">
        <w:rPr>
          <w:b/>
          <w:spacing w:val="-3"/>
        </w:rPr>
        <w:t>L</w:t>
      </w:r>
      <w:r w:rsidRPr="006932F6">
        <w:rPr>
          <w:b/>
          <w:spacing w:val="-3"/>
        </w:rPr>
        <w:t xml:space="preserve">aboratories </w:t>
      </w:r>
      <w:r w:rsidR="00DF65E4" w:rsidRPr="006932F6">
        <w:rPr>
          <w:b/>
          <w:spacing w:val="-3"/>
        </w:rPr>
        <w:t>P</w:t>
      </w:r>
      <w:r w:rsidRPr="006932F6">
        <w:rPr>
          <w:b/>
          <w:spacing w:val="-3"/>
        </w:rPr>
        <w:t xml:space="preserve">erforming </w:t>
      </w:r>
      <w:r w:rsidR="00DF65E4" w:rsidRPr="006932F6">
        <w:rPr>
          <w:b/>
          <w:spacing w:val="-3"/>
        </w:rPr>
        <w:t>T</w:t>
      </w:r>
      <w:r w:rsidRPr="006932F6">
        <w:rPr>
          <w:b/>
          <w:spacing w:val="-3"/>
        </w:rPr>
        <w:t xml:space="preserve">richomoniasis PCR </w:t>
      </w:r>
      <w:r w:rsidR="00DF65E4" w:rsidRPr="006932F6">
        <w:rPr>
          <w:b/>
          <w:spacing w:val="-3"/>
        </w:rPr>
        <w:t>T</w:t>
      </w:r>
      <w:r w:rsidRPr="006932F6">
        <w:rPr>
          <w:b/>
          <w:spacing w:val="-3"/>
        </w:rPr>
        <w:t xml:space="preserve">esting in </w:t>
      </w:r>
      <w:r w:rsidR="00DF65E4" w:rsidRPr="006932F6">
        <w:rPr>
          <w:b/>
          <w:spacing w:val="-3"/>
        </w:rPr>
        <w:t>C</w:t>
      </w:r>
      <w:r w:rsidRPr="006932F6">
        <w:rPr>
          <w:b/>
          <w:spacing w:val="-3"/>
        </w:rPr>
        <w:t>attle</w:t>
      </w:r>
      <w:r w:rsidR="00DF65E4" w:rsidRPr="006932F6">
        <w:rPr>
          <w:b/>
          <w:spacing w:val="-3"/>
        </w:rPr>
        <w:t>”</w:t>
      </w:r>
      <w:r w:rsidR="00DF65E4" w:rsidRPr="006932F6">
        <w:rPr>
          <w:bCs/>
          <w:spacing w:val="-3"/>
        </w:rPr>
        <w:t xml:space="preserve"> was </w:t>
      </w:r>
      <w:r w:rsidR="006932F6" w:rsidRPr="006932F6">
        <w:rPr>
          <w:bCs/>
          <w:spacing w:val="-3"/>
        </w:rPr>
        <w:t>passed</w:t>
      </w:r>
      <w:r w:rsidR="00DF65E4" w:rsidRPr="006932F6">
        <w:rPr>
          <w:bCs/>
          <w:spacing w:val="-3"/>
        </w:rPr>
        <w:t xml:space="preserve"> by the USAHA</w:t>
      </w:r>
      <w:r w:rsidR="009B62C6" w:rsidRPr="006932F6">
        <w:rPr>
          <w:bCs/>
          <w:spacing w:val="-3"/>
        </w:rPr>
        <w:t xml:space="preserve"> Subcommittee on Trichomoniasis</w:t>
      </w:r>
      <w:r w:rsidR="006932F6" w:rsidRPr="006932F6">
        <w:rPr>
          <w:bCs/>
          <w:spacing w:val="-3"/>
        </w:rPr>
        <w:t xml:space="preserve"> and presented to committee members. </w:t>
      </w:r>
    </w:p>
    <w:p w14:paraId="4FC68F88" w14:textId="77777777" w:rsidR="00A123A6" w:rsidRDefault="00A123A6" w:rsidP="006932F6">
      <w:pPr>
        <w:tabs>
          <w:tab w:val="left" w:pos="-720"/>
        </w:tabs>
        <w:suppressAutoHyphens/>
        <w:rPr>
          <w:b/>
          <w:spacing w:val="-3"/>
        </w:rPr>
      </w:pPr>
    </w:p>
    <w:p w14:paraId="5057A54D" w14:textId="70A58FFF" w:rsidR="00CD10EC" w:rsidRPr="00403FA2" w:rsidRDefault="001713C8" w:rsidP="00403FA2">
      <w:pPr>
        <w:pStyle w:val="ListParagraph"/>
        <w:tabs>
          <w:tab w:val="left" w:pos="-720"/>
        </w:tabs>
        <w:suppressAutoHyphens/>
        <w:rPr>
          <w:rFonts w:cs="Arial"/>
          <w:iCs/>
        </w:rPr>
      </w:pPr>
      <w:r>
        <w:rPr>
          <w:bCs/>
          <w:spacing w:val="-3"/>
        </w:rPr>
        <w:tab/>
      </w:r>
      <w:r>
        <w:rPr>
          <w:bCs/>
          <w:spacing w:val="-3"/>
        </w:rPr>
        <w:tab/>
      </w:r>
      <w:r w:rsidR="004A553E" w:rsidRPr="00403FA2">
        <w:rPr>
          <w:bCs/>
          <w:spacing w:val="-3"/>
        </w:rPr>
        <w:t xml:space="preserve">Dr. </w:t>
      </w:r>
      <w:r w:rsidR="0078276A" w:rsidRPr="00403FA2">
        <w:rPr>
          <w:bCs/>
          <w:spacing w:val="-3"/>
        </w:rPr>
        <w:t>Leibsle</w:t>
      </w:r>
      <w:r w:rsidR="004A553E" w:rsidRPr="00403FA2">
        <w:rPr>
          <w:bCs/>
          <w:spacing w:val="-3"/>
        </w:rPr>
        <w:t xml:space="preserve"> requested to hold </w:t>
      </w:r>
      <w:r w:rsidR="009C2FFD" w:rsidRPr="00403FA2">
        <w:rPr>
          <w:bCs/>
          <w:spacing w:val="-3"/>
        </w:rPr>
        <w:t xml:space="preserve">this resolution.  </w:t>
      </w:r>
    </w:p>
    <w:p w14:paraId="160C9428" w14:textId="681A8A3D" w:rsidR="007C5857" w:rsidRPr="00403FA2" w:rsidRDefault="001713C8" w:rsidP="001713C8">
      <w:pPr>
        <w:pStyle w:val="ListParagraph"/>
        <w:numPr>
          <w:ilvl w:val="3"/>
          <w:numId w:val="43"/>
        </w:numPr>
        <w:tabs>
          <w:tab w:val="left" w:pos="-720"/>
        </w:tabs>
        <w:suppressAutoHyphens/>
        <w:rPr>
          <w:spacing w:val="-3"/>
        </w:rPr>
      </w:pPr>
      <w:r>
        <w:rPr>
          <w:rFonts w:cs="Arial"/>
          <w:iCs/>
        </w:rPr>
        <w:t>Motion and a second were brought to the floor for d</w:t>
      </w:r>
      <w:r w:rsidR="007C5857" w:rsidRPr="00403FA2">
        <w:rPr>
          <w:rFonts w:cs="Arial"/>
          <w:iCs/>
        </w:rPr>
        <w:t>iscussion</w:t>
      </w:r>
      <w:r>
        <w:rPr>
          <w:rFonts w:cs="Arial"/>
          <w:iCs/>
        </w:rPr>
        <w:t xml:space="preserve"> of the held resolution. </w:t>
      </w:r>
    </w:p>
    <w:p w14:paraId="1C00F356" w14:textId="62630B24" w:rsidR="001713C8" w:rsidRDefault="001713C8" w:rsidP="001713C8">
      <w:pPr>
        <w:pStyle w:val="ListParagraph"/>
        <w:ind w:left="2160"/>
        <w:rPr>
          <w:rFonts w:cs="Arial"/>
          <w:iCs/>
        </w:rPr>
      </w:pPr>
      <w:r>
        <w:rPr>
          <w:rFonts w:cs="Arial"/>
          <w:iCs/>
        </w:rPr>
        <w:t xml:space="preserve">Discussion: </w:t>
      </w:r>
      <w:r w:rsidR="00CD10EC">
        <w:rPr>
          <w:rFonts w:cs="Arial"/>
          <w:iCs/>
        </w:rPr>
        <w:t xml:space="preserve">Dr. Logan </w:t>
      </w:r>
      <w:r w:rsidR="00ED7C57">
        <w:rPr>
          <w:rFonts w:cs="Arial"/>
          <w:iCs/>
        </w:rPr>
        <w:t xml:space="preserve">reported there are good discussion whether to involve NVSL and AAVLD. </w:t>
      </w:r>
      <w:r w:rsidR="004A553E">
        <w:rPr>
          <w:rFonts w:cs="Arial"/>
          <w:iCs/>
        </w:rPr>
        <w:t xml:space="preserve">Idea is to have a voluntary trich testing program to </w:t>
      </w:r>
      <w:r w:rsidR="003765F7">
        <w:rPr>
          <w:rFonts w:cs="Arial"/>
          <w:iCs/>
        </w:rPr>
        <w:t xml:space="preserve">organize and distribute proficiency testing.  </w:t>
      </w:r>
    </w:p>
    <w:p w14:paraId="30A5DA0D" w14:textId="77777777" w:rsidR="001713C8" w:rsidRDefault="009E0FE8" w:rsidP="001713C8">
      <w:pPr>
        <w:pStyle w:val="ListParagraph"/>
        <w:numPr>
          <w:ilvl w:val="3"/>
          <w:numId w:val="43"/>
        </w:numPr>
        <w:rPr>
          <w:rFonts w:cs="Arial"/>
          <w:iCs/>
        </w:rPr>
      </w:pPr>
      <w:r>
        <w:rPr>
          <w:rFonts w:cs="Arial"/>
          <w:iCs/>
        </w:rPr>
        <w:t>Motion</w:t>
      </w:r>
      <w:r w:rsidR="001713C8">
        <w:rPr>
          <w:rFonts w:cs="Arial"/>
          <w:iCs/>
        </w:rPr>
        <w:t xml:space="preserve"> and a second </w:t>
      </w:r>
      <w:r w:rsidR="003765F7">
        <w:rPr>
          <w:rFonts w:cs="Arial"/>
          <w:iCs/>
        </w:rPr>
        <w:t>to amend the resolution to strike AAVLD</w:t>
      </w:r>
      <w:r w:rsidR="001713C8">
        <w:rPr>
          <w:rFonts w:cs="Arial"/>
          <w:iCs/>
        </w:rPr>
        <w:t xml:space="preserve"> </w:t>
      </w:r>
      <w:r w:rsidR="00030D79">
        <w:rPr>
          <w:rFonts w:cs="Arial"/>
          <w:iCs/>
        </w:rPr>
        <w:t>because they are an accreditation</w:t>
      </w:r>
      <w:r w:rsidR="003765F7">
        <w:rPr>
          <w:rFonts w:cs="Arial"/>
          <w:iCs/>
        </w:rPr>
        <w:t xml:space="preserve"> body and are not part of </w:t>
      </w:r>
      <w:r w:rsidR="0078276A">
        <w:rPr>
          <w:rFonts w:cs="Arial"/>
          <w:iCs/>
        </w:rPr>
        <w:t>proficiency</w:t>
      </w:r>
      <w:r w:rsidR="003765F7">
        <w:rPr>
          <w:rFonts w:cs="Arial"/>
          <w:iCs/>
        </w:rPr>
        <w:t xml:space="preserve"> testing development</w:t>
      </w:r>
      <w:r>
        <w:rPr>
          <w:rFonts w:cs="Arial"/>
          <w:iCs/>
        </w:rPr>
        <w:t xml:space="preserve"> and AAVLD lab</w:t>
      </w:r>
      <w:r w:rsidR="00030D79">
        <w:rPr>
          <w:rFonts w:cs="Arial"/>
          <w:iCs/>
        </w:rPr>
        <w:t>s</w:t>
      </w:r>
      <w:r w:rsidR="001713C8">
        <w:rPr>
          <w:rFonts w:cs="Arial"/>
          <w:iCs/>
        </w:rPr>
        <w:t>/</w:t>
      </w:r>
      <w:r w:rsidR="00030D79">
        <w:rPr>
          <w:rFonts w:cs="Arial"/>
          <w:iCs/>
        </w:rPr>
        <w:t>personnel</w:t>
      </w:r>
      <w:r>
        <w:rPr>
          <w:rFonts w:cs="Arial"/>
          <w:iCs/>
        </w:rPr>
        <w:t xml:space="preserve"> will participate in the test itself.</w:t>
      </w:r>
    </w:p>
    <w:p w14:paraId="45652555" w14:textId="27DCFB61" w:rsidR="001713C8" w:rsidRDefault="001713C8" w:rsidP="001713C8">
      <w:pPr>
        <w:pStyle w:val="ListParagraph"/>
        <w:numPr>
          <w:ilvl w:val="3"/>
          <w:numId w:val="43"/>
        </w:numPr>
        <w:rPr>
          <w:rFonts w:cs="Arial"/>
          <w:iCs/>
        </w:rPr>
      </w:pPr>
      <w:r>
        <w:rPr>
          <w:rFonts w:cs="Arial"/>
          <w:iCs/>
        </w:rPr>
        <w:t>Vote to</w:t>
      </w:r>
      <w:r w:rsidR="009E0FE8" w:rsidRPr="001713C8">
        <w:rPr>
          <w:rFonts w:cs="Arial"/>
          <w:iCs/>
        </w:rPr>
        <w:t xml:space="preserve"> approve the amendment</w:t>
      </w:r>
      <w:r>
        <w:rPr>
          <w:rFonts w:cs="Arial"/>
          <w:iCs/>
        </w:rPr>
        <w:t xml:space="preserve"> </w:t>
      </w:r>
      <w:r w:rsidR="009C2FFD" w:rsidRPr="001713C8">
        <w:rPr>
          <w:rFonts w:cs="Arial"/>
          <w:iCs/>
        </w:rPr>
        <w:t>passe</w:t>
      </w:r>
      <w:r>
        <w:rPr>
          <w:rFonts w:cs="Arial"/>
          <w:iCs/>
        </w:rPr>
        <w:t xml:space="preserve">d with a </w:t>
      </w:r>
      <w:r w:rsidR="009C2FFD" w:rsidRPr="001713C8">
        <w:rPr>
          <w:rFonts w:cs="Arial"/>
          <w:iCs/>
        </w:rPr>
        <w:t>majority.</w:t>
      </w:r>
    </w:p>
    <w:p w14:paraId="1B45FB19" w14:textId="4C4E84DB" w:rsidR="009E0FE8" w:rsidRPr="001713C8" w:rsidRDefault="009C2FFD" w:rsidP="001713C8">
      <w:pPr>
        <w:pStyle w:val="ListParagraph"/>
        <w:numPr>
          <w:ilvl w:val="3"/>
          <w:numId w:val="43"/>
        </w:numPr>
        <w:rPr>
          <w:rFonts w:cs="Arial"/>
          <w:iCs/>
        </w:rPr>
      </w:pPr>
      <w:r w:rsidRPr="001713C8">
        <w:rPr>
          <w:rFonts w:cs="Arial"/>
          <w:iCs/>
        </w:rPr>
        <w:t xml:space="preserve">Vote on </w:t>
      </w:r>
      <w:r w:rsidR="001713C8">
        <w:rPr>
          <w:rFonts w:cs="Arial"/>
          <w:iCs/>
        </w:rPr>
        <w:t>the</w:t>
      </w:r>
      <w:r w:rsidRPr="001713C8">
        <w:rPr>
          <w:rFonts w:cs="Arial"/>
          <w:iCs/>
        </w:rPr>
        <w:t xml:space="preserve"> resolution as amended</w:t>
      </w:r>
      <w:r w:rsidR="0078276A" w:rsidRPr="001713C8">
        <w:rPr>
          <w:rFonts w:cs="Arial"/>
          <w:iCs/>
        </w:rPr>
        <w:t xml:space="preserve"> passe</w:t>
      </w:r>
      <w:r w:rsidR="001713C8">
        <w:rPr>
          <w:rFonts w:cs="Arial"/>
          <w:iCs/>
        </w:rPr>
        <w:t xml:space="preserve">d with a </w:t>
      </w:r>
      <w:r w:rsidR="0078276A" w:rsidRPr="001713C8">
        <w:rPr>
          <w:rFonts w:cs="Arial"/>
          <w:iCs/>
        </w:rPr>
        <w:t xml:space="preserve">majority.  </w:t>
      </w:r>
      <w:r w:rsidRPr="001713C8">
        <w:rPr>
          <w:rFonts w:cs="Arial"/>
          <w:iCs/>
        </w:rPr>
        <w:t xml:space="preserve"> </w:t>
      </w:r>
    </w:p>
    <w:p w14:paraId="63690E54" w14:textId="77777777" w:rsidR="00CD10EC" w:rsidRDefault="00CD10EC" w:rsidP="00A123A6">
      <w:pPr>
        <w:tabs>
          <w:tab w:val="left" w:pos="-720"/>
        </w:tabs>
        <w:suppressAutoHyphens/>
        <w:ind w:left="720"/>
        <w:rPr>
          <w:b/>
          <w:spacing w:val="-3"/>
        </w:rPr>
      </w:pPr>
    </w:p>
    <w:p w14:paraId="76664679" w14:textId="59ED6708" w:rsidR="00F44953" w:rsidRDefault="00F44953" w:rsidP="00F44953">
      <w:pPr>
        <w:pStyle w:val="ListParagraph"/>
        <w:rPr>
          <w:bCs/>
          <w:spacing w:val="-3"/>
        </w:rPr>
      </w:pPr>
    </w:p>
    <w:p w14:paraId="7CC402F7" w14:textId="0E02C1C2" w:rsidR="009B62C6" w:rsidRPr="00403FA2" w:rsidRDefault="009B62C6" w:rsidP="001713C8">
      <w:pPr>
        <w:pStyle w:val="ListParagraph"/>
        <w:numPr>
          <w:ilvl w:val="1"/>
          <w:numId w:val="43"/>
        </w:numPr>
        <w:rPr>
          <w:rFonts w:cs="Arial"/>
          <w:b/>
          <w:bCs/>
          <w:iCs/>
        </w:rPr>
      </w:pPr>
      <w:r w:rsidRPr="001713C8">
        <w:rPr>
          <w:rFonts w:cs="Arial"/>
          <w:iCs/>
        </w:rPr>
        <w:t>A</w:t>
      </w:r>
      <w:r w:rsidR="00BE32DB" w:rsidRPr="001713C8">
        <w:rPr>
          <w:rFonts w:cs="Arial"/>
          <w:iCs/>
        </w:rPr>
        <w:t xml:space="preserve">dditional new business </w:t>
      </w:r>
      <w:r w:rsidR="00BE32DB" w:rsidRPr="00403FA2">
        <w:rPr>
          <w:rFonts w:cs="Arial"/>
          <w:iCs/>
        </w:rPr>
        <w:t>items</w:t>
      </w:r>
      <w:r w:rsidRPr="00403FA2">
        <w:rPr>
          <w:rFonts w:cs="Arial"/>
          <w:iCs/>
        </w:rPr>
        <w:t>:</w:t>
      </w:r>
    </w:p>
    <w:p w14:paraId="3A857044" w14:textId="2F75DEDA" w:rsidR="001713C8" w:rsidRDefault="007860EE" w:rsidP="001713C8">
      <w:pPr>
        <w:pStyle w:val="ListParagraph"/>
        <w:numPr>
          <w:ilvl w:val="2"/>
          <w:numId w:val="43"/>
        </w:numPr>
        <w:rPr>
          <w:rFonts w:cs="Arial"/>
          <w:bCs/>
        </w:rPr>
      </w:pPr>
      <w:r>
        <w:rPr>
          <w:rFonts w:cs="Arial"/>
          <w:bCs/>
        </w:rPr>
        <w:t>Plan</w:t>
      </w:r>
      <w:r w:rsidR="001713C8">
        <w:rPr>
          <w:rFonts w:cs="Arial"/>
          <w:bCs/>
        </w:rPr>
        <w:t xml:space="preserve"> to incorporate topics from Bison sector </w:t>
      </w:r>
      <w:r>
        <w:rPr>
          <w:rFonts w:cs="Arial"/>
          <w:bCs/>
        </w:rPr>
        <w:t>i</w:t>
      </w:r>
      <w:r w:rsidR="001713C8">
        <w:rPr>
          <w:rFonts w:cs="Arial"/>
          <w:bCs/>
        </w:rPr>
        <w:t xml:space="preserve">n future meetings. </w:t>
      </w:r>
    </w:p>
    <w:p w14:paraId="11B54279" w14:textId="77777777" w:rsidR="001713C8" w:rsidRDefault="009B62C6" w:rsidP="001713C8">
      <w:pPr>
        <w:pStyle w:val="ListParagraph"/>
        <w:numPr>
          <w:ilvl w:val="2"/>
          <w:numId w:val="43"/>
        </w:numPr>
        <w:rPr>
          <w:rFonts w:cs="Arial"/>
          <w:bCs/>
        </w:rPr>
      </w:pPr>
      <w:r>
        <w:rPr>
          <w:rFonts w:cs="Arial"/>
          <w:bCs/>
        </w:rPr>
        <w:t>Other bovine disease trends (Johnes, BLV, BVD, Anthrax, Mycoplasma, Bluetongue)</w:t>
      </w:r>
      <w:r w:rsidR="001713C8" w:rsidRPr="001713C8">
        <w:rPr>
          <w:rFonts w:cs="Arial"/>
          <w:bCs/>
        </w:rPr>
        <w:t xml:space="preserve"> </w:t>
      </w:r>
    </w:p>
    <w:p w14:paraId="0187623B" w14:textId="752C689D" w:rsidR="009B62C6" w:rsidRPr="001713C8" w:rsidRDefault="00E712AD" w:rsidP="001713C8">
      <w:pPr>
        <w:pStyle w:val="ListParagraph"/>
        <w:numPr>
          <w:ilvl w:val="2"/>
          <w:numId w:val="43"/>
        </w:numPr>
        <w:rPr>
          <w:rFonts w:cs="Arial"/>
          <w:bCs/>
        </w:rPr>
      </w:pPr>
      <w:r>
        <w:rPr>
          <w:rFonts w:cs="Arial"/>
          <w:bCs/>
        </w:rPr>
        <w:t>Plan to have a virtual committee meeting in February 2024 – after NCBA annual convention and before g</w:t>
      </w:r>
      <w:r w:rsidR="001713C8">
        <w:rPr>
          <w:rFonts w:cs="Arial"/>
          <w:bCs/>
        </w:rPr>
        <w:t>overnment relations committee</w:t>
      </w:r>
      <w:r>
        <w:rPr>
          <w:rFonts w:cs="Arial"/>
          <w:bCs/>
        </w:rPr>
        <w:t xml:space="preserve"> meeting</w:t>
      </w:r>
      <w:r w:rsidR="001713C8">
        <w:rPr>
          <w:rFonts w:cs="Arial"/>
          <w:bCs/>
        </w:rPr>
        <w:t xml:space="preserve"> in March of 2024. </w:t>
      </w:r>
      <w:r>
        <w:rPr>
          <w:rFonts w:cs="Arial"/>
          <w:bCs/>
        </w:rPr>
        <w:t xml:space="preserve">The meeting would be held in lieu of USDA VS’s monthly cattle health call. </w:t>
      </w:r>
    </w:p>
    <w:p w14:paraId="114D15A9" w14:textId="77777777" w:rsidR="009B62C6" w:rsidRDefault="009B62C6" w:rsidP="004B154C">
      <w:pPr>
        <w:pStyle w:val="ListParagraph"/>
        <w:ind w:left="0"/>
        <w:rPr>
          <w:rFonts w:cs="Arial"/>
          <w:iCs/>
        </w:rPr>
      </w:pPr>
    </w:p>
    <w:p w14:paraId="1E57393E" w14:textId="77777777" w:rsidR="009B62C6" w:rsidRDefault="009B62C6" w:rsidP="004B154C">
      <w:pPr>
        <w:pStyle w:val="ListParagraph"/>
        <w:ind w:left="0"/>
        <w:rPr>
          <w:rFonts w:cs="Arial"/>
          <w:iCs/>
        </w:rPr>
      </w:pPr>
    </w:p>
    <w:p w14:paraId="50D69C68" w14:textId="53534B5E" w:rsidR="00BE32DB" w:rsidRDefault="00BE32DB" w:rsidP="00535277">
      <w:pPr>
        <w:pStyle w:val="ListParagraph"/>
        <w:ind w:left="0" w:firstLine="720"/>
        <w:rPr>
          <w:rFonts w:cs="Arial"/>
          <w:iCs/>
        </w:rPr>
      </w:pPr>
      <w:r>
        <w:rPr>
          <w:rFonts w:cs="Arial"/>
          <w:iCs/>
        </w:rPr>
        <w:t>A motion was made and seconded to adjourn the meeting</w:t>
      </w:r>
      <w:r w:rsidR="00EE0CB9">
        <w:rPr>
          <w:rFonts w:cs="Arial"/>
          <w:iCs/>
        </w:rPr>
        <w:t xml:space="preserve"> at 12:03pm</w:t>
      </w:r>
      <w:r>
        <w:rPr>
          <w:rFonts w:cs="Arial"/>
          <w:iCs/>
        </w:rPr>
        <w:t>.</w:t>
      </w:r>
    </w:p>
    <w:p w14:paraId="4A3DAF21" w14:textId="3B7456F6" w:rsidR="00546FFB" w:rsidRDefault="00546FFB" w:rsidP="004B154C">
      <w:pPr>
        <w:pStyle w:val="ListParagraph"/>
        <w:ind w:left="0"/>
        <w:rPr>
          <w:rFonts w:cs="Arial"/>
          <w:iCs/>
        </w:rPr>
      </w:pPr>
    </w:p>
    <w:p w14:paraId="7BAA5467" w14:textId="5B0FF04E" w:rsidR="00831225" w:rsidRDefault="00831225" w:rsidP="00535277">
      <w:pPr>
        <w:ind w:firstLine="720"/>
        <w:rPr>
          <w:rFonts w:cs="Arial"/>
        </w:rPr>
      </w:pPr>
      <w:r>
        <w:rPr>
          <w:rFonts w:cs="Arial"/>
        </w:rPr>
        <w:t xml:space="preserve">Addendums </w:t>
      </w:r>
      <w:r w:rsidR="00F168C7">
        <w:rPr>
          <w:rFonts w:cs="Arial"/>
        </w:rPr>
        <w:t>attached</w:t>
      </w:r>
      <w:r>
        <w:rPr>
          <w:rFonts w:cs="Arial"/>
        </w:rPr>
        <w:t>:</w:t>
      </w:r>
    </w:p>
    <w:p w14:paraId="2DB64FE3" w14:textId="77777777" w:rsidR="008E30DB" w:rsidRDefault="008E30DB" w:rsidP="00831225">
      <w:pPr>
        <w:rPr>
          <w:rFonts w:cs="Arial"/>
        </w:rPr>
      </w:pPr>
    </w:p>
    <w:p w14:paraId="5074F259" w14:textId="77777777" w:rsidR="00831225" w:rsidRDefault="00831225" w:rsidP="00535277">
      <w:pPr>
        <w:ind w:firstLine="720"/>
        <w:rPr>
          <w:rFonts w:cs="Arial"/>
        </w:rPr>
      </w:pPr>
      <w:r>
        <w:rPr>
          <w:rFonts w:cs="Arial"/>
        </w:rPr>
        <w:t>Subcommittee Reports</w:t>
      </w:r>
    </w:p>
    <w:p w14:paraId="2F7ACD60" w14:textId="08CC3888" w:rsidR="00252D9F" w:rsidRDefault="00252D9F" w:rsidP="00252D9F">
      <w:pPr>
        <w:pStyle w:val="ListParagraph"/>
        <w:numPr>
          <w:ilvl w:val="0"/>
          <w:numId w:val="31"/>
        </w:numPr>
      </w:pPr>
      <w:r>
        <w:t>Cattle Disease Traceability</w:t>
      </w:r>
    </w:p>
    <w:p w14:paraId="1F1E7FA4" w14:textId="1525A5C2" w:rsidR="00831225" w:rsidRDefault="00F168C7" w:rsidP="00252D9F">
      <w:pPr>
        <w:pStyle w:val="ListParagraph"/>
        <w:numPr>
          <w:ilvl w:val="0"/>
          <w:numId w:val="31"/>
        </w:numPr>
      </w:pPr>
      <w:r>
        <w:t>Trichomoniasis</w:t>
      </w:r>
    </w:p>
    <w:p w14:paraId="3CD8CC08" w14:textId="662B14FB" w:rsidR="008E30DB" w:rsidRDefault="008E30DB" w:rsidP="00252D9F">
      <w:pPr>
        <w:pStyle w:val="ListParagraph"/>
        <w:numPr>
          <w:ilvl w:val="0"/>
          <w:numId w:val="31"/>
        </w:numPr>
      </w:pPr>
      <w:r>
        <w:t>Brucellosis</w:t>
      </w:r>
    </w:p>
    <w:p w14:paraId="52B631BD" w14:textId="7DB3CFDA" w:rsidR="008E30DB" w:rsidRDefault="008E30DB" w:rsidP="00252D9F">
      <w:pPr>
        <w:pStyle w:val="ListParagraph"/>
        <w:numPr>
          <w:ilvl w:val="0"/>
          <w:numId w:val="31"/>
        </w:numPr>
      </w:pPr>
      <w:r>
        <w:t>Tuberculosis</w:t>
      </w:r>
    </w:p>
    <w:p w14:paraId="6E249CAC" w14:textId="77777777" w:rsidR="002E10F7" w:rsidRDefault="002E10F7" w:rsidP="00197F57">
      <w:pPr>
        <w:pStyle w:val="Heading1"/>
        <w:rPr>
          <w:rFonts w:cs="Arial"/>
        </w:rPr>
      </w:pPr>
    </w:p>
    <w:p w14:paraId="1B754AC3" w14:textId="77777777" w:rsidR="002E10F7" w:rsidRDefault="002E10F7" w:rsidP="00197F57">
      <w:pPr>
        <w:pStyle w:val="Heading1"/>
        <w:rPr>
          <w:rFonts w:cs="Arial"/>
        </w:rPr>
      </w:pPr>
    </w:p>
    <w:p w14:paraId="5590ECF8" w14:textId="77777777" w:rsidR="002E10F7" w:rsidRDefault="002E10F7" w:rsidP="00197F57">
      <w:pPr>
        <w:pStyle w:val="Heading1"/>
        <w:rPr>
          <w:rFonts w:cs="Arial"/>
        </w:rPr>
      </w:pPr>
    </w:p>
    <w:p w14:paraId="047C834C" w14:textId="77777777" w:rsidR="00535277" w:rsidRDefault="00535277" w:rsidP="00197F57">
      <w:pPr>
        <w:pStyle w:val="Heading1"/>
        <w:rPr>
          <w:rFonts w:cs="Arial"/>
        </w:rPr>
      </w:pPr>
    </w:p>
    <w:p w14:paraId="3604D00B" w14:textId="77777777" w:rsidR="00535277" w:rsidRDefault="00535277" w:rsidP="00197F57">
      <w:pPr>
        <w:pStyle w:val="Heading1"/>
        <w:rPr>
          <w:rFonts w:cs="Arial"/>
        </w:rPr>
      </w:pPr>
    </w:p>
    <w:p w14:paraId="3D8597B5" w14:textId="77777777" w:rsidR="00535277" w:rsidRDefault="00535277" w:rsidP="00197F57">
      <w:pPr>
        <w:pStyle w:val="Heading1"/>
        <w:rPr>
          <w:rFonts w:cs="Arial"/>
        </w:rPr>
      </w:pPr>
    </w:p>
    <w:p w14:paraId="7F5998C0" w14:textId="77777777" w:rsidR="00535277" w:rsidRDefault="00535277" w:rsidP="00197F57">
      <w:pPr>
        <w:pStyle w:val="Heading1"/>
        <w:rPr>
          <w:rFonts w:cs="Arial"/>
        </w:rPr>
      </w:pPr>
    </w:p>
    <w:p w14:paraId="34972922" w14:textId="77777777" w:rsidR="00535277" w:rsidRDefault="00535277" w:rsidP="00197F57">
      <w:pPr>
        <w:pStyle w:val="Heading1"/>
        <w:rPr>
          <w:rFonts w:cs="Arial"/>
        </w:rPr>
      </w:pPr>
    </w:p>
    <w:p w14:paraId="14C42CA0" w14:textId="77777777" w:rsidR="00535277" w:rsidRDefault="00535277" w:rsidP="00197F57">
      <w:pPr>
        <w:pStyle w:val="Heading1"/>
        <w:rPr>
          <w:rFonts w:cs="Arial"/>
        </w:rPr>
      </w:pPr>
    </w:p>
    <w:p w14:paraId="5E3FFAC8" w14:textId="77777777" w:rsidR="00535277" w:rsidRDefault="00535277" w:rsidP="00197F57">
      <w:pPr>
        <w:pStyle w:val="Heading1"/>
        <w:rPr>
          <w:rFonts w:cs="Arial"/>
        </w:rPr>
      </w:pPr>
    </w:p>
    <w:p w14:paraId="190BB244" w14:textId="77777777" w:rsidR="00535277" w:rsidRDefault="00535277" w:rsidP="00197F57">
      <w:pPr>
        <w:pStyle w:val="Heading1"/>
        <w:rPr>
          <w:rFonts w:cs="Arial"/>
        </w:rPr>
      </w:pPr>
    </w:p>
    <w:p w14:paraId="73736544" w14:textId="77777777" w:rsidR="00535277" w:rsidRDefault="00535277" w:rsidP="00197F57">
      <w:pPr>
        <w:pStyle w:val="Heading1"/>
        <w:rPr>
          <w:rFonts w:cs="Arial"/>
        </w:rPr>
      </w:pPr>
    </w:p>
    <w:p w14:paraId="16600D99" w14:textId="77777777" w:rsidR="00535277" w:rsidRDefault="00535277" w:rsidP="00197F57">
      <w:pPr>
        <w:pStyle w:val="Heading1"/>
        <w:rPr>
          <w:rFonts w:cs="Arial"/>
        </w:rPr>
      </w:pPr>
    </w:p>
    <w:p w14:paraId="72B27789" w14:textId="77777777" w:rsidR="00535277" w:rsidRDefault="00535277" w:rsidP="00197F57">
      <w:pPr>
        <w:pStyle w:val="Heading1"/>
        <w:rPr>
          <w:rFonts w:cs="Arial"/>
        </w:rPr>
      </w:pPr>
    </w:p>
    <w:p w14:paraId="082E2A2D" w14:textId="77777777" w:rsidR="00535277" w:rsidRDefault="00535277" w:rsidP="00197F57">
      <w:pPr>
        <w:pStyle w:val="Heading1"/>
        <w:rPr>
          <w:rFonts w:cs="Arial"/>
        </w:rPr>
      </w:pPr>
    </w:p>
    <w:p w14:paraId="29F32675" w14:textId="77777777" w:rsidR="00535277" w:rsidRDefault="00535277" w:rsidP="00197F57">
      <w:pPr>
        <w:pStyle w:val="Heading1"/>
        <w:rPr>
          <w:rFonts w:cs="Arial"/>
        </w:rPr>
      </w:pPr>
    </w:p>
    <w:p w14:paraId="421CCEDE" w14:textId="77777777" w:rsidR="00535277" w:rsidRDefault="00535277" w:rsidP="00197F57">
      <w:pPr>
        <w:pStyle w:val="Heading1"/>
        <w:rPr>
          <w:rFonts w:cs="Arial"/>
        </w:rPr>
      </w:pPr>
    </w:p>
    <w:p w14:paraId="338F1F7F" w14:textId="77777777" w:rsidR="00535277" w:rsidRDefault="00535277" w:rsidP="00197F57">
      <w:pPr>
        <w:pStyle w:val="Heading1"/>
        <w:rPr>
          <w:rFonts w:cs="Arial"/>
        </w:rPr>
      </w:pPr>
    </w:p>
    <w:p w14:paraId="73DD459D" w14:textId="77777777" w:rsidR="00535277" w:rsidRDefault="00535277" w:rsidP="00197F57">
      <w:pPr>
        <w:pStyle w:val="Heading1"/>
        <w:rPr>
          <w:rFonts w:cs="Arial"/>
        </w:rPr>
      </w:pPr>
    </w:p>
    <w:p w14:paraId="33EBA414" w14:textId="77777777" w:rsidR="00535277" w:rsidRDefault="00535277" w:rsidP="00197F57">
      <w:pPr>
        <w:pStyle w:val="Heading1"/>
        <w:rPr>
          <w:rFonts w:cs="Arial"/>
        </w:rPr>
      </w:pPr>
    </w:p>
    <w:p w14:paraId="62291617" w14:textId="77777777" w:rsidR="00535277" w:rsidRDefault="00535277" w:rsidP="00197F57">
      <w:pPr>
        <w:pStyle w:val="Heading1"/>
        <w:rPr>
          <w:rFonts w:cs="Arial"/>
        </w:rPr>
      </w:pPr>
    </w:p>
    <w:p w14:paraId="309F459C" w14:textId="77777777" w:rsidR="00535277" w:rsidRDefault="00535277" w:rsidP="00197F57">
      <w:pPr>
        <w:pStyle w:val="Heading1"/>
        <w:rPr>
          <w:rFonts w:cs="Arial"/>
        </w:rPr>
      </w:pPr>
    </w:p>
    <w:p w14:paraId="1193E3ED" w14:textId="77777777" w:rsidR="00535277" w:rsidRDefault="00535277" w:rsidP="00197F57">
      <w:pPr>
        <w:pStyle w:val="Heading1"/>
        <w:rPr>
          <w:rFonts w:cs="Arial"/>
        </w:rPr>
      </w:pPr>
    </w:p>
    <w:p w14:paraId="7DE3BF4B" w14:textId="77777777" w:rsidR="00535277" w:rsidRDefault="00535277" w:rsidP="00197F57">
      <w:pPr>
        <w:pStyle w:val="Heading1"/>
        <w:rPr>
          <w:rFonts w:cs="Arial"/>
        </w:rPr>
      </w:pPr>
    </w:p>
    <w:p w14:paraId="0821B54A" w14:textId="77777777" w:rsidR="00535277" w:rsidRDefault="00535277" w:rsidP="00197F57">
      <w:pPr>
        <w:pStyle w:val="Heading1"/>
        <w:rPr>
          <w:rFonts w:cs="Arial"/>
        </w:rPr>
      </w:pPr>
    </w:p>
    <w:p w14:paraId="489CD392" w14:textId="77777777" w:rsidR="00535277" w:rsidRDefault="00535277" w:rsidP="00197F57">
      <w:pPr>
        <w:pStyle w:val="Heading1"/>
        <w:rPr>
          <w:rFonts w:cs="Arial"/>
        </w:rPr>
      </w:pPr>
    </w:p>
    <w:p w14:paraId="525FEA26" w14:textId="77777777" w:rsidR="001713C8" w:rsidRDefault="001713C8" w:rsidP="00197F57">
      <w:pPr>
        <w:pStyle w:val="Heading1"/>
        <w:rPr>
          <w:rFonts w:cs="Arial"/>
        </w:rPr>
      </w:pPr>
    </w:p>
    <w:p w14:paraId="4321F54C" w14:textId="77777777" w:rsidR="001713C8" w:rsidRDefault="001713C8" w:rsidP="00197F57">
      <w:pPr>
        <w:pStyle w:val="Heading1"/>
        <w:rPr>
          <w:rFonts w:cs="Arial"/>
        </w:rPr>
      </w:pPr>
    </w:p>
    <w:p w14:paraId="18A62F94" w14:textId="7435F8A6" w:rsidR="00261E97" w:rsidRPr="00B362B3" w:rsidRDefault="00261E97" w:rsidP="00197F57">
      <w:pPr>
        <w:pStyle w:val="Heading1"/>
        <w:rPr>
          <w:rFonts w:cs="Arial"/>
          <w:b w:val="0"/>
        </w:rPr>
      </w:pPr>
      <w:r w:rsidRPr="00B362B3">
        <w:rPr>
          <w:rFonts w:cs="Arial"/>
        </w:rPr>
        <w:t>Cattle &amp; Bison SUB-Committee on Cattle Disease traceability</w:t>
      </w:r>
    </w:p>
    <w:p w14:paraId="3A7C125D" w14:textId="77777777" w:rsidR="00261E97" w:rsidRPr="00B362B3" w:rsidRDefault="00261E97" w:rsidP="00261E97">
      <w:pPr>
        <w:jc w:val="center"/>
        <w:rPr>
          <w:rFonts w:cs="Arial"/>
          <w:color w:val="000000"/>
        </w:rPr>
      </w:pPr>
      <w:r w:rsidRPr="00B362B3">
        <w:rPr>
          <w:rFonts w:cs="Arial"/>
          <w:color w:val="000000"/>
        </w:rPr>
        <w:t>Chair: Dr. Morgan McCarty</w:t>
      </w:r>
    </w:p>
    <w:p w14:paraId="44D94C35" w14:textId="77777777" w:rsidR="00261E97" w:rsidRPr="00B362B3" w:rsidRDefault="00261E97" w:rsidP="00261E97">
      <w:pPr>
        <w:jc w:val="center"/>
        <w:rPr>
          <w:rFonts w:cs="Arial"/>
          <w:color w:val="000000"/>
        </w:rPr>
      </w:pPr>
      <w:r w:rsidRPr="00B362B3">
        <w:rPr>
          <w:rFonts w:cs="Arial"/>
          <w:color w:val="000000"/>
        </w:rPr>
        <w:t>Vice Chair: Dr. Andy Schwartz (with Dr. Angela Lackie as substitute)</w:t>
      </w:r>
    </w:p>
    <w:p w14:paraId="5F4D5F99" w14:textId="77777777" w:rsidR="00261E97" w:rsidRPr="00B362B3" w:rsidRDefault="00261E97" w:rsidP="00261E97">
      <w:pPr>
        <w:jc w:val="center"/>
        <w:rPr>
          <w:rFonts w:cs="Arial"/>
        </w:rPr>
      </w:pPr>
      <w:r w:rsidRPr="00B362B3">
        <w:rPr>
          <w:rFonts w:cs="Arial"/>
        </w:rPr>
        <w:t>[USAHA Staff will enter your committee roster]]</w:t>
      </w:r>
    </w:p>
    <w:p w14:paraId="36596253" w14:textId="77777777" w:rsidR="00261E97" w:rsidRPr="00B362B3" w:rsidRDefault="00261E97" w:rsidP="00261E97">
      <w:pPr>
        <w:rPr>
          <w:rFonts w:cs="Arial"/>
        </w:rPr>
      </w:pPr>
    </w:p>
    <w:p w14:paraId="1E1DD9A7" w14:textId="77777777" w:rsidR="00261E97" w:rsidRPr="00B362B3" w:rsidRDefault="00261E97" w:rsidP="00261E97">
      <w:pPr>
        <w:ind w:firstLine="360"/>
        <w:rPr>
          <w:rFonts w:cs="Arial"/>
        </w:rPr>
      </w:pPr>
      <w:r w:rsidRPr="00B362B3">
        <w:rPr>
          <w:rFonts w:cs="Arial"/>
        </w:rPr>
        <w:t xml:space="preserve">The Committee met during the 2023 Annual Meeting in National Harbor, MD on October 15, 2023. There were </w:t>
      </w:r>
      <w:r>
        <w:rPr>
          <w:rFonts w:cs="Arial"/>
        </w:rPr>
        <w:t>114</w:t>
      </w:r>
      <w:r w:rsidRPr="00B362B3">
        <w:rPr>
          <w:rFonts w:cs="Arial"/>
        </w:rPr>
        <w:t xml:space="preserve"> members </w:t>
      </w:r>
      <w:r>
        <w:rPr>
          <w:rFonts w:cs="Arial"/>
        </w:rPr>
        <w:t xml:space="preserve">(54) </w:t>
      </w:r>
      <w:r w:rsidRPr="00B362B3">
        <w:rPr>
          <w:rFonts w:cs="Arial"/>
        </w:rPr>
        <w:t>and guests</w:t>
      </w:r>
      <w:r>
        <w:rPr>
          <w:rFonts w:cs="Arial"/>
        </w:rPr>
        <w:t xml:space="preserve"> (60)</w:t>
      </w:r>
      <w:r w:rsidRPr="00B362B3">
        <w:rPr>
          <w:rFonts w:cs="Arial"/>
        </w:rPr>
        <w:t xml:space="preserve"> present in person. The Chair went over housekeeping items with slides to include sign-in, a review of the Committee Mission, the definition of a member, what rights they have, and the agenda.</w:t>
      </w:r>
    </w:p>
    <w:p w14:paraId="7A33AACA" w14:textId="77777777" w:rsidR="00261E97" w:rsidRPr="00B362B3" w:rsidRDefault="00261E97" w:rsidP="00261E97">
      <w:pPr>
        <w:rPr>
          <w:rFonts w:cs="Arial"/>
        </w:rPr>
      </w:pPr>
    </w:p>
    <w:p w14:paraId="2B2C0065" w14:textId="77777777" w:rsidR="00261E97" w:rsidRPr="00B362B3" w:rsidRDefault="00261E97" w:rsidP="00261E97">
      <w:pPr>
        <w:rPr>
          <w:rFonts w:cs="Arial"/>
        </w:rPr>
      </w:pPr>
      <w:r w:rsidRPr="00B362B3">
        <w:rPr>
          <w:rFonts w:cs="Arial"/>
        </w:rPr>
        <w:t>Presentations then began.</w:t>
      </w:r>
    </w:p>
    <w:p w14:paraId="5217E3A7" w14:textId="77777777" w:rsidR="00261E97" w:rsidRPr="00B362B3" w:rsidRDefault="00261E97" w:rsidP="00261E97">
      <w:pPr>
        <w:rPr>
          <w:rFonts w:cs="Arial"/>
        </w:rPr>
      </w:pPr>
      <w:r w:rsidRPr="00B362B3">
        <w:rPr>
          <w:rFonts w:cs="Arial"/>
        </w:rPr>
        <w:t xml:space="preserve">  </w:t>
      </w:r>
    </w:p>
    <w:p w14:paraId="79856A03" w14:textId="77777777" w:rsidR="00261E97" w:rsidRPr="00B362B3" w:rsidRDefault="00261E97" w:rsidP="00261E97">
      <w:pPr>
        <w:rPr>
          <w:rFonts w:cs="Arial"/>
          <w:b/>
        </w:rPr>
      </w:pPr>
      <w:r w:rsidRPr="00B362B3">
        <w:rPr>
          <w:rFonts w:cs="Arial"/>
          <w:b/>
        </w:rPr>
        <w:t>Kansas Department of Agriculture Market Backtag Project</w:t>
      </w:r>
    </w:p>
    <w:p w14:paraId="0E40E7F5" w14:textId="77777777" w:rsidR="00261E97" w:rsidRPr="00B362B3" w:rsidRDefault="00261E97" w:rsidP="00261E97">
      <w:pPr>
        <w:rPr>
          <w:rFonts w:cs="Arial"/>
          <w:color w:val="000000"/>
          <w:shd w:val="clear" w:color="auto" w:fill="FFFFFF"/>
        </w:rPr>
      </w:pPr>
      <w:r w:rsidRPr="00B362B3">
        <w:rPr>
          <w:rFonts w:cs="Arial"/>
          <w:color w:val="000000"/>
          <w:shd w:val="clear" w:color="auto" w:fill="FFFFFF"/>
        </w:rPr>
        <w:t>Garrett Girk the Animal Disease Traceability Coordinator with the Kansas Department of Agriculture (KDA), Division of Animal Health gave an overview of the KDA BACKTAG program. KDA BACKTAG is a software system developed by KDA to assist market veterinarians in reporting backtag and tagging records electronically to KDA. Historically, Kansas veterinarians had done all of this reporting using paper documents, and overtime started utilizing Excel spreadsheets to report data back to KDA. However, these Excel spreadsheets had to still be manipulated manually to upload into USAHERDS. KDA provides a laptop with KDA BACKTAG installed to market veterinarians free of charge. To date Kansas has 10 livestock markets utilizing KDA BACKTAG which has increased the speed of traceability in the state. This includes getting traceability information uploaded to USAHERDS as well as helping to write CVIs at the market. </w:t>
      </w:r>
    </w:p>
    <w:p w14:paraId="6B0F6703" w14:textId="77777777" w:rsidR="00261E97" w:rsidRPr="00B362B3" w:rsidRDefault="00261E97" w:rsidP="00261E97">
      <w:pPr>
        <w:rPr>
          <w:rFonts w:cs="Arial"/>
          <w:color w:val="000000"/>
          <w:shd w:val="clear" w:color="auto" w:fill="FFFFFF"/>
        </w:rPr>
      </w:pPr>
    </w:p>
    <w:p w14:paraId="48EFC318" w14:textId="77777777" w:rsidR="00261E97" w:rsidRPr="00B362B3" w:rsidRDefault="00261E97" w:rsidP="00261E97">
      <w:pPr>
        <w:rPr>
          <w:rFonts w:cs="Arial"/>
          <w:b/>
        </w:rPr>
      </w:pPr>
      <w:r w:rsidRPr="00B362B3">
        <w:rPr>
          <w:rFonts w:cs="Arial"/>
          <w:b/>
        </w:rPr>
        <w:t>Alternative Movement Documents Discussion</w:t>
      </w:r>
    </w:p>
    <w:p w14:paraId="311C43DD" w14:textId="77777777" w:rsidR="00261E97" w:rsidRPr="00B362B3" w:rsidRDefault="00261E97" w:rsidP="00261E97">
      <w:pPr>
        <w:rPr>
          <w:rFonts w:cs="Arial"/>
        </w:rPr>
      </w:pPr>
      <w:r w:rsidRPr="00B362B3">
        <w:rPr>
          <w:rFonts w:cs="Arial"/>
        </w:rPr>
        <w:t>Dr. Justin Smith - Kansas State Veterinarian</w:t>
      </w:r>
    </w:p>
    <w:p w14:paraId="24644E74" w14:textId="77777777" w:rsidR="00261E97" w:rsidRPr="00B362B3" w:rsidRDefault="00261E97" w:rsidP="00261E97">
      <w:pPr>
        <w:rPr>
          <w:rFonts w:cs="Arial"/>
        </w:rPr>
      </w:pPr>
      <w:r w:rsidRPr="00B362B3">
        <w:rPr>
          <w:rFonts w:cs="Arial"/>
        </w:rPr>
        <w:t xml:space="preserve">Luke Hale- Livestock Marketing Association </w:t>
      </w:r>
    </w:p>
    <w:p w14:paraId="37227176" w14:textId="77777777" w:rsidR="00261E97" w:rsidRPr="00B362B3" w:rsidRDefault="00261E97" w:rsidP="00261E97">
      <w:pPr>
        <w:rPr>
          <w:rFonts w:cs="Arial"/>
        </w:rPr>
      </w:pPr>
    </w:p>
    <w:p w14:paraId="3F6793FC" w14:textId="77777777" w:rsidR="00261E97" w:rsidRPr="00B362B3" w:rsidRDefault="00261E97" w:rsidP="00261E97">
      <w:pPr>
        <w:rPr>
          <w:rFonts w:cs="Arial"/>
        </w:rPr>
      </w:pPr>
      <w:r w:rsidRPr="00B362B3">
        <w:rPr>
          <w:rFonts w:cs="Arial"/>
        </w:rPr>
        <w:t xml:space="preserve">Dr. Smith and Luke Hale discussed the NADPRP proposal they are writing to potentially fund a project in Kansas and surrounding states to create alternative movement documents (NOT CVIs) for shipment of </w:t>
      </w:r>
      <w:r w:rsidRPr="00B362B3">
        <w:rPr>
          <w:rFonts w:cs="Arial"/>
          <w:b/>
          <w:bCs/>
        </w:rPr>
        <w:t>feeder cattle only</w:t>
      </w:r>
      <w:r w:rsidRPr="00B362B3">
        <w:rPr>
          <w:rFonts w:cs="Arial"/>
        </w:rPr>
        <w:t xml:space="preserve"> (at this time) from livestock markets in Kansas to states who agree to cooperate with the project.  At this time EID for feeder cattle is not going to be required to participate in the project.  The problem that has been detected in livestock markets regarding feeder cattle traceability has multiple layers.  1.) Buyers are not getting necessary CVIs for shipments reducing traceability, 2.) Feeder cattle that are shipped on a CVI are often diverted to another location and therefore the data on the CVI is invalid and useless.  The alternative movement document would allow for an establishment to write the document without veterinary oversight</w:t>
      </w:r>
      <w:r>
        <w:rPr>
          <w:rFonts w:cs="Arial"/>
        </w:rPr>
        <w:t xml:space="preserve"> (but with the establishment taking responsibility for the accuracy of the document)</w:t>
      </w:r>
      <w:r w:rsidRPr="00B362B3">
        <w:rPr>
          <w:rFonts w:cs="Arial"/>
        </w:rPr>
        <w:t>, would be able to be submitted electronically into current databases (as CVIs are done now) and would be editable for ease of destination change.  Dr. Smith and Mr. Hale answered multiple questions regarding the project.</w:t>
      </w:r>
    </w:p>
    <w:p w14:paraId="03A4F567" w14:textId="77777777" w:rsidR="00261E97" w:rsidRPr="00B362B3" w:rsidRDefault="00261E97" w:rsidP="00261E97">
      <w:pPr>
        <w:rPr>
          <w:rFonts w:cs="Arial"/>
        </w:rPr>
      </w:pPr>
    </w:p>
    <w:p w14:paraId="6A673580" w14:textId="77777777" w:rsidR="00261E97" w:rsidRPr="00B362B3" w:rsidRDefault="00261E97" w:rsidP="00261E97">
      <w:pPr>
        <w:rPr>
          <w:rFonts w:cs="Arial"/>
          <w:b/>
        </w:rPr>
      </w:pPr>
    </w:p>
    <w:p w14:paraId="147C5B7A" w14:textId="77777777" w:rsidR="00261E97" w:rsidRPr="00B362B3" w:rsidRDefault="00261E97" w:rsidP="00261E97">
      <w:pPr>
        <w:rPr>
          <w:rFonts w:cs="Arial"/>
          <w:b/>
        </w:rPr>
      </w:pPr>
      <w:r w:rsidRPr="00B362B3">
        <w:rPr>
          <w:rFonts w:cs="Arial"/>
          <w:b/>
        </w:rPr>
        <w:t>Livestock Market Closure Traceability Discussion</w:t>
      </w:r>
    </w:p>
    <w:p w14:paraId="01CE00FC" w14:textId="77777777" w:rsidR="00261E97" w:rsidRPr="00B362B3" w:rsidRDefault="00261E97" w:rsidP="00261E97">
      <w:pPr>
        <w:ind w:firstLine="360"/>
        <w:rPr>
          <w:rFonts w:cs="Arial"/>
        </w:rPr>
      </w:pPr>
      <w:r w:rsidRPr="00B362B3">
        <w:rPr>
          <w:rFonts w:cs="Arial"/>
        </w:rPr>
        <w:t>Dr. Gillian Gwartz- Colorado Department of Agriculture</w:t>
      </w:r>
    </w:p>
    <w:p w14:paraId="570876B9" w14:textId="77777777" w:rsidR="00261E97" w:rsidRPr="00B362B3" w:rsidRDefault="00261E97" w:rsidP="00261E97">
      <w:pPr>
        <w:rPr>
          <w:rFonts w:cs="Arial"/>
        </w:rPr>
      </w:pPr>
    </w:p>
    <w:p w14:paraId="7ABF735E" w14:textId="77777777" w:rsidR="00261E97" w:rsidRPr="00B362B3" w:rsidRDefault="00261E97" w:rsidP="00261E97">
      <w:pPr>
        <w:numPr>
          <w:ilvl w:val="0"/>
          <w:numId w:val="20"/>
        </w:numPr>
        <w:rPr>
          <w:rFonts w:cs="Arial"/>
        </w:rPr>
      </w:pPr>
      <w:r w:rsidRPr="00B362B3">
        <w:rPr>
          <w:rFonts w:cs="Arial"/>
        </w:rPr>
        <w:t>Dr. Gwartz started the discussion regarding a Colorado livestock market that recently closed and was unwilling to maintain the records required for traceability.  Various rules govern record keeping requirements, but none discuss requirements after closure.</w:t>
      </w:r>
    </w:p>
    <w:p w14:paraId="1DB9DE07" w14:textId="77777777" w:rsidR="00261E97" w:rsidRPr="00C632F4" w:rsidRDefault="00261E97" w:rsidP="00261E97">
      <w:pPr>
        <w:rPr>
          <w:rFonts w:cs="Arial"/>
        </w:rPr>
      </w:pPr>
    </w:p>
    <w:p w14:paraId="7E877633" w14:textId="77777777" w:rsidR="00261E97" w:rsidRPr="00C632F4" w:rsidRDefault="00261E97" w:rsidP="00261E97">
      <w:pPr>
        <w:numPr>
          <w:ilvl w:val="0"/>
          <w:numId w:val="21"/>
        </w:numPr>
        <w:tabs>
          <w:tab w:val="num" w:pos="720"/>
        </w:tabs>
        <w:rPr>
          <w:rFonts w:cs="Arial"/>
          <w:b/>
          <w:bCs/>
        </w:rPr>
      </w:pPr>
      <w:r w:rsidRPr="00C632F4">
        <w:rPr>
          <w:rFonts w:cs="Arial"/>
          <w:b/>
          <w:bCs/>
        </w:rPr>
        <w:t>8CCR1201-19 Livestock Disease Control Rule (State)</w:t>
      </w:r>
    </w:p>
    <w:p w14:paraId="2DCE838E" w14:textId="77777777" w:rsidR="00261E97" w:rsidRPr="00C632F4" w:rsidRDefault="00261E97" w:rsidP="00261E97">
      <w:pPr>
        <w:numPr>
          <w:ilvl w:val="1"/>
          <w:numId w:val="22"/>
        </w:numPr>
        <w:rPr>
          <w:rFonts w:cs="Arial"/>
        </w:rPr>
      </w:pPr>
      <w:r w:rsidRPr="00C632F4">
        <w:rPr>
          <w:rFonts w:cs="Arial"/>
        </w:rPr>
        <w:t>1.3. Record Keeping</w:t>
      </w:r>
    </w:p>
    <w:p w14:paraId="6699B055" w14:textId="77777777" w:rsidR="00261E97" w:rsidRPr="00C632F4" w:rsidRDefault="00261E97" w:rsidP="00261E97">
      <w:pPr>
        <w:numPr>
          <w:ilvl w:val="2"/>
          <w:numId w:val="22"/>
        </w:numPr>
        <w:rPr>
          <w:rFonts w:cs="Arial"/>
        </w:rPr>
      </w:pPr>
      <w:r w:rsidRPr="00C632F4">
        <w:rPr>
          <w:rFonts w:cs="Arial"/>
        </w:rPr>
        <w:t>1.3.1. All livestock dealers, livestock auction markets and commission firms shall keep sufficient records for a minimum of five (5) years of all animals purchased for resale to enable any authorized agent to trace such animals satisfactorily to their herd of origin and to their disposition at the time of sale.</w:t>
      </w:r>
    </w:p>
    <w:p w14:paraId="310E8D3D" w14:textId="77777777" w:rsidR="00261E97" w:rsidRPr="00C632F4" w:rsidRDefault="00261E97" w:rsidP="00261E97">
      <w:pPr>
        <w:numPr>
          <w:ilvl w:val="2"/>
          <w:numId w:val="22"/>
        </w:numPr>
        <w:rPr>
          <w:rFonts w:cs="Arial"/>
        </w:rPr>
      </w:pPr>
      <w:r w:rsidRPr="00C632F4">
        <w:rPr>
          <w:rFonts w:cs="Arial"/>
        </w:rPr>
        <w:t>1.3.2. These records shall be made available to any authorized agent of the Colorado Department of Agriculture for the purpose of inspection or photocopying during normal business hours.</w:t>
      </w:r>
    </w:p>
    <w:p w14:paraId="164D2744" w14:textId="1857F709" w:rsidR="00261E97" w:rsidRPr="00C632F4" w:rsidRDefault="00261E97" w:rsidP="00261E97">
      <w:pPr>
        <w:rPr>
          <w:rFonts w:cs="Arial"/>
        </w:rPr>
      </w:pPr>
    </w:p>
    <w:p w14:paraId="28E827D5" w14:textId="77777777" w:rsidR="00261E97" w:rsidRPr="00C632F4" w:rsidRDefault="00261E97" w:rsidP="00261E97">
      <w:pPr>
        <w:numPr>
          <w:ilvl w:val="0"/>
          <w:numId w:val="23"/>
        </w:numPr>
        <w:tabs>
          <w:tab w:val="num" w:pos="720"/>
        </w:tabs>
        <w:rPr>
          <w:rFonts w:cs="Arial"/>
          <w:b/>
          <w:bCs/>
        </w:rPr>
      </w:pPr>
      <w:r w:rsidRPr="00C632F4">
        <w:rPr>
          <w:rFonts w:cs="Arial"/>
          <w:b/>
          <w:bCs/>
        </w:rPr>
        <w:t>9CFR86.3 ADT Record Keeping Requirements (Federal)</w:t>
      </w:r>
    </w:p>
    <w:p w14:paraId="6D4CDED5" w14:textId="77777777" w:rsidR="00261E97" w:rsidRPr="00C632F4" w:rsidRDefault="00261E97" w:rsidP="00261E97">
      <w:pPr>
        <w:numPr>
          <w:ilvl w:val="1"/>
          <w:numId w:val="24"/>
        </w:numPr>
        <w:rPr>
          <w:rFonts w:cs="Arial"/>
        </w:rPr>
      </w:pPr>
      <w:r w:rsidRPr="00C632F4">
        <w:rPr>
          <w:rFonts w:cs="Arial"/>
        </w:rPr>
        <w:t xml:space="preserve">(b) Interstate movement records.  Approved livestock facilities must keep any ICVIs or alternate documentation that is required by this part for the interstate movement of covered livestock that enter the </w:t>
      </w:r>
      <w:r w:rsidRPr="00C632F4">
        <w:rPr>
          <w:rFonts w:cs="Arial"/>
        </w:rPr>
        <w:lastRenderedPageBreak/>
        <w:t>facility on or after March 11, 2013. For poultry and swine, such documents must be kept for at least 2 years, and for cattle and bison, sheep and goats, cervids, and equines, 5 years.</w:t>
      </w:r>
    </w:p>
    <w:p w14:paraId="390D8405" w14:textId="2935F5FF" w:rsidR="00261E97" w:rsidRPr="00C632F4" w:rsidRDefault="00261E97" w:rsidP="00261E97">
      <w:pPr>
        <w:rPr>
          <w:rFonts w:cs="Arial"/>
        </w:rPr>
      </w:pPr>
    </w:p>
    <w:p w14:paraId="568E8A5C" w14:textId="77777777" w:rsidR="00261E97" w:rsidRPr="00C632F4" w:rsidRDefault="00261E97" w:rsidP="00261E97">
      <w:pPr>
        <w:numPr>
          <w:ilvl w:val="0"/>
          <w:numId w:val="25"/>
        </w:numPr>
        <w:tabs>
          <w:tab w:val="num" w:pos="720"/>
        </w:tabs>
        <w:rPr>
          <w:rFonts w:cs="Arial"/>
          <w:b/>
          <w:bCs/>
        </w:rPr>
      </w:pPr>
      <w:r w:rsidRPr="00C632F4">
        <w:rPr>
          <w:rFonts w:cs="Arial"/>
          <w:b/>
          <w:bCs/>
        </w:rPr>
        <w:t>Section 401 (7 U.S.C. 221) Packers and Stockyards Act (Federal)</w:t>
      </w:r>
    </w:p>
    <w:p w14:paraId="355EBD65" w14:textId="77777777" w:rsidR="00261E97" w:rsidRPr="00B362B3" w:rsidRDefault="00261E97" w:rsidP="00261E97">
      <w:pPr>
        <w:numPr>
          <w:ilvl w:val="1"/>
          <w:numId w:val="26"/>
        </w:numPr>
        <w:rPr>
          <w:rFonts w:cs="Arial"/>
        </w:rPr>
      </w:pPr>
      <w:r w:rsidRPr="00C632F4">
        <w:rPr>
          <w:rFonts w:cs="Arial"/>
        </w:rPr>
        <w:t>Every stockyard owner and market agency shall keep such accounts, records, and memoranda as fully and correctly disclose all transactions involved in his/her business, including the true ownership of such business and any livestock. The records must by maintained for two full years, or longer if instructed by the AMS Administrator.</w:t>
      </w:r>
    </w:p>
    <w:p w14:paraId="0E949A98" w14:textId="77777777" w:rsidR="00261E97" w:rsidRPr="00C632F4" w:rsidRDefault="00261E97" w:rsidP="00261E97">
      <w:pPr>
        <w:rPr>
          <w:rFonts w:cs="Arial"/>
        </w:rPr>
      </w:pPr>
    </w:p>
    <w:p w14:paraId="75FB76F5" w14:textId="77777777" w:rsidR="00261E97" w:rsidRPr="00C632F4" w:rsidRDefault="00261E97" w:rsidP="00261E97">
      <w:pPr>
        <w:rPr>
          <w:rFonts w:cs="Arial"/>
        </w:rPr>
      </w:pPr>
      <w:r w:rsidRPr="00C632F4">
        <w:rPr>
          <w:rFonts w:cs="Arial"/>
        </w:rPr>
        <w:t>Temporary solutions for this Colorado Barn</w:t>
      </w:r>
      <w:r w:rsidRPr="00B362B3">
        <w:rPr>
          <w:rFonts w:cs="Arial"/>
        </w:rPr>
        <w:t xml:space="preserve"> discussed were:</w:t>
      </w:r>
    </w:p>
    <w:p w14:paraId="4B0F889E" w14:textId="77777777" w:rsidR="00261E97" w:rsidRPr="00C632F4" w:rsidRDefault="00261E97" w:rsidP="00261E97">
      <w:pPr>
        <w:numPr>
          <w:ilvl w:val="0"/>
          <w:numId w:val="27"/>
        </w:numPr>
        <w:tabs>
          <w:tab w:val="num" w:pos="720"/>
        </w:tabs>
        <w:rPr>
          <w:rFonts w:cs="Arial"/>
        </w:rPr>
      </w:pPr>
      <w:r w:rsidRPr="00C632F4">
        <w:rPr>
          <w:rFonts w:cs="Arial"/>
        </w:rPr>
        <w:t>Pay Saletime to maintain records.</w:t>
      </w:r>
    </w:p>
    <w:p w14:paraId="2DF8F9BB" w14:textId="77777777" w:rsidR="00261E97" w:rsidRPr="00C632F4" w:rsidRDefault="00261E97" w:rsidP="00261E97">
      <w:pPr>
        <w:numPr>
          <w:ilvl w:val="0"/>
          <w:numId w:val="27"/>
        </w:numPr>
        <w:tabs>
          <w:tab w:val="num" w:pos="720"/>
        </w:tabs>
        <w:rPr>
          <w:rFonts w:cs="Arial"/>
        </w:rPr>
      </w:pPr>
      <w:r w:rsidRPr="00C632F4">
        <w:rPr>
          <w:rFonts w:cs="Arial"/>
        </w:rPr>
        <w:t>Take servers and pay Saletime in the event there is a trace a 3 month back fee to search the database or take a chance and see if you can still search the database.</w:t>
      </w:r>
    </w:p>
    <w:p w14:paraId="439136BA" w14:textId="77777777" w:rsidR="00261E97" w:rsidRPr="00C632F4" w:rsidRDefault="00261E97" w:rsidP="00261E97">
      <w:pPr>
        <w:numPr>
          <w:ilvl w:val="0"/>
          <w:numId w:val="27"/>
        </w:numPr>
        <w:tabs>
          <w:tab w:val="num" w:pos="720"/>
        </w:tabs>
        <w:rPr>
          <w:rFonts w:cs="Arial"/>
        </w:rPr>
      </w:pPr>
      <w:r w:rsidRPr="00C632F4">
        <w:rPr>
          <w:rFonts w:cs="Arial"/>
        </w:rPr>
        <w:t>Have office staff compile a list of buyers and sellers for each sale, take the paper records from those sales and scan them and create our own digital paper database. </w:t>
      </w:r>
    </w:p>
    <w:p w14:paraId="34ED5576" w14:textId="77777777" w:rsidR="00261E97" w:rsidRPr="00B362B3" w:rsidRDefault="00261E97" w:rsidP="00261E97">
      <w:pPr>
        <w:rPr>
          <w:rFonts w:cs="Arial"/>
        </w:rPr>
      </w:pPr>
    </w:p>
    <w:p w14:paraId="0FF46C2F" w14:textId="77777777" w:rsidR="00261E97" w:rsidRPr="00B362B3" w:rsidRDefault="00261E97" w:rsidP="00261E97">
      <w:pPr>
        <w:rPr>
          <w:rFonts w:cs="Arial"/>
        </w:rPr>
      </w:pPr>
      <w:r w:rsidRPr="00B362B3">
        <w:rPr>
          <w:rFonts w:cs="Arial"/>
        </w:rPr>
        <w:t>During the discussion, Dr. Aaron Scott- USDA said it would be appropriate to reach out to his team for clarification on the ADT rule which requires records be made available for 5 years.  Colorado will clarify the legal language around this rule and would like to set a precedent for how to deal with future situations involving livestock market closure.</w:t>
      </w:r>
    </w:p>
    <w:p w14:paraId="2EE6F229" w14:textId="77777777" w:rsidR="00261E97" w:rsidRPr="00B362B3" w:rsidRDefault="00261E97" w:rsidP="00261E97">
      <w:pPr>
        <w:rPr>
          <w:rFonts w:cs="Arial"/>
          <w:b/>
        </w:rPr>
      </w:pPr>
    </w:p>
    <w:p w14:paraId="6CE4D360" w14:textId="77777777" w:rsidR="00261E97" w:rsidRPr="00B362B3" w:rsidRDefault="00261E97" w:rsidP="00261E97">
      <w:pPr>
        <w:rPr>
          <w:rFonts w:cs="Arial"/>
          <w:b/>
        </w:rPr>
      </w:pPr>
    </w:p>
    <w:p w14:paraId="218E0AD4" w14:textId="77777777" w:rsidR="00261E97" w:rsidRPr="00B362B3" w:rsidRDefault="00261E97" w:rsidP="00261E97">
      <w:pPr>
        <w:rPr>
          <w:rFonts w:cs="Arial"/>
          <w:b/>
        </w:rPr>
      </w:pPr>
      <w:r w:rsidRPr="00B362B3">
        <w:rPr>
          <w:rFonts w:cs="Arial"/>
          <w:b/>
        </w:rPr>
        <w:t>The panel presentations were followed by a series of comments, questions, and answers including:</w:t>
      </w:r>
    </w:p>
    <w:p w14:paraId="614231B8" w14:textId="77777777" w:rsidR="00261E97" w:rsidRPr="00B362B3" w:rsidRDefault="00261E97" w:rsidP="00261E97">
      <w:pPr>
        <w:rPr>
          <w:rFonts w:cs="Arial"/>
          <w:b/>
        </w:rPr>
      </w:pPr>
    </w:p>
    <w:p w14:paraId="437A3D5B" w14:textId="77777777" w:rsidR="00261E97" w:rsidRPr="00B362B3" w:rsidRDefault="00261E97" w:rsidP="00261E97">
      <w:pPr>
        <w:pStyle w:val="ListParagraph"/>
        <w:numPr>
          <w:ilvl w:val="0"/>
          <w:numId w:val="28"/>
        </w:numPr>
        <w:contextualSpacing/>
        <w:rPr>
          <w:rFonts w:cs="Arial"/>
          <w:bCs/>
        </w:rPr>
      </w:pPr>
      <w:r w:rsidRPr="00B362B3">
        <w:rPr>
          <w:rFonts w:cs="Arial"/>
          <w:bCs/>
        </w:rPr>
        <w:t>Updates from USDA on the ADT proposed rule change</w:t>
      </w:r>
    </w:p>
    <w:p w14:paraId="439099E9" w14:textId="77777777" w:rsidR="00261E97" w:rsidRPr="00B362B3" w:rsidRDefault="00261E97" w:rsidP="00261E97">
      <w:pPr>
        <w:pStyle w:val="ListParagraph"/>
        <w:numPr>
          <w:ilvl w:val="1"/>
          <w:numId w:val="28"/>
        </w:numPr>
        <w:contextualSpacing/>
        <w:rPr>
          <w:rFonts w:cs="Arial"/>
          <w:bCs/>
        </w:rPr>
      </w:pPr>
      <w:r w:rsidRPr="00B362B3">
        <w:rPr>
          <w:rFonts w:cs="Arial"/>
          <w:bCs/>
        </w:rPr>
        <w:t>Over 2000 comments and rule is currently being reviewed</w:t>
      </w:r>
    </w:p>
    <w:p w14:paraId="1D6D4EEC" w14:textId="77777777" w:rsidR="00261E97" w:rsidRPr="00B362B3" w:rsidRDefault="00261E97" w:rsidP="00261E97">
      <w:pPr>
        <w:pStyle w:val="ListParagraph"/>
        <w:numPr>
          <w:ilvl w:val="1"/>
          <w:numId w:val="28"/>
        </w:numPr>
        <w:contextualSpacing/>
        <w:rPr>
          <w:rFonts w:cs="Arial"/>
          <w:bCs/>
        </w:rPr>
      </w:pPr>
      <w:r w:rsidRPr="00B362B3">
        <w:rPr>
          <w:rFonts w:cs="Arial"/>
          <w:bCs/>
        </w:rPr>
        <w:t>Possible publication of new rule in 1</w:t>
      </w:r>
      <w:r w:rsidRPr="00B362B3">
        <w:rPr>
          <w:rFonts w:cs="Arial"/>
          <w:bCs/>
          <w:vertAlign w:val="superscript"/>
        </w:rPr>
        <w:t>st</w:t>
      </w:r>
      <w:r w:rsidRPr="00B362B3">
        <w:rPr>
          <w:rFonts w:cs="Arial"/>
          <w:bCs/>
        </w:rPr>
        <w:t xml:space="preserve"> quarter of 2024</w:t>
      </w:r>
    </w:p>
    <w:p w14:paraId="05796DF5" w14:textId="77777777" w:rsidR="00261E97" w:rsidRPr="00B362B3" w:rsidRDefault="00261E97" w:rsidP="00261E97">
      <w:pPr>
        <w:pStyle w:val="ListParagraph"/>
        <w:numPr>
          <w:ilvl w:val="0"/>
          <w:numId w:val="28"/>
        </w:numPr>
        <w:contextualSpacing/>
        <w:rPr>
          <w:rFonts w:cs="Arial"/>
          <w:bCs/>
        </w:rPr>
      </w:pPr>
      <w:r w:rsidRPr="00B362B3">
        <w:rPr>
          <w:rFonts w:cs="Arial"/>
          <w:bCs/>
        </w:rPr>
        <w:t>Using multiple forms of identification (EID with different numbers) for exhibition/export livestock</w:t>
      </w:r>
    </w:p>
    <w:p w14:paraId="1E7C08A7" w14:textId="77777777" w:rsidR="00261E97" w:rsidRPr="00B362B3" w:rsidRDefault="00261E97" w:rsidP="00261E97">
      <w:pPr>
        <w:pStyle w:val="ListParagraph"/>
        <w:numPr>
          <w:ilvl w:val="0"/>
          <w:numId w:val="28"/>
        </w:numPr>
        <w:contextualSpacing/>
        <w:rPr>
          <w:rFonts w:cs="Arial"/>
          <w:bCs/>
        </w:rPr>
      </w:pPr>
      <w:r w:rsidRPr="00B362B3">
        <w:rPr>
          <w:rFonts w:cs="Arial"/>
          <w:bCs/>
        </w:rPr>
        <w:t>Are UHF backtags still being used in states who were part of the UHF backtag project?</w:t>
      </w:r>
    </w:p>
    <w:p w14:paraId="1764AE6F" w14:textId="77777777" w:rsidR="00261E97" w:rsidRPr="00B362B3" w:rsidRDefault="00261E97" w:rsidP="00261E97">
      <w:pPr>
        <w:pStyle w:val="ListParagraph"/>
        <w:numPr>
          <w:ilvl w:val="0"/>
          <w:numId w:val="28"/>
        </w:numPr>
        <w:contextualSpacing/>
        <w:rPr>
          <w:rFonts w:cs="Arial"/>
          <w:bCs/>
        </w:rPr>
      </w:pPr>
      <w:r w:rsidRPr="00B362B3">
        <w:rPr>
          <w:rFonts w:cs="Arial"/>
          <w:bCs/>
        </w:rPr>
        <w:t>Are there any suggestions for slaughter plants who receive cattle with backtags as official identification and then cannot meet the 72-hour slaughter requirement, therefore being out of regulation with official identification requirements?</w:t>
      </w:r>
    </w:p>
    <w:p w14:paraId="0C84A1E8" w14:textId="77777777" w:rsidR="00261E97" w:rsidRPr="00B362B3" w:rsidRDefault="00261E97" w:rsidP="00261E97">
      <w:pPr>
        <w:rPr>
          <w:rFonts w:cs="Arial"/>
          <w:bCs/>
        </w:rPr>
      </w:pPr>
      <w:r w:rsidRPr="00B362B3">
        <w:rPr>
          <w:rFonts w:cs="Arial"/>
          <w:bCs/>
        </w:rPr>
        <w:t>.</w:t>
      </w:r>
    </w:p>
    <w:p w14:paraId="574402FE" w14:textId="77777777" w:rsidR="00261E97" w:rsidRPr="00B362B3" w:rsidRDefault="00261E97" w:rsidP="00261E97">
      <w:pPr>
        <w:rPr>
          <w:rFonts w:cs="Arial"/>
          <w:b/>
        </w:rPr>
      </w:pPr>
    </w:p>
    <w:p w14:paraId="6733AF93" w14:textId="77777777" w:rsidR="00261E97" w:rsidRPr="00B362B3" w:rsidRDefault="00261E97" w:rsidP="00261E97">
      <w:pPr>
        <w:rPr>
          <w:rFonts w:cs="Arial"/>
          <w:b/>
        </w:rPr>
      </w:pPr>
      <w:r w:rsidRPr="00B362B3">
        <w:rPr>
          <w:rFonts w:cs="Arial"/>
          <w:b/>
        </w:rPr>
        <w:t>Committee Business:</w:t>
      </w:r>
    </w:p>
    <w:p w14:paraId="44E38A6C" w14:textId="77777777" w:rsidR="00261E97" w:rsidRPr="00B362B3" w:rsidRDefault="00261E97" w:rsidP="00261E97">
      <w:pPr>
        <w:rPr>
          <w:rFonts w:cs="Arial"/>
          <w:iCs/>
        </w:rPr>
      </w:pPr>
      <w:r w:rsidRPr="00B362B3">
        <w:rPr>
          <w:rFonts w:cs="Arial"/>
          <w:iCs/>
        </w:rPr>
        <w:t>The meeting was brought to order by the Chair.</w:t>
      </w:r>
    </w:p>
    <w:p w14:paraId="684219EA" w14:textId="77777777" w:rsidR="00261E97" w:rsidRPr="00B362B3" w:rsidRDefault="00261E97" w:rsidP="00261E97">
      <w:pPr>
        <w:rPr>
          <w:rFonts w:cs="Arial"/>
          <w:iCs/>
        </w:rPr>
      </w:pPr>
      <w:r w:rsidRPr="00B362B3">
        <w:rPr>
          <w:rFonts w:cs="Arial"/>
          <w:iCs/>
        </w:rPr>
        <w:t>There was no old business to attend to.</w:t>
      </w:r>
    </w:p>
    <w:p w14:paraId="4AE90731" w14:textId="77777777" w:rsidR="00261E97" w:rsidRPr="00B362B3" w:rsidRDefault="00261E97" w:rsidP="00261E97">
      <w:pPr>
        <w:rPr>
          <w:rFonts w:cs="Arial"/>
          <w:iCs/>
        </w:rPr>
      </w:pPr>
      <w:r w:rsidRPr="00B362B3">
        <w:rPr>
          <w:rFonts w:cs="Arial"/>
          <w:iCs/>
        </w:rPr>
        <w:t>Resolution (2020 #16 Backup Identification of Livestock in Commerce) was discussed, and it was agreed that the response was sufficient, and the resolution is completed.</w:t>
      </w:r>
    </w:p>
    <w:p w14:paraId="68C5ACD4" w14:textId="77777777" w:rsidR="00261E97" w:rsidRPr="00B362B3" w:rsidRDefault="00261E97" w:rsidP="00261E97">
      <w:pPr>
        <w:rPr>
          <w:rFonts w:cs="Arial"/>
          <w:iCs/>
        </w:rPr>
      </w:pPr>
      <w:r w:rsidRPr="00B362B3">
        <w:rPr>
          <w:rFonts w:cs="Arial"/>
          <w:iCs/>
        </w:rPr>
        <w:t>Resolution (2022 #33 Cattle Contact Tracing) was discussed and the response from USDA was read.  It was agreed that response is sufficient for the current time; however additional follow-up will be needed. The suggestion was to discuss the resolution and USDA response in the parent committee to determine time frame on next steps.</w:t>
      </w:r>
    </w:p>
    <w:p w14:paraId="02842C8B" w14:textId="77777777" w:rsidR="00261E97" w:rsidRPr="00B362B3" w:rsidRDefault="00261E97" w:rsidP="00261E97">
      <w:pPr>
        <w:ind w:firstLine="360"/>
        <w:rPr>
          <w:rFonts w:cs="Arial"/>
          <w:iCs/>
        </w:rPr>
      </w:pPr>
    </w:p>
    <w:p w14:paraId="23AD76B6" w14:textId="77777777" w:rsidR="00261E97" w:rsidRPr="00B362B3" w:rsidRDefault="00261E97" w:rsidP="00261E97">
      <w:pPr>
        <w:rPr>
          <w:rFonts w:cs="Arial"/>
          <w:iCs/>
        </w:rPr>
      </w:pPr>
      <w:r w:rsidRPr="00B362B3">
        <w:rPr>
          <w:rFonts w:cs="Arial"/>
          <w:iCs/>
        </w:rPr>
        <w:t xml:space="preserve"> A motion was made and seconded and passed to adjourn.</w:t>
      </w:r>
    </w:p>
    <w:p w14:paraId="50AFF005" w14:textId="77777777" w:rsidR="00261E97" w:rsidRPr="00B362B3" w:rsidRDefault="00261E97" w:rsidP="00261E97">
      <w:pPr>
        <w:rPr>
          <w:rFonts w:cs="Arial"/>
          <w:iCs/>
        </w:rPr>
      </w:pPr>
    </w:p>
    <w:p w14:paraId="0897E0BD" w14:textId="77777777" w:rsidR="00261E97" w:rsidRPr="00B362B3" w:rsidRDefault="00261E97" w:rsidP="00261E97">
      <w:pPr>
        <w:rPr>
          <w:rFonts w:cs="Arial"/>
          <w:iCs/>
        </w:rPr>
      </w:pPr>
      <w:r w:rsidRPr="00B362B3">
        <w:rPr>
          <w:rFonts w:cs="Arial"/>
          <w:iCs/>
        </w:rPr>
        <w:t>Respectfully submitted,</w:t>
      </w:r>
    </w:p>
    <w:p w14:paraId="45955BDF" w14:textId="77777777" w:rsidR="00261E97" w:rsidRPr="00B362B3" w:rsidRDefault="00261E97" w:rsidP="00261E97">
      <w:pPr>
        <w:rPr>
          <w:rFonts w:cs="Arial"/>
          <w:iCs/>
        </w:rPr>
      </w:pPr>
    </w:p>
    <w:p w14:paraId="0DF2501C" w14:textId="77777777" w:rsidR="00261E97" w:rsidRPr="00B362B3" w:rsidRDefault="00261E97" w:rsidP="00261E97">
      <w:pPr>
        <w:rPr>
          <w:rFonts w:cs="Arial"/>
          <w:i/>
        </w:rPr>
      </w:pPr>
      <w:r>
        <w:rPr>
          <w:rFonts w:cs="Arial"/>
          <w:noProof/>
          <w14:ligatures w14:val="standardContextual"/>
        </w:rPr>
        <w:drawing>
          <wp:inline distT="0" distB="0" distL="0" distR="0" wp14:anchorId="78E5A680" wp14:editId="1D3184B9">
            <wp:extent cx="1028700" cy="411142"/>
            <wp:effectExtent l="0" t="0" r="0" b="8255"/>
            <wp:docPr id="676898237" name="Picture 1" descr="A pair of black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898237" name="Picture 1" descr="A pair of black glasses&#10;&#10;Description automatically generated with low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43262" cy="416962"/>
                    </a:xfrm>
                    <a:prstGeom prst="rect">
                      <a:avLst/>
                    </a:prstGeom>
                  </pic:spPr>
                </pic:pic>
              </a:graphicData>
            </a:graphic>
          </wp:inline>
        </w:drawing>
      </w:r>
    </w:p>
    <w:p w14:paraId="23F7EA56" w14:textId="04216A3D" w:rsidR="00261E97" w:rsidRDefault="00261E97" w:rsidP="00261E97">
      <w:pPr>
        <w:rPr>
          <w:rFonts w:cs="Arial"/>
          <w:iCs/>
        </w:rPr>
      </w:pPr>
      <w:r w:rsidRPr="00B362B3">
        <w:rPr>
          <w:rFonts w:cs="Arial"/>
          <w:iCs/>
        </w:rPr>
        <w:t xml:space="preserve">Morgan McCarty, DVM </w:t>
      </w:r>
      <w:r>
        <w:rPr>
          <w:rFonts w:cs="Arial"/>
          <w:iCs/>
        </w:rPr>
        <w:t>–</w:t>
      </w:r>
      <w:r w:rsidRPr="00B362B3">
        <w:rPr>
          <w:rFonts w:cs="Arial"/>
          <w:iCs/>
        </w:rPr>
        <w:t xml:space="preserve"> Chair</w:t>
      </w:r>
    </w:p>
    <w:p w14:paraId="574B38D6" w14:textId="77777777" w:rsidR="00261E97" w:rsidRDefault="00261E97" w:rsidP="00261E97">
      <w:pPr>
        <w:pBdr>
          <w:bottom w:val="single" w:sz="12" w:space="1" w:color="auto"/>
        </w:pBdr>
        <w:rPr>
          <w:rFonts w:cs="Arial"/>
          <w:iCs/>
        </w:rPr>
      </w:pPr>
    </w:p>
    <w:p w14:paraId="5F020FDE" w14:textId="77777777" w:rsidR="00252D9F" w:rsidRDefault="00252D9F" w:rsidP="00261E97">
      <w:pPr>
        <w:rPr>
          <w:rFonts w:cs="Arial"/>
          <w:iCs/>
        </w:rPr>
      </w:pPr>
    </w:p>
    <w:p w14:paraId="5198108B" w14:textId="001CD1CB" w:rsidR="00261E97" w:rsidRPr="00261E97" w:rsidRDefault="00261E97" w:rsidP="00261E97">
      <w:pPr>
        <w:rPr>
          <w:rFonts w:cs="Arial"/>
          <w:b/>
          <w:iCs/>
        </w:rPr>
      </w:pPr>
      <w:r>
        <w:rPr>
          <w:rFonts w:cs="Arial"/>
          <w:b/>
          <w:iCs/>
        </w:rPr>
        <w:t>SUB</w:t>
      </w:r>
      <w:r w:rsidRPr="00261E97">
        <w:rPr>
          <w:rFonts w:cs="Arial"/>
          <w:b/>
          <w:iCs/>
        </w:rPr>
        <w:t>COMMITTEE ON Trichomoniasis</w:t>
      </w:r>
    </w:p>
    <w:p w14:paraId="51BF88D3" w14:textId="77777777" w:rsidR="00261E97" w:rsidRPr="00261E97" w:rsidRDefault="00261E97" w:rsidP="00261E97">
      <w:pPr>
        <w:rPr>
          <w:rFonts w:cs="Arial"/>
          <w:iCs/>
        </w:rPr>
      </w:pPr>
      <w:r w:rsidRPr="00261E97">
        <w:rPr>
          <w:rFonts w:cs="Arial"/>
          <w:iCs/>
        </w:rPr>
        <w:t>Chair: Dr Carl Heckendorf</w:t>
      </w:r>
    </w:p>
    <w:p w14:paraId="3BF0E8CF" w14:textId="77777777" w:rsidR="00261E97" w:rsidRPr="00261E97" w:rsidRDefault="00261E97" w:rsidP="00261E97">
      <w:pPr>
        <w:rPr>
          <w:rFonts w:cs="Arial"/>
          <w:iCs/>
        </w:rPr>
      </w:pPr>
      <w:r w:rsidRPr="00261E97">
        <w:rPr>
          <w:rFonts w:cs="Arial"/>
          <w:iCs/>
        </w:rPr>
        <w:t>Vice Chair: Dr Jim Logan</w:t>
      </w:r>
    </w:p>
    <w:p w14:paraId="24202518" w14:textId="77777777" w:rsidR="00261E97" w:rsidRPr="00261E97" w:rsidRDefault="00261E97" w:rsidP="00261E97">
      <w:pPr>
        <w:rPr>
          <w:rFonts w:cs="Arial"/>
          <w:iCs/>
        </w:rPr>
      </w:pPr>
    </w:p>
    <w:p w14:paraId="003BBFAC" w14:textId="77777777" w:rsidR="00261E97" w:rsidRPr="00261E97" w:rsidRDefault="00261E97" w:rsidP="00261E97">
      <w:pPr>
        <w:rPr>
          <w:rFonts w:cs="Arial"/>
          <w:iCs/>
        </w:rPr>
      </w:pPr>
      <w:r w:rsidRPr="00261E97">
        <w:rPr>
          <w:rFonts w:cs="Arial"/>
          <w:iCs/>
        </w:rPr>
        <w:t>[USAHA Staff will enter your committee roster]</w:t>
      </w:r>
    </w:p>
    <w:p w14:paraId="0F34D492" w14:textId="77777777" w:rsidR="00261E97" w:rsidRPr="00261E97" w:rsidRDefault="00261E97" w:rsidP="00261E97">
      <w:pPr>
        <w:rPr>
          <w:rFonts w:cs="Arial"/>
          <w:iCs/>
        </w:rPr>
      </w:pPr>
    </w:p>
    <w:p w14:paraId="78CBA986" w14:textId="646E5399" w:rsidR="00261E97" w:rsidRPr="00261E97" w:rsidRDefault="00261E97" w:rsidP="00261E97">
      <w:pPr>
        <w:rPr>
          <w:rFonts w:cs="Arial"/>
          <w:iCs/>
        </w:rPr>
      </w:pPr>
      <w:r w:rsidRPr="00261E97">
        <w:rPr>
          <w:rFonts w:cs="Arial"/>
          <w:iCs/>
        </w:rPr>
        <w:t xml:space="preserve">The Committee met during the 2023 Annual Meeting in </w:t>
      </w:r>
      <w:r>
        <w:rPr>
          <w:rFonts w:cs="Arial"/>
          <w:iCs/>
        </w:rPr>
        <w:t xml:space="preserve">National </w:t>
      </w:r>
      <w:r w:rsidRPr="00261E97">
        <w:rPr>
          <w:rFonts w:cs="Arial"/>
          <w:iCs/>
        </w:rPr>
        <w:t xml:space="preserve">Harbor, Maryland on October 16. There were approximately 70 participants counted in the room with 55 signed in. 36 members and 19 guests in attendance. Drs </w:t>
      </w:r>
      <w:r w:rsidRPr="00261E97">
        <w:rPr>
          <w:rFonts w:cs="Arial"/>
          <w:iCs/>
        </w:rPr>
        <w:lastRenderedPageBreak/>
        <w:t xml:space="preserve">Heckendorf and Logan gave a brief summary of the previous meeting and subsequent actions taken. Actions included development of a guidance document and a questionnaire for laboratories that conduct Trichomoniasis testing. </w:t>
      </w:r>
    </w:p>
    <w:p w14:paraId="383362A3" w14:textId="77777777" w:rsidR="00261E97" w:rsidRPr="00261E97" w:rsidRDefault="00261E97" w:rsidP="00261E97">
      <w:pPr>
        <w:rPr>
          <w:rFonts w:cs="Arial"/>
          <w:iCs/>
        </w:rPr>
      </w:pPr>
      <w:r w:rsidRPr="00261E97">
        <w:rPr>
          <w:rFonts w:cs="Arial"/>
          <w:iCs/>
        </w:rPr>
        <w:t>The subcommittee members were reminded of the Subcommittee Mission Statement</w:t>
      </w:r>
    </w:p>
    <w:p w14:paraId="265BD4EB" w14:textId="77777777" w:rsidR="00261E97" w:rsidRPr="00261E97" w:rsidRDefault="00261E97" w:rsidP="00261E97">
      <w:pPr>
        <w:rPr>
          <w:rFonts w:cs="Arial"/>
          <w:iCs/>
        </w:rPr>
      </w:pPr>
      <w:r w:rsidRPr="00261E97">
        <w:rPr>
          <w:rFonts w:cs="Arial"/>
          <w:iCs/>
        </w:rPr>
        <w:t xml:space="preserve">                 “To provide a forum for the latest science and regulatory for control of trichomoniasis in cattle.”</w:t>
      </w:r>
    </w:p>
    <w:p w14:paraId="2C03FCB6" w14:textId="08C3DB1D" w:rsidR="00261E97" w:rsidRPr="00261E97" w:rsidRDefault="00261E97" w:rsidP="00261E97">
      <w:pPr>
        <w:rPr>
          <w:rFonts w:cs="Arial"/>
          <w:iCs/>
        </w:rPr>
      </w:pPr>
      <w:r w:rsidRPr="00261E97">
        <w:rPr>
          <w:rFonts w:cs="Arial"/>
          <w:iCs/>
        </w:rPr>
        <w:t xml:space="preserve">     </w:t>
      </w:r>
    </w:p>
    <w:p w14:paraId="6E0AD006" w14:textId="77777777" w:rsidR="00261E97" w:rsidRPr="00261E97" w:rsidRDefault="00261E97" w:rsidP="00261E97">
      <w:pPr>
        <w:rPr>
          <w:rFonts w:cs="Arial"/>
          <w:b/>
          <w:bCs/>
          <w:iCs/>
        </w:rPr>
      </w:pPr>
      <w:r w:rsidRPr="00261E97">
        <w:rPr>
          <w:rFonts w:cs="Arial"/>
          <w:b/>
          <w:bCs/>
          <w:iCs/>
        </w:rPr>
        <w:t xml:space="preserve">Committee Business: </w:t>
      </w:r>
    </w:p>
    <w:p w14:paraId="2FDB635A" w14:textId="1FC64DC0" w:rsidR="00261E97" w:rsidRPr="00261E97" w:rsidRDefault="00261E97" w:rsidP="00261E97">
      <w:pPr>
        <w:rPr>
          <w:rFonts w:cs="Arial"/>
          <w:i/>
          <w:iCs/>
        </w:rPr>
      </w:pPr>
      <w:r w:rsidRPr="00261E97">
        <w:rPr>
          <w:rFonts w:cs="Arial"/>
          <w:i/>
          <w:iCs/>
        </w:rPr>
        <w:t xml:space="preserve">A resolution entitled “Development of Voluntary Proficiency Testing for Laboratories Performing Trichomoniasis PCR </w:t>
      </w:r>
      <w:r w:rsidR="007B7448" w:rsidRPr="00261E97">
        <w:rPr>
          <w:rFonts w:cs="Arial"/>
          <w:i/>
          <w:iCs/>
        </w:rPr>
        <w:t>Testing</w:t>
      </w:r>
      <w:r w:rsidRPr="00261E97">
        <w:rPr>
          <w:rFonts w:cs="Arial"/>
          <w:i/>
          <w:iCs/>
        </w:rPr>
        <w:t xml:space="preserve"> in Cattle” was presented by Drs Kathy Simmons and Rebecca Barnett representing NCBA. The resolution proposed a voluntary proficiency testing program to be developed. An amendment was proposed to the initial resolution and the amended resolution passed the subcommittee.</w:t>
      </w:r>
    </w:p>
    <w:p w14:paraId="0E7F4033" w14:textId="77777777" w:rsidR="00261E97" w:rsidRPr="00261E97" w:rsidRDefault="00261E97" w:rsidP="00261E97">
      <w:pPr>
        <w:rPr>
          <w:rFonts w:cs="Arial"/>
          <w:i/>
          <w:iCs/>
        </w:rPr>
      </w:pPr>
      <w:r w:rsidRPr="00261E97">
        <w:rPr>
          <w:rFonts w:cs="Arial"/>
          <w:i/>
          <w:iCs/>
        </w:rPr>
        <w:t>Discussion was held regarding the future of the sub-committee. Membership agreed that the subcommittee should continue to maintain involvement in management, control and monitoring Trichomoniasis in the nation’s cattle herd.</w:t>
      </w:r>
    </w:p>
    <w:p w14:paraId="42CEA976" w14:textId="77777777" w:rsidR="00261E97" w:rsidRPr="00261E97" w:rsidRDefault="00261E97" w:rsidP="00261E97">
      <w:pPr>
        <w:rPr>
          <w:rFonts w:cs="Arial"/>
          <w:i/>
          <w:iCs/>
        </w:rPr>
      </w:pPr>
    </w:p>
    <w:p w14:paraId="0D47F1E8" w14:textId="77777777" w:rsidR="00261E97" w:rsidRPr="00261E97" w:rsidRDefault="00261E97" w:rsidP="00261E97">
      <w:pPr>
        <w:rPr>
          <w:rFonts w:cs="Arial"/>
          <w:i/>
          <w:iCs/>
        </w:rPr>
      </w:pPr>
      <w:r w:rsidRPr="00261E97">
        <w:rPr>
          <w:rFonts w:cs="Arial"/>
          <w:i/>
          <w:iCs/>
        </w:rPr>
        <w:t>The meeting was adjourned by Dr Logan at 8 AM.</w:t>
      </w:r>
    </w:p>
    <w:p w14:paraId="4A8E7291" w14:textId="77777777" w:rsidR="00261E97" w:rsidRPr="00B362B3" w:rsidRDefault="00261E97" w:rsidP="00261E97">
      <w:pPr>
        <w:rPr>
          <w:rFonts w:cs="Arial"/>
          <w:iCs/>
        </w:rPr>
      </w:pPr>
    </w:p>
    <w:p w14:paraId="0C8FCA9E" w14:textId="429BB36A" w:rsidR="00F168C7" w:rsidRDefault="00252D9F" w:rsidP="00831225">
      <w:r>
        <w:t>______________________________________________________________________________</w:t>
      </w:r>
    </w:p>
    <w:p w14:paraId="32614FCA" w14:textId="77777777" w:rsidR="00261E97" w:rsidRDefault="00261E97" w:rsidP="00831225"/>
    <w:p w14:paraId="344AC674" w14:textId="77777777" w:rsidR="00261E97" w:rsidRDefault="00261E97" w:rsidP="00831225"/>
    <w:p w14:paraId="724D297F" w14:textId="77777777" w:rsidR="00252D9F" w:rsidRPr="00252D9F" w:rsidRDefault="00252D9F" w:rsidP="00252D9F">
      <w:pPr>
        <w:rPr>
          <w:b/>
        </w:rPr>
      </w:pPr>
      <w:bookmarkStart w:id="3" w:name="_Hlk53748627"/>
      <w:r w:rsidRPr="00252D9F">
        <w:rPr>
          <w:b/>
        </w:rPr>
        <w:t>REPORT OF THE SUBCOMMITTEE ON Brucellosis</w:t>
      </w:r>
      <w:bookmarkEnd w:id="3"/>
    </w:p>
    <w:p w14:paraId="153DDC7C" w14:textId="77777777" w:rsidR="00252D9F" w:rsidRPr="00252D9F" w:rsidRDefault="00252D9F" w:rsidP="00252D9F">
      <w:r w:rsidRPr="00252D9F">
        <w:t>Chair:  Scott Leibsle, ID</w:t>
      </w:r>
    </w:p>
    <w:p w14:paraId="01403188" w14:textId="77777777" w:rsidR="00252D9F" w:rsidRPr="00252D9F" w:rsidRDefault="00252D9F" w:rsidP="00252D9F">
      <w:r w:rsidRPr="00252D9F">
        <w:t>Vice-Chair:  Tom Bragg, SD</w:t>
      </w:r>
      <w:r w:rsidRPr="00252D9F">
        <w:br/>
      </w:r>
    </w:p>
    <w:p w14:paraId="16B8CF87" w14:textId="77777777" w:rsidR="00252D9F" w:rsidRPr="00252D9F" w:rsidRDefault="00252D9F" w:rsidP="00252D9F">
      <w:r w:rsidRPr="00252D9F">
        <w:t>The Subcommittee met on Sunday, October 15, from 8:00 am – 9:54 pm EDT.  There was a total of 95 people in attendance.</w:t>
      </w:r>
    </w:p>
    <w:p w14:paraId="4AFE2C76" w14:textId="77777777" w:rsidR="00252D9F" w:rsidRPr="00252D9F" w:rsidRDefault="00252D9F" w:rsidP="00252D9F"/>
    <w:p w14:paraId="13FC759C" w14:textId="77777777" w:rsidR="00252D9F" w:rsidRPr="00252D9F" w:rsidRDefault="00252D9F" w:rsidP="00252D9F">
      <w:pPr>
        <w:rPr>
          <w:b/>
          <w:bCs/>
        </w:rPr>
      </w:pPr>
      <w:r w:rsidRPr="00252D9F">
        <w:rPr>
          <w:b/>
          <w:bCs/>
        </w:rPr>
        <w:t xml:space="preserve">Presentations &amp; Reports: </w:t>
      </w:r>
    </w:p>
    <w:p w14:paraId="5738AF72" w14:textId="77777777" w:rsidR="00252D9F" w:rsidRPr="00252D9F" w:rsidRDefault="00252D9F" w:rsidP="00252D9F">
      <w:pPr>
        <w:rPr>
          <w:b/>
          <w:u w:val="single"/>
        </w:rPr>
      </w:pPr>
      <w:r w:rsidRPr="00252D9F">
        <w:rPr>
          <w:b/>
          <w:u w:val="single"/>
        </w:rPr>
        <w:br/>
        <w:t xml:space="preserve">GYA State updates &amp; State Reviews </w:t>
      </w:r>
    </w:p>
    <w:p w14:paraId="34AF9716" w14:textId="77777777" w:rsidR="00252D9F" w:rsidRPr="00252D9F" w:rsidRDefault="00252D9F" w:rsidP="00252D9F">
      <w:pPr>
        <w:rPr>
          <w:b/>
        </w:rPr>
      </w:pPr>
    </w:p>
    <w:p w14:paraId="4F43E555" w14:textId="77777777" w:rsidR="00252D9F" w:rsidRPr="00252D9F" w:rsidRDefault="00252D9F" w:rsidP="00252D9F">
      <w:pPr>
        <w:numPr>
          <w:ilvl w:val="0"/>
          <w:numId w:val="10"/>
        </w:numPr>
      </w:pPr>
      <w:r w:rsidRPr="00252D9F">
        <w:rPr>
          <w:b/>
          <w:u w:val="single"/>
        </w:rPr>
        <w:t xml:space="preserve">Idaho </w:t>
      </w:r>
      <w:r w:rsidRPr="00252D9F">
        <w:rPr>
          <w:u w:val="single"/>
        </w:rPr>
        <w:br/>
      </w:r>
      <w:r w:rsidRPr="00252D9F">
        <w:t>Dr. Holly Holman, Idaho State Department of Agriculture, Brucellosis Epidemiologist</w:t>
      </w:r>
    </w:p>
    <w:p w14:paraId="7AC1CC83" w14:textId="77777777" w:rsidR="00252D9F" w:rsidRPr="00252D9F" w:rsidRDefault="00252D9F" w:rsidP="00252D9F"/>
    <w:p w14:paraId="77CFA73C" w14:textId="5221247A" w:rsidR="00252D9F" w:rsidRPr="00252D9F" w:rsidRDefault="00252D9F" w:rsidP="00252D9F">
      <w:bookmarkStart w:id="4" w:name="_Hlk114731722"/>
      <w:r w:rsidRPr="00252D9F">
        <w:t xml:space="preserve">Idaho currently has one domestic cervidae herd under quarantine for brucellosis. The affected herd of 350 head of domestic elk is located well within Idaho’s Designated Surveillance area. In the fall of 2019, one cow elk sent to slaughter was identified as a reactor and, as a result, a whole herd test identified 6 additional affected elk. The reactor elk were </w:t>
      </w:r>
      <w:r w:rsidR="002C0818" w:rsidRPr="00252D9F">
        <w:t>slaughtered,</w:t>
      </w:r>
      <w:r w:rsidRPr="00252D9F">
        <w:t xml:space="preserve"> and tissues collected. Genotyping of affected elk matched previous genotyping of brucellosis affected wild elk in the area. Upon epidemiological investigation, it was determined that a wild elk had ingressed into the domestic elk facility during the prior 12-month period. No out of state movement, other than direct to slaughter, has occurred from the affected premises in several years. A second whole herd test was conducted in December 2020 and identified two (2) additional reactor elk.  Both animals were removed, and the herd received another whole herd test in fall 2021 and the results were negative. The whole-herd test in the winter of 2022 was negative.  The herd will remain under quarantine until two whole herd negative tests and one negative post-calving test has been completed, in accordance with the signed herd plan. The post-calving assurance test will be scheduled for spring 2025.</w:t>
      </w:r>
      <w:bookmarkStart w:id="5" w:name="_Hlk114578749"/>
      <w:bookmarkEnd w:id="4"/>
    </w:p>
    <w:p w14:paraId="744FAD7E" w14:textId="77777777" w:rsidR="00252D9F" w:rsidRPr="00252D9F" w:rsidRDefault="00252D9F" w:rsidP="00252D9F"/>
    <w:p w14:paraId="2FBFAEFD" w14:textId="77777777" w:rsidR="00252D9F" w:rsidRPr="00252D9F" w:rsidRDefault="00252D9F" w:rsidP="00252D9F">
      <w:r w:rsidRPr="00252D9F">
        <w:t>In September of 2023, an adult longhorn cow tested BAPA positive at a livestock market within the DSA. This animal and it’s conspecific, were held in quarantine at the livestock market until lab results could be verified. Blood from that animal was sent to the Idaho Brucellosis Lab where the sample tested BAPA positive with an FPA of 75.8 Delta mP. NVSL results were FPAs of 58.3 Delta mP and 62.5 Delta mP and Complement fixation was Positive 4+@1:640. The animal was sent to slaughter and tissues were collected for culture. Brucella abortus was cultured from mandibular lymph nodes, ovaries, and mammary glands. The affected herd was bled in October 2023 and the results were only one sample was both BAPA + with FPAs in the suspect range. Confirmatory testing at NVSL is pending.  Any affected animals will be removed. This herd will remain under quarantine until there are three consecutive negative whole-herds tests and one post-calving assurance test. Epidemiology on this case showed that the animal was calf-hood vaccinated in Oregon. It was purchased and moved to the Idaho/Wyoming border where it likely had elk-cattle interactions leading to the infection. Although slaughter surveillance would have caught this animal eventually, having DSA livestock veterinarian performing the BAPA test chute-side, allows suspects to be identified prior to movement outside the DSA.</w:t>
      </w:r>
    </w:p>
    <w:p w14:paraId="67A8EF42" w14:textId="77777777" w:rsidR="00252D9F" w:rsidRPr="00252D9F" w:rsidRDefault="00252D9F" w:rsidP="00252D9F"/>
    <w:p w14:paraId="56EF9E87" w14:textId="77777777" w:rsidR="00252D9F" w:rsidRPr="00252D9F" w:rsidRDefault="00252D9F" w:rsidP="00252D9F">
      <w:r w:rsidRPr="00252D9F">
        <w:t xml:space="preserve">In 2023, thus far, approximately 5,000 head of cattle have been tested to meet Idaho’s Designated Surveillance Area (DSA) testing requirements with more cattle to be tested this fall as they return from summer grazing. This number does not include DSA cattle slaughtered at facilities that continue testing for brucellosis, cattle from areas of the state outside of the DSA that were tested to meet other states import requirements, or cattle returning from DSAs in Montana and </w:t>
      </w:r>
      <w:r w:rsidRPr="00252D9F">
        <w:lastRenderedPageBreak/>
        <w:t>Wyoming. As of September 30, 2023, the Idaho Brucellosis Lab has conducted a total of 333,378 brucellosis tests including live animal and slaughter samples. Nearly 500,000 samples will be tested for brucellosis by the Idaho Brucellosis Lab this year alone.</w:t>
      </w:r>
      <w:bookmarkEnd w:id="5"/>
    </w:p>
    <w:p w14:paraId="41A17BEE" w14:textId="77777777" w:rsidR="00252D9F" w:rsidRPr="00252D9F" w:rsidRDefault="00252D9F" w:rsidP="00252D9F">
      <w:r w:rsidRPr="00252D9F">
        <w:t xml:space="preserve">The Idaho Department of Fish &amp; Game (IDFG) continues to conduct wild elk surveillance within and outside the borders of Idaho’s DSA. </w:t>
      </w:r>
      <w:bookmarkStart w:id="6" w:name="_Hlk114579009"/>
      <w:r w:rsidRPr="00252D9F">
        <w:t xml:space="preserve">Wild elk surveillance is rotated around the DSA boundary and any positives from previous years. In 2023-2024 </w:t>
      </w:r>
      <w:bookmarkStart w:id="7" w:name="_Hlk146182170"/>
      <w:r w:rsidRPr="00252D9F">
        <w:t xml:space="preserve">the wild elk surveillance will focus on hunting units west of the DSA, along the Montana border northwest of our current DSA boundary, and the southern areas of the DSA. </w:t>
      </w:r>
      <w:bookmarkEnd w:id="6"/>
      <w:bookmarkEnd w:id="7"/>
      <w:r w:rsidRPr="00252D9F">
        <w:t>This year, Idaho Fish and Game identified 70 known elk-cattle interactions in an area just northwest of the DSA where some positive elk have also been found. Idaho state department of agriculture is working with the producers and veterinarians to get herds in this location sampled this fall. So far, nearly 2000 animals have been tested or are scheduled to be tested from this high-risk area. The Idaho Brucellosis Coordination Team, consisting of ISDA, IDFG and Idaho VS personnel, continues to meet annually to discuss surveillance and mitigation strategies and make improvements as needed.</w:t>
      </w:r>
    </w:p>
    <w:p w14:paraId="6B1C3FF6" w14:textId="77777777" w:rsidR="00252D9F" w:rsidRPr="00252D9F" w:rsidRDefault="00252D9F" w:rsidP="00252D9F"/>
    <w:p w14:paraId="35CEACCA" w14:textId="77777777" w:rsidR="00252D9F" w:rsidRPr="00252D9F" w:rsidRDefault="00252D9F" w:rsidP="00252D9F">
      <w:r w:rsidRPr="00252D9F">
        <w:t>USDA APHIS VS is due to review Idaho’s Brucellosis Management Program in the spring of 2024.</w:t>
      </w:r>
    </w:p>
    <w:p w14:paraId="54C794ED" w14:textId="77777777" w:rsidR="00252D9F" w:rsidRPr="00252D9F" w:rsidRDefault="00252D9F" w:rsidP="00252D9F"/>
    <w:p w14:paraId="07A9363F" w14:textId="77777777" w:rsidR="00252D9F" w:rsidRPr="00252D9F" w:rsidRDefault="00252D9F" w:rsidP="00252D9F">
      <w:pPr>
        <w:numPr>
          <w:ilvl w:val="0"/>
          <w:numId w:val="10"/>
        </w:numPr>
      </w:pPr>
      <w:r w:rsidRPr="00252D9F">
        <w:rPr>
          <w:b/>
          <w:u w:val="single"/>
        </w:rPr>
        <w:t>Montana</w:t>
      </w:r>
      <w:r w:rsidRPr="00252D9F">
        <w:rPr>
          <w:u w:val="single"/>
        </w:rPr>
        <w:br/>
      </w:r>
      <w:r w:rsidRPr="00252D9F">
        <w:t>Dr. Tahnee Szymanski, Montana Department of Livestock, State Veterinarian</w:t>
      </w:r>
    </w:p>
    <w:p w14:paraId="0192C2D1" w14:textId="77777777" w:rsidR="00252D9F" w:rsidRPr="00252D9F" w:rsidRDefault="00252D9F" w:rsidP="00252D9F"/>
    <w:p w14:paraId="76487AAE" w14:textId="77777777" w:rsidR="00252D9F" w:rsidRPr="00252D9F" w:rsidRDefault="00252D9F" w:rsidP="00252D9F">
      <w:r w:rsidRPr="00252D9F">
        <w:t>During the year from July 2022 to June 2023, the Montana DSA was utilized by 709 herds (both seasonal and year-round resident) that contained 122,418 head. This is approximately 5% of the Montana cattle herd and approximately 5% of the Montana land mass. During that time, 88,080 DSA cattle were brucellosis tested while an additional 8,275 were tested for other reasons such as international shipment outside of the DSA.</w:t>
      </w:r>
    </w:p>
    <w:p w14:paraId="55974C3D" w14:textId="77777777" w:rsidR="00252D9F" w:rsidRPr="00252D9F" w:rsidRDefault="00252D9F" w:rsidP="00252D9F"/>
    <w:p w14:paraId="28549C40" w14:textId="77777777" w:rsidR="00252D9F" w:rsidRPr="00252D9F" w:rsidRDefault="00252D9F" w:rsidP="00252D9F">
      <w:r w:rsidRPr="00252D9F">
        <w:t>Montana is currently managing three brucellosis affected herds. Two of them are long-term brucellosis affected herds that do not have practical means to keep elk from mixing with their females during the high transmission risk period from late winter to late spring. These herds remain under quarantine and market livestock only to slaughter. The third herd was discovered spring 2023 after being tested at a Montana livestock market. This herd typically tested the whole herd each fall, but winter’s early onset in November of 2022 prevented planned pregnancy detection and brucellosis testing. The affected cow was still pregnant with a closed cervix at the time of necropsy and culture. The rest of the herd was negative on whole herd tests in May and September. If the planned peri-parturient test is again negative in the spring of 2024, the herd will be released from quarantine and will be subject to an assurance test in the fall of 2024.</w:t>
      </w:r>
    </w:p>
    <w:p w14:paraId="50FAFFCB" w14:textId="77777777" w:rsidR="00252D9F" w:rsidRPr="00252D9F" w:rsidRDefault="00252D9F" w:rsidP="00252D9F"/>
    <w:p w14:paraId="4833DF98" w14:textId="77777777" w:rsidR="00252D9F" w:rsidRPr="00252D9F" w:rsidRDefault="00252D9F" w:rsidP="00252D9F">
      <w:r w:rsidRPr="00252D9F">
        <w:t>To determine the extent of distribution on the landscape and therefore which livestock should participate in disease surveillance, live elk capture, and brucellosis testing continues around the DSA. Testing in late winter 2023 on the northwest boundary of the DSA found no exposures among 149 cow elk captured. The State of Montana plans more brucellosis testing on the northwestern boundary of the DSA in the late winter of 2024. All elk captured in Montana by our state wildlife agency are tested for brucellosis, regardless of reason for handling. This additional testing in outlying areas provides further assurance that brucellosis in wildlife is confined to the DSA.</w:t>
      </w:r>
    </w:p>
    <w:p w14:paraId="0915A3B0" w14:textId="77777777" w:rsidR="00252D9F" w:rsidRPr="00252D9F" w:rsidRDefault="00252D9F" w:rsidP="00252D9F"/>
    <w:p w14:paraId="1E3545C5" w14:textId="77777777" w:rsidR="00252D9F" w:rsidRPr="00252D9F" w:rsidRDefault="00252D9F" w:rsidP="00252D9F">
      <w:pPr>
        <w:numPr>
          <w:ilvl w:val="0"/>
          <w:numId w:val="10"/>
        </w:numPr>
      </w:pPr>
      <w:r w:rsidRPr="00252D9F">
        <w:rPr>
          <w:b/>
          <w:u w:val="single"/>
        </w:rPr>
        <w:t>Wyoming Brucellosis update</w:t>
      </w:r>
      <w:r w:rsidRPr="00252D9F">
        <w:t xml:space="preserve"> -  Dr. Hallie Hasel, Wyoming Livestock Board, State Veterinarian</w:t>
      </w:r>
    </w:p>
    <w:p w14:paraId="7CC25E32" w14:textId="77777777" w:rsidR="00252D9F" w:rsidRPr="00252D9F" w:rsidRDefault="00252D9F" w:rsidP="00252D9F"/>
    <w:p w14:paraId="47A496E1" w14:textId="77777777" w:rsidR="00252D9F" w:rsidRPr="00252D9F" w:rsidRDefault="00252D9F" w:rsidP="00252D9F">
      <w:r w:rsidRPr="00252D9F">
        <w:t xml:space="preserve">Wyoming’s Brucellosis Designated Surveillance Area (DSA) boundaries were revised in 2011 based upon Wyoming Game and Fish surveillance data. Wyoming’s current brucellosis rules and surveillance program provide sufficient data to allow the state to remain brucellosis free with regards to trade. </w:t>
      </w:r>
    </w:p>
    <w:p w14:paraId="103D132D" w14:textId="77777777" w:rsidR="00252D9F" w:rsidRPr="00252D9F" w:rsidRDefault="00252D9F" w:rsidP="00252D9F">
      <w:r w:rsidRPr="00252D9F">
        <w:t>Brucellosis surveillance within Wyoming is outlined in Wyoming Livestock Board’s Chapter 2 Brucellosis Management and Mitigation rules. The surveillance program requires brucellosis testing upon change of ownership and/or movement outside of the DSA, official brucellosis vaccination or spay of all female bovine, and slaughter surveillance of all bovine over 12 months of age at state inspected custom slaughter facilities.</w:t>
      </w:r>
    </w:p>
    <w:p w14:paraId="12156C3C" w14:textId="77777777" w:rsidR="00252D9F" w:rsidRPr="00252D9F" w:rsidRDefault="00252D9F" w:rsidP="00252D9F">
      <w:r w:rsidRPr="00252D9F">
        <w:t>Wyoming is a brand inspection state, requiring brand inspection between counties and out of state movement. Brand inspectors also verify compliance with brucellosis testing requirements for cattle moving within and out of the DSA. Wyoming is also able to gather a rough estimate of the number of cattle grazing within the DSA based upon brand inspection documents.</w:t>
      </w:r>
    </w:p>
    <w:p w14:paraId="5AE5E6D4" w14:textId="77777777" w:rsidR="00252D9F" w:rsidRPr="00252D9F" w:rsidRDefault="00252D9F" w:rsidP="00252D9F">
      <w:r w:rsidRPr="00252D9F">
        <w:t>Due to demographic and land use changes, and continued drought conditions throughout western Wyoming, cattle inventory continues to decline within the DSA. Cattle inventory decreased 10% in 2022, with another decline expected in 2023. Brucellosis surveillance averages approximately 80,000 samples annually, with sample breakdown in the chart below.</w:t>
      </w:r>
    </w:p>
    <w:p w14:paraId="40D53339" w14:textId="77777777" w:rsidR="00252D9F" w:rsidRPr="00252D9F" w:rsidRDefault="00252D9F" w:rsidP="00252D9F">
      <w:pPr>
        <w:rPr>
          <w:b/>
          <w:bCs/>
        </w:rPr>
      </w:pPr>
    </w:p>
    <w:p w14:paraId="4E1AF43D" w14:textId="77777777" w:rsidR="00252D9F" w:rsidRPr="00252D9F" w:rsidRDefault="00252D9F" w:rsidP="00252D9F">
      <w:pPr>
        <w:rPr>
          <w:b/>
          <w:bCs/>
        </w:rPr>
      </w:pPr>
      <w:r w:rsidRPr="00252D9F">
        <w:rPr>
          <w:b/>
          <w:bCs/>
        </w:rPr>
        <w:t>FY23 Brucellosis Testing in Wyoming</w:t>
      </w:r>
    </w:p>
    <w:p w14:paraId="7B189C87" w14:textId="77777777" w:rsidR="00252D9F" w:rsidRPr="00252D9F" w:rsidRDefault="00252D9F" w:rsidP="00252D9F"/>
    <w:tbl>
      <w:tblPr>
        <w:tblStyle w:val="TableGrid"/>
        <w:tblW w:w="0" w:type="auto"/>
        <w:tblLook w:val="04A0" w:firstRow="1" w:lastRow="0" w:firstColumn="1" w:lastColumn="0" w:noHBand="0" w:noVBand="1"/>
      </w:tblPr>
      <w:tblGrid>
        <w:gridCol w:w="2965"/>
        <w:gridCol w:w="1620"/>
        <w:gridCol w:w="1620"/>
      </w:tblGrid>
      <w:tr w:rsidR="00252D9F" w:rsidRPr="00252D9F" w14:paraId="530A7086" w14:textId="77777777" w:rsidTr="00C66201">
        <w:trPr>
          <w:trHeight w:val="190"/>
        </w:trPr>
        <w:tc>
          <w:tcPr>
            <w:tcW w:w="2965" w:type="dxa"/>
            <w:tcBorders>
              <w:top w:val="single" w:sz="4" w:space="0" w:color="auto"/>
              <w:left w:val="single" w:sz="4" w:space="0" w:color="auto"/>
              <w:bottom w:val="single" w:sz="4" w:space="0" w:color="auto"/>
              <w:right w:val="single" w:sz="4" w:space="0" w:color="auto"/>
            </w:tcBorders>
            <w:shd w:val="clear" w:color="auto" w:fill="D9D9D9"/>
            <w:hideMark/>
          </w:tcPr>
          <w:p w14:paraId="7A39D51C" w14:textId="77777777" w:rsidR="00252D9F" w:rsidRPr="00252D9F" w:rsidRDefault="00252D9F" w:rsidP="00252D9F">
            <w:pPr>
              <w:rPr>
                <w:b/>
                <w:bCs/>
              </w:rPr>
            </w:pPr>
            <w:r w:rsidRPr="00252D9F">
              <w:rPr>
                <w:b/>
                <w:bCs/>
              </w:rPr>
              <w:t>Data source</w:t>
            </w:r>
          </w:p>
        </w:tc>
        <w:tc>
          <w:tcPr>
            <w:tcW w:w="1620" w:type="dxa"/>
            <w:tcBorders>
              <w:top w:val="single" w:sz="4" w:space="0" w:color="auto"/>
              <w:left w:val="single" w:sz="4" w:space="0" w:color="auto"/>
              <w:bottom w:val="single" w:sz="4" w:space="0" w:color="auto"/>
              <w:right w:val="single" w:sz="4" w:space="0" w:color="auto"/>
            </w:tcBorders>
            <w:shd w:val="clear" w:color="auto" w:fill="D9D9D9"/>
            <w:hideMark/>
          </w:tcPr>
          <w:p w14:paraId="17B18CEF" w14:textId="77777777" w:rsidR="00252D9F" w:rsidRPr="00252D9F" w:rsidRDefault="00252D9F" w:rsidP="00252D9F">
            <w:pPr>
              <w:rPr>
                <w:b/>
                <w:bCs/>
              </w:rPr>
            </w:pPr>
            <w:r w:rsidRPr="00252D9F">
              <w:rPr>
                <w:b/>
                <w:bCs/>
              </w:rPr>
              <w:t>Head</w:t>
            </w:r>
          </w:p>
        </w:tc>
        <w:tc>
          <w:tcPr>
            <w:tcW w:w="1620" w:type="dxa"/>
            <w:tcBorders>
              <w:top w:val="single" w:sz="4" w:space="0" w:color="auto"/>
              <w:left w:val="single" w:sz="4" w:space="0" w:color="auto"/>
              <w:bottom w:val="single" w:sz="4" w:space="0" w:color="auto"/>
              <w:right w:val="single" w:sz="4" w:space="0" w:color="auto"/>
            </w:tcBorders>
            <w:shd w:val="clear" w:color="auto" w:fill="D9D9D9"/>
            <w:hideMark/>
          </w:tcPr>
          <w:p w14:paraId="117866BF" w14:textId="77777777" w:rsidR="00252D9F" w:rsidRPr="00252D9F" w:rsidRDefault="00252D9F" w:rsidP="00252D9F">
            <w:pPr>
              <w:rPr>
                <w:b/>
                <w:bCs/>
              </w:rPr>
            </w:pPr>
            <w:r w:rsidRPr="00252D9F">
              <w:rPr>
                <w:b/>
                <w:bCs/>
              </w:rPr>
              <w:t>Head Positive</w:t>
            </w:r>
          </w:p>
        </w:tc>
      </w:tr>
      <w:tr w:rsidR="00252D9F" w:rsidRPr="00252D9F" w14:paraId="4436223E" w14:textId="77777777" w:rsidTr="00C66201">
        <w:trPr>
          <w:trHeight w:val="190"/>
        </w:trPr>
        <w:tc>
          <w:tcPr>
            <w:tcW w:w="2965" w:type="dxa"/>
            <w:tcBorders>
              <w:top w:val="single" w:sz="4" w:space="0" w:color="auto"/>
              <w:left w:val="single" w:sz="4" w:space="0" w:color="auto"/>
              <w:bottom w:val="single" w:sz="4" w:space="0" w:color="auto"/>
              <w:right w:val="single" w:sz="4" w:space="0" w:color="auto"/>
            </w:tcBorders>
            <w:hideMark/>
          </w:tcPr>
          <w:p w14:paraId="528B94ED" w14:textId="77777777" w:rsidR="00252D9F" w:rsidRPr="00252D9F" w:rsidRDefault="00252D9F" w:rsidP="00252D9F">
            <w:r w:rsidRPr="00252D9F">
              <w:t>Brucellosis tests</w:t>
            </w:r>
          </w:p>
        </w:tc>
        <w:tc>
          <w:tcPr>
            <w:tcW w:w="1620" w:type="dxa"/>
            <w:tcBorders>
              <w:top w:val="single" w:sz="4" w:space="0" w:color="auto"/>
              <w:left w:val="single" w:sz="4" w:space="0" w:color="auto"/>
              <w:bottom w:val="single" w:sz="4" w:space="0" w:color="auto"/>
              <w:right w:val="single" w:sz="4" w:space="0" w:color="auto"/>
            </w:tcBorders>
            <w:hideMark/>
          </w:tcPr>
          <w:p w14:paraId="4FDD368B" w14:textId="77777777" w:rsidR="00252D9F" w:rsidRPr="00252D9F" w:rsidRDefault="00252D9F" w:rsidP="00252D9F">
            <w:r w:rsidRPr="00252D9F">
              <w:t>71212</w:t>
            </w:r>
          </w:p>
        </w:tc>
        <w:tc>
          <w:tcPr>
            <w:tcW w:w="1620" w:type="dxa"/>
            <w:tcBorders>
              <w:top w:val="single" w:sz="4" w:space="0" w:color="auto"/>
              <w:left w:val="single" w:sz="4" w:space="0" w:color="auto"/>
              <w:bottom w:val="single" w:sz="4" w:space="0" w:color="auto"/>
              <w:right w:val="single" w:sz="4" w:space="0" w:color="auto"/>
            </w:tcBorders>
            <w:hideMark/>
          </w:tcPr>
          <w:p w14:paraId="7482424B" w14:textId="77777777" w:rsidR="00252D9F" w:rsidRPr="00252D9F" w:rsidRDefault="00252D9F" w:rsidP="00252D9F">
            <w:r w:rsidRPr="00252D9F">
              <w:t>7</w:t>
            </w:r>
          </w:p>
        </w:tc>
      </w:tr>
      <w:tr w:rsidR="00252D9F" w:rsidRPr="00252D9F" w14:paraId="3CFE82E7" w14:textId="77777777" w:rsidTr="00C66201">
        <w:trPr>
          <w:trHeight w:val="190"/>
        </w:trPr>
        <w:tc>
          <w:tcPr>
            <w:tcW w:w="2965" w:type="dxa"/>
            <w:tcBorders>
              <w:top w:val="single" w:sz="4" w:space="0" w:color="auto"/>
              <w:left w:val="single" w:sz="4" w:space="0" w:color="auto"/>
              <w:bottom w:val="single" w:sz="4" w:space="0" w:color="auto"/>
              <w:right w:val="single" w:sz="4" w:space="0" w:color="auto"/>
            </w:tcBorders>
            <w:shd w:val="clear" w:color="auto" w:fill="F2F2F2"/>
            <w:hideMark/>
          </w:tcPr>
          <w:p w14:paraId="6BCC8D0C" w14:textId="77777777" w:rsidR="00252D9F" w:rsidRPr="00252D9F" w:rsidRDefault="00252D9F" w:rsidP="00252D9F">
            <w:r w:rsidRPr="00252D9F">
              <w:lastRenderedPageBreak/>
              <w:t>Brucellosis Vacc Adult</w:t>
            </w:r>
          </w:p>
        </w:tc>
        <w:tc>
          <w:tcPr>
            <w:tcW w:w="1620" w:type="dxa"/>
            <w:tcBorders>
              <w:top w:val="single" w:sz="4" w:space="0" w:color="auto"/>
              <w:left w:val="single" w:sz="4" w:space="0" w:color="auto"/>
              <w:bottom w:val="single" w:sz="4" w:space="0" w:color="auto"/>
              <w:right w:val="single" w:sz="4" w:space="0" w:color="auto"/>
            </w:tcBorders>
            <w:shd w:val="clear" w:color="auto" w:fill="F2F2F2"/>
            <w:hideMark/>
          </w:tcPr>
          <w:p w14:paraId="214BEE1D" w14:textId="77777777" w:rsidR="00252D9F" w:rsidRPr="00252D9F" w:rsidRDefault="00252D9F" w:rsidP="00252D9F">
            <w:r w:rsidRPr="00252D9F">
              <w:t>4259</w:t>
            </w:r>
          </w:p>
        </w:tc>
        <w:tc>
          <w:tcPr>
            <w:tcW w:w="1620" w:type="dxa"/>
            <w:tcBorders>
              <w:top w:val="single" w:sz="4" w:space="0" w:color="auto"/>
              <w:left w:val="single" w:sz="4" w:space="0" w:color="auto"/>
              <w:bottom w:val="single" w:sz="4" w:space="0" w:color="auto"/>
              <w:right w:val="single" w:sz="4" w:space="0" w:color="auto"/>
            </w:tcBorders>
            <w:shd w:val="clear" w:color="auto" w:fill="F2F2F2"/>
            <w:hideMark/>
          </w:tcPr>
          <w:p w14:paraId="78FA7F9C" w14:textId="77777777" w:rsidR="00252D9F" w:rsidRPr="00252D9F" w:rsidRDefault="00252D9F" w:rsidP="00252D9F">
            <w:r w:rsidRPr="00252D9F">
              <w:t>0</w:t>
            </w:r>
          </w:p>
        </w:tc>
      </w:tr>
      <w:tr w:rsidR="00252D9F" w:rsidRPr="00252D9F" w14:paraId="6F9AC92E" w14:textId="77777777" w:rsidTr="00C66201">
        <w:trPr>
          <w:trHeight w:val="260"/>
        </w:trPr>
        <w:tc>
          <w:tcPr>
            <w:tcW w:w="2965" w:type="dxa"/>
            <w:tcBorders>
              <w:top w:val="single" w:sz="4" w:space="0" w:color="auto"/>
              <w:left w:val="single" w:sz="4" w:space="0" w:color="auto"/>
              <w:bottom w:val="single" w:sz="4" w:space="0" w:color="auto"/>
              <w:right w:val="single" w:sz="4" w:space="0" w:color="auto"/>
            </w:tcBorders>
            <w:hideMark/>
          </w:tcPr>
          <w:p w14:paraId="0AF09BE2" w14:textId="77777777" w:rsidR="00252D9F" w:rsidRPr="00252D9F" w:rsidRDefault="00252D9F" w:rsidP="00252D9F">
            <w:r w:rsidRPr="00252D9F">
              <w:t xml:space="preserve">Brucellosis Vacc Calfhood </w:t>
            </w:r>
          </w:p>
        </w:tc>
        <w:tc>
          <w:tcPr>
            <w:tcW w:w="1620" w:type="dxa"/>
            <w:tcBorders>
              <w:top w:val="single" w:sz="4" w:space="0" w:color="auto"/>
              <w:left w:val="single" w:sz="4" w:space="0" w:color="auto"/>
              <w:bottom w:val="single" w:sz="4" w:space="0" w:color="auto"/>
              <w:right w:val="single" w:sz="4" w:space="0" w:color="auto"/>
            </w:tcBorders>
            <w:hideMark/>
          </w:tcPr>
          <w:p w14:paraId="4B98D6E9" w14:textId="77777777" w:rsidR="00252D9F" w:rsidRPr="00252D9F" w:rsidRDefault="00252D9F" w:rsidP="00252D9F">
            <w:r w:rsidRPr="00252D9F">
              <w:t>132698</w:t>
            </w:r>
          </w:p>
        </w:tc>
        <w:tc>
          <w:tcPr>
            <w:tcW w:w="1620" w:type="dxa"/>
            <w:tcBorders>
              <w:top w:val="single" w:sz="4" w:space="0" w:color="auto"/>
              <w:left w:val="single" w:sz="4" w:space="0" w:color="auto"/>
              <w:bottom w:val="single" w:sz="4" w:space="0" w:color="auto"/>
              <w:right w:val="single" w:sz="4" w:space="0" w:color="auto"/>
            </w:tcBorders>
            <w:hideMark/>
          </w:tcPr>
          <w:p w14:paraId="4179901F" w14:textId="77777777" w:rsidR="00252D9F" w:rsidRPr="00252D9F" w:rsidRDefault="00252D9F" w:rsidP="00252D9F">
            <w:r w:rsidRPr="00252D9F">
              <w:t>0</w:t>
            </w:r>
          </w:p>
        </w:tc>
      </w:tr>
      <w:tr w:rsidR="00252D9F" w:rsidRPr="00252D9F" w14:paraId="49EECCAA" w14:textId="77777777" w:rsidTr="00C66201">
        <w:trPr>
          <w:trHeight w:val="190"/>
        </w:trPr>
        <w:tc>
          <w:tcPr>
            <w:tcW w:w="2965" w:type="dxa"/>
            <w:tcBorders>
              <w:top w:val="single" w:sz="4" w:space="0" w:color="auto"/>
              <w:left w:val="single" w:sz="4" w:space="0" w:color="auto"/>
              <w:bottom w:val="single" w:sz="4" w:space="0" w:color="auto"/>
              <w:right w:val="single" w:sz="4" w:space="0" w:color="auto"/>
            </w:tcBorders>
            <w:shd w:val="clear" w:color="auto" w:fill="F2F2F2"/>
            <w:hideMark/>
          </w:tcPr>
          <w:p w14:paraId="2024D456" w14:textId="77777777" w:rsidR="00252D9F" w:rsidRPr="00252D9F" w:rsidRDefault="00252D9F" w:rsidP="00252D9F">
            <w:r w:rsidRPr="00252D9F">
              <w:t>Total Brucellosis Vacc</w:t>
            </w:r>
          </w:p>
        </w:tc>
        <w:tc>
          <w:tcPr>
            <w:tcW w:w="1620" w:type="dxa"/>
            <w:tcBorders>
              <w:top w:val="single" w:sz="4" w:space="0" w:color="auto"/>
              <w:left w:val="single" w:sz="4" w:space="0" w:color="auto"/>
              <w:bottom w:val="single" w:sz="4" w:space="0" w:color="auto"/>
              <w:right w:val="single" w:sz="4" w:space="0" w:color="auto"/>
            </w:tcBorders>
            <w:shd w:val="clear" w:color="auto" w:fill="F2F2F2"/>
            <w:hideMark/>
          </w:tcPr>
          <w:p w14:paraId="3FF2AD00" w14:textId="77777777" w:rsidR="00252D9F" w:rsidRPr="00252D9F" w:rsidRDefault="00252D9F" w:rsidP="00252D9F">
            <w:r w:rsidRPr="00252D9F">
              <w:t>136957</w:t>
            </w:r>
          </w:p>
        </w:tc>
        <w:tc>
          <w:tcPr>
            <w:tcW w:w="1620" w:type="dxa"/>
            <w:tcBorders>
              <w:top w:val="single" w:sz="4" w:space="0" w:color="auto"/>
              <w:left w:val="single" w:sz="4" w:space="0" w:color="auto"/>
              <w:bottom w:val="single" w:sz="4" w:space="0" w:color="auto"/>
              <w:right w:val="single" w:sz="4" w:space="0" w:color="auto"/>
            </w:tcBorders>
            <w:shd w:val="clear" w:color="auto" w:fill="F2F2F2"/>
            <w:hideMark/>
          </w:tcPr>
          <w:p w14:paraId="5BE3B6F5" w14:textId="77777777" w:rsidR="00252D9F" w:rsidRPr="00252D9F" w:rsidRDefault="00252D9F" w:rsidP="00252D9F">
            <w:r w:rsidRPr="00252D9F">
              <w:t>0</w:t>
            </w:r>
          </w:p>
        </w:tc>
      </w:tr>
    </w:tbl>
    <w:p w14:paraId="692E72AB" w14:textId="77777777" w:rsidR="00252D9F" w:rsidRPr="00252D9F" w:rsidRDefault="00252D9F" w:rsidP="00252D9F"/>
    <w:p w14:paraId="35F1ECF4" w14:textId="77777777" w:rsidR="00252D9F" w:rsidRPr="00252D9F" w:rsidRDefault="00252D9F" w:rsidP="00252D9F">
      <w:r w:rsidRPr="00252D9F">
        <w:t xml:space="preserve">Brucellosis risk mitigation assessments and herd plans are encouraged for all herds grazing within the DSA. Herd plans provide owners with brucellosis mitigation recommendations based on their risk assessment. Data from Wyoming Game and Fish Department (WGFD) wildlife brucellosis surveillance also aids in determining overall risk for DSA cattle. Approximately 200 herds currently reside, either full or part-time, within the DSA. WLSB maintains 160-200 herd plans with annual renewal for DSA herds. </w:t>
      </w:r>
    </w:p>
    <w:p w14:paraId="1D1C1686" w14:textId="77777777" w:rsidR="00252D9F" w:rsidRPr="00252D9F" w:rsidRDefault="00252D9F" w:rsidP="00252D9F">
      <w:r w:rsidRPr="00252D9F">
        <w:t>WLSB has three additional sets of rules relating to brucellosis: Chapter 6 Brucellosis Mitigation Activities and Compensation, Chapter 20 Indemnity rules, and Chapter 25 Brucellosis Quarantine Mitigation Expense Reimbursement.  Wyoming enjoys an excellent interagency working relationship between the WLSB, Wyoming State Veterinary Laboratory, WGFD, Wyoming Department of Health, and the USDA Animal and Plant Health Inspection Service. This enables us to fluidly and transparently deal with all the issues surrounding Brucellosis in the DSA.</w:t>
      </w:r>
    </w:p>
    <w:p w14:paraId="5998C9E7" w14:textId="77777777" w:rsidR="00252D9F" w:rsidRPr="00252D9F" w:rsidRDefault="00252D9F" w:rsidP="00252D9F"/>
    <w:p w14:paraId="558677BC" w14:textId="49586D29" w:rsidR="00252D9F" w:rsidRPr="00252D9F" w:rsidRDefault="00252D9F" w:rsidP="00252D9F">
      <w:r w:rsidRPr="00252D9F">
        <w:t xml:space="preserve">One brucellosis positive herd was identified outside of the DSA in </w:t>
      </w:r>
      <w:r w:rsidR="002C0818" w:rsidRPr="00252D9F">
        <w:t>June</w:t>
      </w:r>
      <w:r w:rsidRPr="00252D9F">
        <w:t xml:space="preserve"> 2023, located in Sweetwater County. The herd was identified through routine slaughter surveillance in </w:t>
      </w:r>
      <w:r w:rsidR="002C0818" w:rsidRPr="00252D9F">
        <w:t>December</w:t>
      </w:r>
      <w:r w:rsidRPr="00252D9F">
        <w:t xml:space="preserve"> 2022, with one suspect cow. Due to winter weather conditions, the herd was tested in </w:t>
      </w:r>
      <w:r w:rsidR="002C0818" w:rsidRPr="00252D9F">
        <w:t>June</w:t>
      </w:r>
      <w:r w:rsidRPr="00252D9F">
        <w:t xml:space="preserve"> 2023, with seven reactors identified out of 29 test eligible cattle. Herd owners elected depopulation in </w:t>
      </w:r>
      <w:r w:rsidR="002C0818" w:rsidRPr="00252D9F">
        <w:t>August</w:t>
      </w:r>
      <w:r w:rsidRPr="00252D9F">
        <w:t xml:space="preserve"> 2023. The herd moved out of the DSA in 2018-2019, at which time all cattle were brucellosis tested. Trace testing of all purchases and sales from 2018-2023 is ongoing. At this time, no further non-negative cattle have been identified through trace testing. Wildlife surveillance has been increased in the area through hunter harvest surveillance during the 2023-2024 elk hunting season.</w:t>
      </w:r>
    </w:p>
    <w:p w14:paraId="22AC58D1" w14:textId="77777777" w:rsidR="00252D9F" w:rsidRPr="00252D9F" w:rsidRDefault="00252D9F" w:rsidP="00252D9F"/>
    <w:p w14:paraId="7C79D95B" w14:textId="77777777" w:rsidR="00252D9F" w:rsidRPr="00252D9F" w:rsidRDefault="00252D9F" w:rsidP="00252D9F"/>
    <w:p w14:paraId="699469DF" w14:textId="77777777" w:rsidR="00252D9F" w:rsidRPr="00252D9F" w:rsidRDefault="00252D9F" w:rsidP="00252D9F">
      <w:pPr>
        <w:rPr>
          <w:b/>
          <w:bCs/>
          <w:u w:val="single"/>
        </w:rPr>
      </w:pPr>
      <w:r w:rsidRPr="00252D9F">
        <w:rPr>
          <w:b/>
          <w:bCs/>
          <w:u w:val="single"/>
        </w:rPr>
        <w:t>USDA VS National Brucellosis Program Overview and Updates</w:t>
      </w:r>
    </w:p>
    <w:p w14:paraId="7DAE8CEA" w14:textId="77777777" w:rsidR="00252D9F" w:rsidRPr="00252D9F" w:rsidRDefault="00252D9F" w:rsidP="00252D9F">
      <w:r w:rsidRPr="00252D9F">
        <w:t>Dr. Jennifer Siembieda, USDA APHIS VS</w:t>
      </w:r>
    </w:p>
    <w:p w14:paraId="2C60E558" w14:textId="77777777" w:rsidR="00252D9F" w:rsidRPr="00252D9F" w:rsidRDefault="00252D9F" w:rsidP="00252D9F">
      <w:pPr>
        <w:rPr>
          <w:b/>
          <w:bCs/>
        </w:rPr>
      </w:pPr>
    </w:p>
    <w:p w14:paraId="1C4B3005" w14:textId="77777777" w:rsidR="00252D9F" w:rsidRPr="00252D9F" w:rsidRDefault="00252D9F" w:rsidP="00252D9F">
      <w:pPr>
        <w:numPr>
          <w:ilvl w:val="0"/>
          <w:numId w:val="29"/>
        </w:numPr>
      </w:pPr>
      <w:r w:rsidRPr="00252D9F">
        <w:t>National Brucellosis eradication program</w:t>
      </w:r>
    </w:p>
    <w:p w14:paraId="0B7DFB7F" w14:textId="77777777" w:rsidR="00252D9F" w:rsidRPr="00252D9F" w:rsidRDefault="00252D9F" w:rsidP="00252D9F">
      <w:pPr>
        <w:numPr>
          <w:ilvl w:val="1"/>
          <w:numId w:val="29"/>
        </w:numPr>
      </w:pPr>
      <w:r w:rsidRPr="00252D9F">
        <w:t>For the last 10 years 0-7 infected herds in DSA in wildlife reservoirs</w:t>
      </w:r>
    </w:p>
    <w:p w14:paraId="7B25FC24" w14:textId="77777777" w:rsidR="00252D9F" w:rsidRPr="00252D9F" w:rsidRDefault="00252D9F" w:rsidP="00252D9F">
      <w:pPr>
        <w:numPr>
          <w:ilvl w:val="1"/>
          <w:numId w:val="29"/>
        </w:numPr>
      </w:pPr>
      <w:r w:rsidRPr="00252D9F">
        <w:t>Last year, 1 in each DSA/ one just outside</w:t>
      </w:r>
    </w:p>
    <w:p w14:paraId="7B46FC71" w14:textId="77777777" w:rsidR="00252D9F" w:rsidRPr="00252D9F" w:rsidRDefault="00252D9F" w:rsidP="00252D9F">
      <w:pPr>
        <w:numPr>
          <w:ilvl w:val="1"/>
          <w:numId w:val="29"/>
        </w:numPr>
      </w:pPr>
      <w:r w:rsidRPr="00252D9F">
        <w:t>Brucellosis Herd Plan review every 3 years.</w:t>
      </w:r>
    </w:p>
    <w:p w14:paraId="6D4F758E" w14:textId="77777777" w:rsidR="00252D9F" w:rsidRPr="00252D9F" w:rsidRDefault="00252D9F" w:rsidP="00252D9F">
      <w:pPr>
        <w:numPr>
          <w:ilvl w:val="1"/>
          <w:numId w:val="29"/>
        </w:numPr>
      </w:pPr>
      <w:r w:rsidRPr="00252D9F">
        <w:t>No dairies since 1998</w:t>
      </w:r>
    </w:p>
    <w:p w14:paraId="1C5DC831" w14:textId="77777777" w:rsidR="00252D9F" w:rsidRPr="00252D9F" w:rsidRDefault="00252D9F" w:rsidP="00252D9F">
      <w:pPr>
        <w:numPr>
          <w:ilvl w:val="1"/>
          <w:numId w:val="29"/>
        </w:numPr>
      </w:pPr>
      <w:r w:rsidRPr="00252D9F">
        <w:t>DSA began in 2010- 2.7 herds per year since then.</w:t>
      </w:r>
    </w:p>
    <w:p w14:paraId="54D5C02A" w14:textId="77777777" w:rsidR="00252D9F" w:rsidRPr="00252D9F" w:rsidRDefault="00252D9F" w:rsidP="00252D9F">
      <w:pPr>
        <w:numPr>
          <w:ilvl w:val="1"/>
          <w:numId w:val="29"/>
        </w:numPr>
      </w:pPr>
      <w:r w:rsidRPr="00252D9F">
        <w:t xml:space="preserve">Early detection with DSA testing requirements. </w:t>
      </w:r>
    </w:p>
    <w:p w14:paraId="2739E639" w14:textId="77777777" w:rsidR="00252D9F" w:rsidRPr="00252D9F" w:rsidRDefault="00252D9F" w:rsidP="00252D9F">
      <w:pPr>
        <w:numPr>
          <w:ilvl w:val="0"/>
          <w:numId w:val="29"/>
        </w:numPr>
      </w:pPr>
      <w:r w:rsidRPr="00252D9F">
        <w:t>National testing protocol</w:t>
      </w:r>
    </w:p>
    <w:p w14:paraId="7341DFD0" w14:textId="77777777" w:rsidR="00252D9F" w:rsidRPr="00252D9F" w:rsidRDefault="00252D9F" w:rsidP="00252D9F">
      <w:pPr>
        <w:numPr>
          <w:ilvl w:val="1"/>
          <w:numId w:val="29"/>
        </w:numPr>
      </w:pPr>
      <w:r w:rsidRPr="00252D9F">
        <w:t>4 main plants for surveillance for representative samples</w:t>
      </w:r>
    </w:p>
    <w:p w14:paraId="413416DD" w14:textId="77777777" w:rsidR="00252D9F" w:rsidRPr="00252D9F" w:rsidRDefault="00252D9F" w:rsidP="00252D9F">
      <w:pPr>
        <w:numPr>
          <w:ilvl w:val="1"/>
          <w:numId w:val="29"/>
        </w:numPr>
      </w:pPr>
      <w:r w:rsidRPr="00252D9F">
        <w:t>Exceeding slaughter surveillance 1/100,000 with 98% confidence and exceeds WOAH.</w:t>
      </w:r>
    </w:p>
    <w:p w14:paraId="065DF022" w14:textId="77777777" w:rsidR="00252D9F" w:rsidRPr="00252D9F" w:rsidRDefault="00252D9F" w:rsidP="00252D9F">
      <w:pPr>
        <w:numPr>
          <w:ilvl w:val="1"/>
          <w:numId w:val="29"/>
        </w:numPr>
      </w:pPr>
      <w:r w:rsidRPr="00252D9F">
        <w:t xml:space="preserve">National protocol established to optimize sensitivity and specificity. </w:t>
      </w:r>
    </w:p>
    <w:p w14:paraId="5CD205A4" w14:textId="6654D1B2" w:rsidR="00252D9F" w:rsidRPr="00252D9F" w:rsidRDefault="00252D9F" w:rsidP="00252D9F">
      <w:pPr>
        <w:numPr>
          <w:ilvl w:val="1"/>
          <w:numId w:val="29"/>
        </w:numPr>
      </w:pPr>
      <w:r w:rsidRPr="00252D9F">
        <w:t>BAPA</w:t>
      </w:r>
      <w:r w:rsidR="00663D15">
        <w:t xml:space="preserve"> then </w:t>
      </w:r>
      <w:r w:rsidRPr="00252D9F">
        <w:t>FPA</w:t>
      </w:r>
      <w:r w:rsidR="00663D15">
        <w:t xml:space="preserve"> then </w:t>
      </w:r>
      <w:r w:rsidRPr="00252D9F">
        <w:t xml:space="preserve">CF testing to maximize specificity and minimize costs. </w:t>
      </w:r>
    </w:p>
    <w:p w14:paraId="002F54C0" w14:textId="77777777" w:rsidR="00252D9F" w:rsidRPr="00252D9F" w:rsidRDefault="00252D9F" w:rsidP="00252D9F">
      <w:pPr>
        <w:numPr>
          <w:ilvl w:val="0"/>
          <w:numId w:val="29"/>
        </w:numPr>
      </w:pPr>
      <w:r w:rsidRPr="00252D9F">
        <w:t>Bison quarantine updates</w:t>
      </w:r>
    </w:p>
    <w:p w14:paraId="32D2FA01" w14:textId="77777777" w:rsidR="00252D9F" w:rsidRPr="00252D9F" w:rsidRDefault="00252D9F" w:rsidP="00252D9F">
      <w:pPr>
        <w:numPr>
          <w:ilvl w:val="1"/>
          <w:numId w:val="29"/>
        </w:numPr>
      </w:pPr>
      <w:r w:rsidRPr="00252D9F">
        <w:t>Enhanced surveillance in the GYA- Gardner MT</w:t>
      </w:r>
    </w:p>
    <w:p w14:paraId="62CDD14E" w14:textId="77777777" w:rsidR="00252D9F" w:rsidRPr="00252D9F" w:rsidRDefault="00252D9F" w:rsidP="00252D9F">
      <w:pPr>
        <w:numPr>
          <w:ilvl w:val="1"/>
          <w:numId w:val="29"/>
        </w:numPr>
      </w:pPr>
      <w:r w:rsidRPr="00252D9F">
        <w:t>Interagency Bison Management Plan (2000)- 5 agencies, 3 tribes</w:t>
      </w:r>
    </w:p>
    <w:p w14:paraId="0CE37681" w14:textId="77777777" w:rsidR="00252D9F" w:rsidRPr="00252D9F" w:rsidRDefault="00252D9F" w:rsidP="00252D9F">
      <w:pPr>
        <w:numPr>
          <w:ilvl w:val="1"/>
          <w:numId w:val="29"/>
        </w:numPr>
      </w:pPr>
      <w:r w:rsidRPr="00252D9F">
        <w:t>Brucellosis Uniform Methods and Rules (2003)- Quarantine procedures</w:t>
      </w:r>
    </w:p>
    <w:p w14:paraId="0D45EC30" w14:textId="77777777" w:rsidR="00252D9F" w:rsidRPr="00252D9F" w:rsidRDefault="00252D9F" w:rsidP="00252D9F">
      <w:pPr>
        <w:numPr>
          <w:ilvl w:val="2"/>
          <w:numId w:val="29"/>
        </w:numPr>
      </w:pPr>
      <w:r w:rsidRPr="00252D9F">
        <w:t>Screening (Tested every 30-60 days until negative), Quarantine (3 tests), Assurance (test 6-12 months) and takes 930-1200 days to complete.</w:t>
      </w:r>
    </w:p>
    <w:p w14:paraId="4E829F30" w14:textId="602A7D3E" w:rsidR="00252D9F" w:rsidRPr="00252D9F" w:rsidRDefault="00252D9F" w:rsidP="00252D9F">
      <w:pPr>
        <w:numPr>
          <w:ilvl w:val="1"/>
          <w:numId w:val="29"/>
        </w:numPr>
      </w:pPr>
      <w:r w:rsidRPr="00252D9F">
        <w:t>IBMP Operational Plans- YNP target population reduction</w:t>
      </w:r>
      <w:r w:rsidR="004374C4">
        <w:t xml:space="preserve"> (via </w:t>
      </w:r>
      <w:r w:rsidRPr="00252D9F">
        <w:t>slaughter</w:t>
      </w:r>
      <w:r w:rsidR="004374C4">
        <w:t>)</w:t>
      </w:r>
    </w:p>
    <w:p w14:paraId="0421E5A8" w14:textId="77777777" w:rsidR="00252D9F" w:rsidRPr="00252D9F" w:rsidRDefault="00252D9F" w:rsidP="00252D9F">
      <w:pPr>
        <w:numPr>
          <w:ilvl w:val="2"/>
          <w:numId w:val="29"/>
        </w:numPr>
      </w:pPr>
      <w:r w:rsidRPr="00252D9F">
        <w:t xml:space="preserve">300 bison transferred to </w:t>
      </w:r>
      <w:proofErr w:type="gramStart"/>
      <w:r w:rsidRPr="00252D9F">
        <w:t>the Fort</w:t>
      </w:r>
      <w:proofErr w:type="gramEnd"/>
      <w:r w:rsidRPr="00252D9F">
        <w:t xml:space="preserve"> Peck since 2018 to increase throughput of bison by expanding holding capacity.</w:t>
      </w:r>
    </w:p>
    <w:p w14:paraId="2374231E" w14:textId="77777777" w:rsidR="00252D9F" w:rsidRPr="00252D9F" w:rsidRDefault="00252D9F" w:rsidP="00252D9F">
      <w:pPr>
        <w:numPr>
          <w:ilvl w:val="2"/>
          <w:numId w:val="29"/>
        </w:numPr>
      </w:pPr>
      <w:r w:rsidRPr="00252D9F">
        <w:t>208 bison released to 19 tribes and 1 zoo with no sero reactors.</w:t>
      </w:r>
    </w:p>
    <w:p w14:paraId="3973FB82" w14:textId="77777777" w:rsidR="00252D9F" w:rsidRPr="00252D9F" w:rsidRDefault="00252D9F" w:rsidP="00252D9F">
      <w:pPr>
        <w:numPr>
          <w:ilvl w:val="1"/>
          <w:numId w:val="29"/>
        </w:numPr>
      </w:pPr>
      <w:r w:rsidRPr="00252D9F">
        <w:t>Quarantine Feasibility Study 2005-2012- JAVMA</w:t>
      </w:r>
    </w:p>
    <w:p w14:paraId="31847A40" w14:textId="77777777" w:rsidR="00252D9F" w:rsidRPr="00252D9F" w:rsidRDefault="00252D9F" w:rsidP="00252D9F">
      <w:pPr>
        <w:numPr>
          <w:ilvl w:val="2"/>
          <w:numId w:val="29"/>
        </w:numPr>
      </w:pPr>
      <w:r w:rsidRPr="00252D9F">
        <w:t>Relocated 110 bison to the tribes for conservation herds.</w:t>
      </w:r>
    </w:p>
    <w:p w14:paraId="4252C2CA" w14:textId="77777777" w:rsidR="00252D9F" w:rsidRPr="00252D9F" w:rsidRDefault="00252D9F" w:rsidP="00252D9F">
      <w:pPr>
        <w:numPr>
          <w:ilvl w:val="2"/>
          <w:numId w:val="29"/>
        </w:numPr>
      </w:pPr>
      <w:r w:rsidRPr="00252D9F">
        <w:t>New research:  Springer, etal., 2023 JAVMA</w:t>
      </w:r>
    </w:p>
    <w:p w14:paraId="7C079B8B" w14:textId="77777777" w:rsidR="00252D9F" w:rsidRPr="00252D9F" w:rsidRDefault="00252D9F" w:rsidP="00252D9F">
      <w:pPr>
        <w:numPr>
          <w:ilvl w:val="3"/>
          <w:numId w:val="29"/>
        </w:numPr>
      </w:pPr>
      <w:r w:rsidRPr="00252D9F">
        <w:t>Time to event models (infection and seroconversion)</w:t>
      </w:r>
    </w:p>
    <w:p w14:paraId="4AE70D5F" w14:textId="77777777" w:rsidR="00252D9F" w:rsidRPr="00252D9F" w:rsidRDefault="00252D9F" w:rsidP="00252D9F">
      <w:pPr>
        <w:numPr>
          <w:ilvl w:val="4"/>
          <w:numId w:val="29"/>
        </w:numPr>
      </w:pPr>
      <w:r w:rsidRPr="00252D9F">
        <w:t>300 days &lt; 1/1,000 cattle would be false negative.  Will be used to help expedite processes.</w:t>
      </w:r>
    </w:p>
    <w:p w14:paraId="1CF8C251" w14:textId="77777777" w:rsidR="00252D9F" w:rsidRPr="00252D9F" w:rsidRDefault="00252D9F" w:rsidP="00252D9F">
      <w:pPr>
        <w:numPr>
          <w:ilvl w:val="4"/>
          <w:numId w:val="29"/>
        </w:numPr>
      </w:pPr>
      <w:r w:rsidRPr="00252D9F">
        <w:t>Fewer than 1/1,000 infected bison will NOT seroconvert by 300 days.</w:t>
      </w:r>
    </w:p>
    <w:p w14:paraId="0E4357E0" w14:textId="77777777" w:rsidR="00252D9F" w:rsidRPr="00252D9F" w:rsidRDefault="00252D9F" w:rsidP="00252D9F">
      <w:pPr>
        <w:numPr>
          <w:ilvl w:val="2"/>
          <w:numId w:val="29"/>
        </w:numPr>
      </w:pPr>
      <w:r w:rsidRPr="00252D9F">
        <w:t>Proposed changes- recommendations</w:t>
      </w:r>
    </w:p>
    <w:p w14:paraId="488ED390" w14:textId="77777777" w:rsidR="00252D9F" w:rsidRPr="00252D9F" w:rsidRDefault="00252D9F" w:rsidP="00252D9F">
      <w:pPr>
        <w:numPr>
          <w:ilvl w:val="3"/>
          <w:numId w:val="29"/>
        </w:numPr>
      </w:pPr>
      <w:r w:rsidRPr="00252D9F">
        <w:t xml:space="preserve">Only changing the testing for males at this time to decrease the quarantine times to 10 months.  </w:t>
      </w:r>
    </w:p>
    <w:p w14:paraId="2A571514" w14:textId="77777777" w:rsidR="00252D9F" w:rsidRPr="00252D9F" w:rsidRDefault="00252D9F" w:rsidP="00252D9F">
      <w:pPr>
        <w:numPr>
          <w:ilvl w:val="3"/>
          <w:numId w:val="29"/>
        </w:numPr>
      </w:pPr>
      <w:r w:rsidRPr="00252D9F">
        <w:lastRenderedPageBreak/>
        <w:t>Animals released to approved bison assurance testing facility must be tested at 12 months after release to verify threat they remain test negative.</w:t>
      </w:r>
    </w:p>
    <w:p w14:paraId="69D06AF8" w14:textId="77777777" w:rsidR="00252D9F" w:rsidRPr="00252D9F" w:rsidRDefault="00252D9F" w:rsidP="00252D9F">
      <w:pPr>
        <w:numPr>
          <w:ilvl w:val="3"/>
          <w:numId w:val="29"/>
        </w:numPr>
      </w:pPr>
      <w:r w:rsidRPr="00252D9F">
        <w:t xml:space="preserve">Reduce quarantine to 300 days will increase number moving through quarantine.  Stepwise introduction of changes will increase confidence of stakeholders in the process of quarantine. </w:t>
      </w:r>
    </w:p>
    <w:p w14:paraId="7BA4899A" w14:textId="77777777" w:rsidR="00252D9F" w:rsidRPr="00252D9F" w:rsidRDefault="00252D9F" w:rsidP="00252D9F"/>
    <w:p w14:paraId="02A1CB27" w14:textId="77777777" w:rsidR="00252D9F" w:rsidRPr="00252D9F" w:rsidRDefault="00252D9F" w:rsidP="00252D9F"/>
    <w:p w14:paraId="13FB52AA" w14:textId="77777777" w:rsidR="00252D9F" w:rsidRPr="00252D9F" w:rsidRDefault="00252D9F" w:rsidP="00252D9F">
      <w:r w:rsidRPr="00252D9F">
        <w:rPr>
          <w:b/>
          <w:bCs/>
          <w:u w:val="single"/>
        </w:rPr>
        <w:t>RB51 Production update</w:t>
      </w:r>
    </w:p>
    <w:p w14:paraId="2B9EFFC7" w14:textId="77777777" w:rsidR="00252D9F" w:rsidRPr="00252D9F" w:rsidRDefault="00252D9F" w:rsidP="00252D9F">
      <w:pPr>
        <w:rPr>
          <w:b/>
          <w:bCs/>
          <w:u w:val="single"/>
        </w:rPr>
      </w:pPr>
      <w:r w:rsidRPr="00252D9F">
        <w:t>Randall Berrier – Colorado Serum Supply</w:t>
      </w:r>
    </w:p>
    <w:p w14:paraId="0DC752BB" w14:textId="77777777" w:rsidR="00252D9F" w:rsidRPr="00252D9F" w:rsidRDefault="00252D9F" w:rsidP="00252D9F">
      <w:pPr>
        <w:rPr>
          <w:u w:val="single"/>
        </w:rPr>
      </w:pPr>
    </w:p>
    <w:p w14:paraId="32BD96D1" w14:textId="77777777" w:rsidR="00252D9F" w:rsidRPr="00252D9F" w:rsidRDefault="00252D9F" w:rsidP="00252D9F">
      <w:r w:rsidRPr="00252D9F">
        <w:t>CSC will continue to make RB-51 full steam ahead, regardless of new regulations or decreased use domestically.</w:t>
      </w:r>
    </w:p>
    <w:p w14:paraId="2E4FA353" w14:textId="77777777" w:rsidR="00252D9F" w:rsidRPr="00252D9F" w:rsidRDefault="00252D9F" w:rsidP="00252D9F"/>
    <w:p w14:paraId="403960FF" w14:textId="77777777" w:rsidR="00252D9F" w:rsidRPr="00252D9F" w:rsidRDefault="00252D9F" w:rsidP="00252D9F">
      <w:r w:rsidRPr="00252D9F">
        <w:t xml:space="preserve">The delisting of </w:t>
      </w:r>
      <w:r w:rsidRPr="00252D9F">
        <w:rPr>
          <w:i/>
          <w:iCs/>
        </w:rPr>
        <w:t>Brucella abortus</w:t>
      </w:r>
      <w:r w:rsidRPr="00252D9F">
        <w:t xml:space="preserve"> from the select agent list will not have any bearing on RB-51 production for the future, unless someone else comes up with something better (due to less regulatory burden for testing </w:t>
      </w:r>
      <w:r w:rsidRPr="00252D9F">
        <w:rPr>
          <w:i/>
          <w:iCs/>
        </w:rPr>
        <w:t>Brucella</w:t>
      </w:r>
      <w:r w:rsidRPr="00252D9F">
        <w:t xml:space="preserve"> vaccines).  RB-51 has already been thoroughly “vetted” through USDA-NADC-ARS studies and field data, and has a good, well established track record.</w:t>
      </w:r>
    </w:p>
    <w:p w14:paraId="744AF92A" w14:textId="77777777" w:rsidR="00252D9F" w:rsidRPr="00252D9F" w:rsidRDefault="00252D9F" w:rsidP="00252D9F"/>
    <w:p w14:paraId="7B45BAFD" w14:textId="0AE9D2A5" w:rsidR="00252D9F" w:rsidRPr="00252D9F" w:rsidRDefault="00252D9F" w:rsidP="00252D9F">
      <w:r w:rsidRPr="00252D9F">
        <w:t xml:space="preserve">The earlier “back order” situation in June of 2023 was an outlier and wasn’t really a backorder as much as it was a shipping delay which only lasted about 2 weeks.  Through the years we have been very reliable about getting RB-51 vaccine sent out on short notice – </w:t>
      </w:r>
      <w:r w:rsidR="002C0818" w:rsidRPr="00252D9F">
        <w:t>i.e.,</w:t>
      </w:r>
      <w:r w:rsidRPr="00252D9F">
        <w:t xml:space="preserve"> people or vets are not stockpiling the vaccine, which has </w:t>
      </w:r>
      <w:r w:rsidR="00D40606" w:rsidRPr="00252D9F">
        <w:t>3-year</w:t>
      </w:r>
      <w:r w:rsidRPr="00252D9F">
        <w:t xml:space="preserve"> dating, but instead are ordering it for immediate use ASAP.   One potential problem that is out of our control is CVB testing that is potentially done on each serial of vaccine.  For most veterinary vaccines CVB will randomly test serials for potency and/or purity and/or safety to confirm the company’s satisfactory release test results.  Normal protocol for CVB labs involving vaccines for program diseases is to test every serial of vaccine for potency and purity (contamination testing).  The potency test for RB-51 is a 9-CFR codified bacterial plate cell count.  RB-51 has been licensed for almost 30 years and so we have a lot of experience running this test as our QC laboratory personnel are doing an average of 2 – 3 serials/week. It is very rare for a potency test not to pass.  CSC also confirms lack of reversion studies on every serial as well. CVB doesn’t always test every serial (it ranges between 50 – 80%) but when they do they have 2 weeks after receiving the repository serial sample to notify the company that they are going to run the test or if they are going to allow a serial to be released based on our potency and/or purity test results.  This is a 4-day test usually from the time the plates are inoculated until the plates are counted.  However, it takes longer than 4 days because they have to make the media for the plates and do dilutions, etc.  Also, CVB will many times wait until they have multiple serials of RB-51 to test so they only have to make one batch of media and set up the plates once for multiple serials instead of doing this one serial at a time.  There is always the potential for laboratory error – for example if they get a contaminated </w:t>
      </w:r>
      <w:r w:rsidR="002C0818" w:rsidRPr="00252D9F">
        <w:t>plate,</w:t>
      </w:r>
      <w:r w:rsidRPr="00252D9F">
        <w:t xml:space="preserve"> they can have an artificially high cell count that would require a re-test and obviously take more time.  So sometimes we can have delays in serial release that are out of our control.  We have usually been successful in avoiding backorders even in these situations. Lastly, we have done preventative in-house maintenance that will allow us to increase our capacity to make more RB-51 in the near future as demand increases, especially internationally.</w:t>
      </w:r>
    </w:p>
    <w:p w14:paraId="3D236A21" w14:textId="77777777" w:rsidR="00252D9F" w:rsidRPr="00252D9F" w:rsidRDefault="00252D9F" w:rsidP="00252D9F">
      <w:pPr>
        <w:rPr>
          <w:u w:val="single"/>
        </w:rPr>
      </w:pPr>
    </w:p>
    <w:p w14:paraId="12AB5553" w14:textId="77777777" w:rsidR="00252D9F" w:rsidRPr="00252D9F" w:rsidRDefault="00252D9F" w:rsidP="00252D9F">
      <w:pPr>
        <w:rPr>
          <w:b/>
        </w:rPr>
      </w:pPr>
    </w:p>
    <w:p w14:paraId="51F502C1" w14:textId="77777777" w:rsidR="00252D9F" w:rsidRPr="00252D9F" w:rsidRDefault="00252D9F" w:rsidP="00252D9F">
      <w:pPr>
        <w:rPr>
          <w:b/>
          <w:u w:val="single"/>
        </w:rPr>
      </w:pPr>
      <w:r w:rsidRPr="00252D9F">
        <w:rPr>
          <w:b/>
          <w:u w:val="single"/>
        </w:rPr>
        <w:t>Brucellosis Research Update</w:t>
      </w:r>
    </w:p>
    <w:p w14:paraId="3F778965" w14:textId="77777777" w:rsidR="00252D9F" w:rsidRPr="00252D9F" w:rsidRDefault="00252D9F" w:rsidP="00252D9F">
      <w:pPr>
        <w:rPr>
          <w:bCs/>
        </w:rPr>
      </w:pPr>
      <w:r w:rsidRPr="00252D9F">
        <w:rPr>
          <w:bCs/>
        </w:rPr>
        <w:t>Dr. Steven Olsen &amp; Dr. Paola Boggiatto - USDA ARS</w:t>
      </w:r>
    </w:p>
    <w:p w14:paraId="67DEB504" w14:textId="77777777" w:rsidR="00252D9F" w:rsidRPr="00252D9F" w:rsidRDefault="00252D9F" w:rsidP="00252D9F">
      <w:pPr>
        <w:rPr>
          <w:b/>
        </w:rPr>
      </w:pPr>
    </w:p>
    <w:p w14:paraId="65D345AC" w14:textId="77777777" w:rsidR="00252D9F" w:rsidRPr="00252D9F" w:rsidRDefault="00252D9F" w:rsidP="00252D9F">
      <w:r w:rsidRPr="00252D9F">
        <w:t xml:space="preserve">The Fluorescence polarization assay (FPA) is a sensitive and specific test currently used under field conditions for both screening and confirmation of </w:t>
      </w:r>
      <w:r w:rsidRPr="00252D9F">
        <w:rPr>
          <w:i/>
          <w:iCs/>
        </w:rPr>
        <w:t>Brucella</w:t>
      </w:r>
      <w:r w:rsidRPr="00252D9F">
        <w:t xml:space="preserve"> infection. In studies conducted at the National Animal Disease Center, we have observed in both bison and elk a trend for RB51 vaccinated animals to have lower FPA titers after experimental infection when compared to naïve animals.  In multiple samplings, mean responses of cattle vaccinated once or twice with RB51 demonstrated only transitional positive titers on the FPA (4 to 8 weeks) despite being culture positive for Brucella abortus at necropsy.  RB51 vaccinates that were culture negative at necropsy had transitory mean responses in the suspect range (10-20 mP) after experimental infection but frequently were interpreted as negative (&lt;10 mP).  Similar responses were observed in elk where naïve animals retained high positive titers for long periods of time (&gt;6 months) but RB51 vaccinates dropped into the suspect range at 4 months after experimental challenge.  In elk, standard tube agglutination titers did not demonstrate similar differences between treatments after challenge.  Additional studies evaluating co-administration of RB51 and modified live viral vaccines did not demonstrate any reduction in immune responses to viral vaccines by co-administration. Continued research on a Jersey cow shedding RB51 in milk indicates very long-term shedding in milk, extremely high serum antibody titers, lack of anamnestic responses to booster vaccination, and lack of proliferative responses and expression of activation markers by CD4+ cells.</w:t>
      </w:r>
    </w:p>
    <w:p w14:paraId="7524D4E9" w14:textId="77777777" w:rsidR="00252D9F" w:rsidRPr="00252D9F" w:rsidRDefault="00252D9F" w:rsidP="00252D9F"/>
    <w:p w14:paraId="2108F166" w14:textId="77777777" w:rsidR="00252D9F" w:rsidRDefault="00252D9F" w:rsidP="00252D9F">
      <w:pPr>
        <w:rPr>
          <w:b/>
          <w:u w:val="single"/>
        </w:rPr>
      </w:pPr>
    </w:p>
    <w:p w14:paraId="5B77738C" w14:textId="77777777" w:rsidR="004374C4" w:rsidRDefault="004374C4" w:rsidP="00252D9F">
      <w:pPr>
        <w:rPr>
          <w:b/>
          <w:u w:val="single"/>
        </w:rPr>
      </w:pPr>
    </w:p>
    <w:p w14:paraId="4AE484D4" w14:textId="77777777" w:rsidR="004374C4" w:rsidRPr="00252D9F" w:rsidRDefault="004374C4" w:rsidP="00252D9F">
      <w:pPr>
        <w:rPr>
          <w:b/>
          <w:u w:val="single"/>
        </w:rPr>
      </w:pPr>
    </w:p>
    <w:p w14:paraId="6F21882E" w14:textId="77777777" w:rsidR="00252D9F" w:rsidRPr="00252D9F" w:rsidRDefault="00252D9F" w:rsidP="00252D9F">
      <w:pPr>
        <w:rPr>
          <w:b/>
          <w:u w:val="single"/>
        </w:rPr>
      </w:pPr>
      <w:r w:rsidRPr="00252D9F">
        <w:rPr>
          <w:b/>
          <w:u w:val="single"/>
        </w:rPr>
        <w:lastRenderedPageBreak/>
        <w:t>Subcommittee Business Meeting:</w:t>
      </w:r>
    </w:p>
    <w:p w14:paraId="74723A67" w14:textId="77777777" w:rsidR="00252D9F" w:rsidRPr="00252D9F" w:rsidRDefault="00252D9F" w:rsidP="00252D9F"/>
    <w:p w14:paraId="5D377E9F" w14:textId="77777777" w:rsidR="00252D9F" w:rsidRPr="00252D9F" w:rsidRDefault="00252D9F" w:rsidP="00252D9F">
      <w:pPr>
        <w:numPr>
          <w:ilvl w:val="0"/>
          <w:numId w:val="30"/>
        </w:numPr>
      </w:pPr>
      <w:r w:rsidRPr="00252D9F">
        <w:t>The business meeting was called to order. The only order of business was to provide clarification back to the parent Cattle and Bison committee on the renewal of resolution 32 (Standardization of State Cattle and Bison Import Requirements Regarding Brucellosis) from 2022 as to what specific response, if any, is the subcommittee looking for from resolution 32. The discussion proceeded as follows:</w:t>
      </w:r>
    </w:p>
    <w:p w14:paraId="350187AF" w14:textId="77777777" w:rsidR="00252D9F" w:rsidRPr="00252D9F" w:rsidRDefault="00252D9F" w:rsidP="00252D9F">
      <w:pPr>
        <w:numPr>
          <w:ilvl w:val="3"/>
          <w:numId w:val="30"/>
        </w:numPr>
      </w:pPr>
      <w:r w:rsidRPr="00252D9F">
        <w:t>ND stated these types of advisory or motivational resolutions are impactful for changes.</w:t>
      </w:r>
    </w:p>
    <w:p w14:paraId="16BF09F6" w14:textId="77777777" w:rsidR="00252D9F" w:rsidRPr="00252D9F" w:rsidRDefault="00252D9F" w:rsidP="00252D9F">
      <w:pPr>
        <w:numPr>
          <w:ilvl w:val="3"/>
          <w:numId w:val="30"/>
        </w:numPr>
      </w:pPr>
      <w:r w:rsidRPr="00252D9F">
        <w:t xml:space="preserve">CO agreed and is using this to inform potential import requirement reviews and amendments. </w:t>
      </w:r>
    </w:p>
    <w:p w14:paraId="39EDDD7C" w14:textId="77777777" w:rsidR="00252D9F" w:rsidRPr="00252D9F" w:rsidRDefault="00252D9F" w:rsidP="00252D9F">
      <w:pPr>
        <w:numPr>
          <w:ilvl w:val="3"/>
          <w:numId w:val="30"/>
        </w:numPr>
      </w:pPr>
      <w:r w:rsidRPr="00252D9F">
        <w:t>CT (and other states) have trouble changing these types of requirements because some exist in statute.</w:t>
      </w:r>
    </w:p>
    <w:p w14:paraId="7556C3F2" w14:textId="77777777" w:rsidR="00252D9F" w:rsidRPr="00252D9F" w:rsidRDefault="00252D9F" w:rsidP="00252D9F">
      <w:pPr>
        <w:numPr>
          <w:ilvl w:val="3"/>
          <w:numId w:val="30"/>
        </w:numPr>
      </w:pPr>
      <w:r w:rsidRPr="00252D9F">
        <w:t xml:space="preserve">ID says this is a disease of wildlife and we are in a different status than we were 60 years ago (165,000 herds to very few in the GYA).  </w:t>
      </w:r>
    </w:p>
    <w:p w14:paraId="1CA81C51" w14:textId="77777777" w:rsidR="00252D9F" w:rsidRPr="00252D9F" w:rsidRDefault="00252D9F" w:rsidP="00252D9F">
      <w:pPr>
        <w:numPr>
          <w:ilvl w:val="2"/>
          <w:numId w:val="30"/>
        </w:numPr>
      </w:pPr>
      <w:r w:rsidRPr="00252D9F">
        <w:t xml:space="preserve">Report for next year- review which states still have regulations and identify needs to harmonize state regulations.  </w:t>
      </w:r>
    </w:p>
    <w:p w14:paraId="78531D93" w14:textId="77777777" w:rsidR="00252D9F" w:rsidRPr="00252D9F" w:rsidRDefault="00252D9F" w:rsidP="00252D9F">
      <w:pPr>
        <w:numPr>
          <w:ilvl w:val="2"/>
          <w:numId w:val="30"/>
        </w:numPr>
      </w:pPr>
      <w:r w:rsidRPr="00252D9F">
        <w:t xml:space="preserve">ND voiced concerns about USDA removing tattoo requirements that are used for commerce and vaccination verification.  Need onsite way for veterinarians to identify vaccinated cattle.  </w:t>
      </w:r>
    </w:p>
    <w:p w14:paraId="27A27B8D" w14:textId="6F968086" w:rsidR="00252D9F" w:rsidRPr="00252D9F" w:rsidRDefault="00252D9F" w:rsidP="00252D9F">
      <w:pPr>
        <w:numPr>
          <w:ilvl w:val="3"/>
          <w:numId w:val="30"/>
        </w:numPr>
      </w:pPr>
      <w:r w:rsidRPr="00252D9F">
        <w:t>ID- tattoo was originally developed for strain 19 to differentiate between positive and vaccine response.  RB-51 does not respond on a brucellosis test.  People are using the tattoo for other reasons- validating vaccination records- looking to streamline systems.  Maybe opportunities to share data.  Tattoos often are not legible in the best of scenarios (</w:t>
      </w:r>
      <w:r w:rsidR="002C0818" w:rsidRPr="00252D9F">
        <w:t>i.e.,</w:t>
      </w:r>
      <w:r w:rsidRPr="00252D9F">
        <w:t xml:space="preserve"> green ink on black face cattle)    </w:t>
      </w:r>
    </w:p>
    <w:p w14:paraId="1F6AA079" w14:textId="77777777" w:rsidR="00252D9F" w:rsidRPr="00252D9F" w:rsidRDefault="00252D9F" w:rsidP="00252D9F">
      <w:pPr>
        <w:numPr>
          <w:ilvl w:val="2"/>
          <w:numId w:val="30"/>
        </w:numPr>
      </w:pPr>
      <w:r w:rsidRPr="00252D9F">
        <w:t>The committee determined the resolution is suitable to serve as guidance and motivation for states to take back to their industries and legislatures to encourage the amendment of their import and testing requirements.</w:t>
      </w:r>
    </w:p>
    <w:p w14:paraId="589B0A09" w14:textId="77777777" w:rsidR="00252D9F" w:rsidRDefault="00252D9F" w:rsidP="00252D9F">
      <w:pPr>
        <w:numPr>
          <w:ilvl w:val="2"/>
          <w:numId w:val="30"/>
        </w:numPr>
      </w:pPr>
      <w:r w:rsidRPr="00252D9F">
        <w:t xml:space="preserve">Meeting adjourned 9:54am  </w:t>
      </w:r>
    </w:p>
    <w:p w14:paraId="21BD5D51" w14:textId="77777777" w:rsidR="00252D9F" w:rsidRDefault="00252D9F" w:rsidP="00252D9F"/>
    <w:p w14:paraId="3861A367" w14:textId="0B0BDE40" w:rsidR="00F168C7" w:rsidRDefault="00252D9F" w:rsidP="00831225">
      <w:r>
        <w:t>____________________________________________________________________________________</w:t>
      </w:r>
    </w:p>
    <w:bookmarkEnd w:id="0"/>
    <w:p w14:paraId="70138088" w14:textId="3FE76B07" w:rsidR="00831225" w:rsidRDefault="00831225" w:rsidP="00831225"/>
    <w:p w14:paraId="55D08362" w14:textId="77777777" w:rsidR="00252D9F" w:rsidRPr="00252D9F" w:rsidRDefault="00252D9F" w:rsidP="00252D9F">
      <w:pPr>
        <w:rPr>
          <w:b/>
        </w:rPr>
      </w:pPr>
      <w:r w:rsidRPr="00252D9F">
        <w:rPr>
          <w:b/>
        </w:rPr>
        <w:t>SUBCOMMITTEE ON TUBERCULOSIS</w:t>
      </w:r>
    </w:p>
    <w:p w14:paraId="3B4D1DE5" w14:textId="77777777" w:rsidR="00252D9F" w:rsidRPr="00252D9F" w:rsidRDefault="00252D9F" w:rsidP="00252D9F">
      <w:r w:rsidRPr="00252D9F">
        <w:t>Chair: Michael S. Vanderklok, DVM</w:t>
      </w:r>
    </w:p>
    <w:p w14:paraId="1880A51F" w14:textId="77777777" w:rsidR="00252D9F" w:rsidRPr="00252D9F" w:rsidRDefault="00252D9F" w:rsidP="00252D9F">
      <w:r w:rsidRPr="00252D9F">
        <w:t>Vice Chair: Beth W. Carlson, DVM</w:t>
      </w:r>
    </w:p>
    <w:p w14:paraId="1A4B6251" w14:textId="77777777" w:rsidR="00252D9F" w:rsidRPr="00252D9F" w:rsidRDefault="00252D9F" w:rsidP="00252D9F"/>
    <w:p w14:paraId="59077EE9" w14:textId="77777777" w:rsidR="00252D9F" w:rsidRPr="00252D9F" w:rsidRDefault="00252D9F" w:rsidP="00252D9F">
      <w:r w:rsidRPr="00252D9F">
        <w:t>[USAHA Staff will enter your committee roster]</w:t>
      </w:r>
    </w:p>
    <w:p w14:paraId="0F9CA769" w14:textId="77777777" w:rsidR="00252D9F" w:rsidRPr="00252D9F" w:rsidRDefault="00252D9F" w:rsidP="00252D9F"/>
    <w:p w14:paraId="07CF16CD" w14:textId="7F89BD1B" w:rsidR="00252D9F" w:rsidRPr="00252D9F" w:rsidRDefault="00252D9F" w:rsidP="00252D9F">
      <w:r w:rsidRPr="00252D9F">
        <w:t xml:space="preserve">The Committee met during the 2023 Annual Meeting in National Harbor, MD on October 16th. There </w:t>
      </w:r>
      <w:r w:rsidR="005871B2" w:rsidRPr="00252D9F">
        <w:t>was</w:t>
      </w:r>
      <w:r w:rsidRPr="00252D9F">
        <w:t xml:space="preserve"> a total of 102 attendees: [X] members and [X] guests. Dr. Michael VanderKlok welcomed committee members and guests, introduced Dr. Beth Carlson as Vice Chair, and determined there was quorum for the committee to meet and vote on all business, including resolutions.</w:t>
      </w:r>
    </w:p>
    <w:p w14:paraId="2EAA7E08" w14:textId="77777777" w:rsidR="00252D9F" w:rsidRPr="00252D9F" w:rsidRDefault="00252D9F" w:rsidP="00252D9F"/>
    <w:p w14:paraId="5DB1BE4A" w14:textId="77777777" w:rsidR="00252D9F" w:rsidRPr="00252D9F" w:rsidRDefault="00252D9F" w:rsidP="00252D9F">
      <w:r w:rsidRPr="00252D9F">
        <w:t>Dr. VanderKlok provided a review of the agenda and the mission and operating procedure for the TB subcommittee, as well as the process for recommendations and resolutions.</w:t>
      </w:r>
    </w:p>
    <w:p w14:paraId="06DDFE5E" w14:textId="77777777" w:rsidR="00252D9F" w:rsidRPr="00252D9F" w:rsidRDefault="00252D9F" w:rsidP="00252D9F"/>
    <w:p w14:paraId="0D741BB1" w14:textId="77777777" w:rsidR="00252D9F" w:rsidRPr="00252D9F" w:rsidRDefault="00252D9F" w:rsidP="00252D9F">
      <w:r w:rsidRPr="00252D9F">
        <w:rPr>
          <w:b/>
          <w:bCs/>
        </w:rPr>
        <w:t xml:space="preserve">Presentations &amp; Reports </w:t>
      </w:r>
    </w:p>
    <w:p w14:paraId="3A5709FA" w14:textId="77777777" w:rsidR="00252D9F" w:rsidRPr="00252D9F" w:rsidRDefault="00252D9F" w:rsidP="00252D9F"/>
    <w:p w14:paraId="382689E5" w14:textId="77777777" w:rsidR="00252D9F" w:rsidRPr="00252D9F" w:rsidRDefault="00252D9F" w:rsidP="00252D9F">
      <w:pPr>
        <w:rPr>
          <w:b/>
        </w:rPr>
      </w:pPr>
      <w:r w:rsidRPr="00252D9F">
        <w:rPr>
          <w:b/>
        </w:rPr>
        <w:t>National Tuberculosis and Cervid DPP Testing Update</w:t>
      </w:r>
    </w:p>
    <w:p w14:paraId="3984FA5F" w14:textId="77777777" w:rsidR="00252D9F" w:rsidRPr="00252D9F" w:rsidRDefault="00252D9F" w:rsidP="00252D9F">
      <w:r w:rsidRPr="00252D9F">
        <w:t>Mark A. Lyons, DVM, Dipl. ACVPM, Director, Ruminant Health Center, USDA APHIS Veterinary Services, Strategy &amp; Policy</w:t>
      </w:r>
    </w:p>
    <w:p w14:paraId="3D85E2BB" w14:textId="77777777" w:rsidR="00252D9F" w:rsidRPr="00252D9F" w:rsidRDefault="00252D9F" w:rsidP="00252D9F"/>
    <w:p w14:paraId="54580011" w14:textId="77777777" w:rsidR="00252D9F" w:rsidRPr="00252D9F" w:rsidRDefault="00252D9F" w:rsidP="00252D9F">
      <w:r w:rsidRPr="00252D9F">
        <w:t>An update was provided on the status of the National Tuberculosis Eradication Program, including surveillance and case information from the past year while also highlighting overall progress of the program. Please see addendum at the end of the report for the complete presentation provided by USDA APHIS Veterinary Services.</w:t>
      </w:r>
    </w:p>
    <w:p w14:paraId="4F0767BD" w14:textId="77777777" w:rsidR="00252D9F" w:rsidRPr="00252D9F" w:rsidRDefault="00252D9F" w:rsidP="00252D9F"/>
    <w:p w14:paraId="6A239626" w14:textId="77777777" w:rsidR="00252D9F" w:rsidRPr="00252D9F" w:rsidRDefault="00252D9F" w:rsidP="00252D9F">
      <w:pPr>
        <w:rPr>
          <w:b/>
        </w:rPr>
      </w:pPr>
      <w:r w:rsidRPr="00252D9F">
        <w:rPr>
          <w:b/>
        </w:rPr>
        <w:t>National Tuberculosis Research Initiative</w:t>
      </w:r>
    </w:p>
    <w:p w14:paraId="72441D7F" w14:textId="77777777" w:rsidR="00252D9F" w:rsidRPr="00252D9F" w:rsidRDefault="00252D9F" w:rsidP="00252D9F">
      <w:r w:rsidRPr="00252D9F">
        <w:t xml:space="preserve">Tyler C Thacker, MS PhD, Head, Mycobacteria and Brucella Section, USDA APHIS Veterinary Services, NVSL; </w:t>
      </w:r>
    </w:p>
    <w:p w14:paraId="3A2C8E58" w14:textId="77777777" w:rsidR="00252D9F" w:rsidRPr="00252D9F" w:rsidRDefault="00252D9F" w:rsidP="00252D9F"/>
    <w:p w14:paraId="5A5D8D86" w14:textId="77777777" w:rsidR="00252D9F" w:rsidRPr="00252D9F" w:rsidRDefault="00252D9F" w:rsidP="00252D9F">
      <w:r w:rsidRPr="00252D9F">
        <w:t>An update was given on the progress and results coming out of the current TB Initiative projects.  Please see addendum at the end of the report for the complete presentation provided by USDA APHIS Veterinary Services.</w:t>
      </w:r>
    </w:p>
    <w:p w14:paraId="520B396D" w14:textId="77777777" w:rsidR="00252D9F" w:rsidRPr="00252D9F" w:rsidRDefault="00252D9F" w:rsidP="00252D9F"/>
    <w:p w14:paraId="13A6EC15" w14:textId="77777777" w:rsidR="00252D9F" w:rsidRPr="00252D9F" w:rsidRDefault="00252D9F" w:rsidP="00252D9F">
      <w:pPr>
        <w:rPr>
          <w:b/>
          <w:bCs/>
        </w:rPr>
      </w:pPr>
      <w:r w:rsidRPr="00252D9F">
        <w:rPr>
          <w:b/>
          <w:bCs/>
        </w:rPr>
        <w:t>Mexico Regionalization Update</w:t>
      </w:r>
    </w:p>
    <w:p w14:paraId="05BBA12C" w14:textId="77777777" w:rsidR="00252D9F" w:rsidRPr="00252D9F" w:rsidRDefault="00252D9F" w:rsidP="00252D9F">
      <w:r w:rsidRPr="00252D9F">
        <w:lastRenderedPageBreak/>
        <w:t>Kari Coulson, DVM PhD, Assistant Director, Regionalization Evaluation Services, USDA APHIS Veterinary Services, Strategy and Policy</w:t>
      </w:r>
    </w:p>
    <w:p w14:paraId="0A22C9AA" w14:textId="77777777" w:rsidR="00252D9F" w:rsidRPr="00252D9F" w:rsidRDefault="00252D9F" w:rsidP="00252D9F"/>
    <w:p w14:paraId="739F2678" w14:textId="77777777" w:rsidR="00252D9F" w:rsidRPr="00252D9F" w:rsidRDefault="00252D9F" w:rsidP="00252D9F">
      <w:r w:rsidRPr="00252D9F">
        <w:t>A summary of TB statuses in Mexican states and future plans for upcoming reviews was provided. Please see addendum at the end of the report for the complete presentation provided by USDA APHIS Veterinary Services.</w:t>
      </w:r>
    </w:p>
    <w:p w14:paraId="3B93ADC6" w14:textId="77777777" w:rsidR="00252D9F" w:rsidRPr="00252D9F" w:rsidRDefault="00252D9F" w:rsidP="00252D9F"/>
    <w:p w14:paraId="2B7E593A" w14:textId="77777777" w:rsidR="00252D9F" w:rsidRPr="00252D9F" w:rsidRDefault="00252D9F" w:rsidP="00252D9F">
      <w:pPr>
        <w:rPr>
          <w:b/>
          <w:bCs/>
        </w:rPr>
      </w:pPr>
      <w:r w:rsidRPr="00252D9F">
        <w:rPr>
          <w:b/>
          <w:bCs/>
        </w:rPr>
        <w:t>Update on Tuberculosis in Texas</w:t>
      </w:r>
    </w:p>
    <w:p w14:paraId="2931C6CF" w14:textId="77777777" w:rsidR="00252D9F" w:rsidRPr="00252D9F" w:rsidRDefault="00252D9F" w:rsidP="00252D9F">
      <w:r w:rsidRPr="00252D9F">
        <w:t>Andy Schwartz, DVM, Executive Director and State Veterinarian, Texas Animal Health Commission</w:t>
      </w:r>
    </w:p>
    <w:p w14:paraId="75A4CAA3" w14:textId="77777777" w:rsidR="00252D9F" w:rsidRPr="00252D9F" w:rsidRDefault="00252D9F" w:rsidP="00252D9F"/>
    <w:p w14:paraId="4DFECE71" w14:textId="77777777" w:rsidR="00252D9F" w:rsidRPr="00252D9F" w:rsidRDefault="00252D9F" w:rsidP="00252D9F">
      <w:r w:rsidRPr="00252D9F">
        <w:t>A summary of TB investigations and activities in Texas was provided.  Please see addendum at the end of the report.</w:t>
      </w:r>
    </w:p>
    <w:p w14:paraId="4342AF60" w14:textId="77777777" w:rsidR="00252D9F" w:rsidRPr="00252D9F" w:rsidRDefault="00252D9F" w:rsidP="00252D9F"/>
    <w:p w14:paraId="704EC60C" w14:textId="77777777" w:rsidR="00252D9F" w:rsidRPr="00252D9F" w:rsidRDefault="00252D9F" w:rsidP="00252D9F">
      <w:pPr>
        <w:rPr>
          <w:b/>
          <w:bCs/>
        </w:rPr>
      </w:pPr>
      <w:r w:rsidRPr="00252D9F">
        <w:rPr>
          <w:b/>
          <w:bCs/>
        </w:rPr>
        <w:t>Update on Tuberculosis in Hawaii</w:t>
      </w:r>
    </w:p>
    <w:p w14:paraId="1910A1D7" w14:textId="77777777" w:rsidR="00252D9F" w:rsidRPr="00252D9F" w:rsidRDefault="00252D9F" w:rsidP="00252D9F">
      <w:r w:rsidRPr="00252D9F">
        <w:t>Isaac Maeda, DVM, Administrator, Animal Industry Division, Hawaii Department of Agriculture</w:t>
      </w:r>
    </w:p>
    <w:p w14:paraId="2E1D62BD" w14:textId="77777777" w:rsidR="00252D9F" w:rsidRPr="00252D9F" w:rsidRDefault="00252D9F" w:rsidP="00252D9F"/>
    <w:p w14:paraId="3861B7E4" w14:textId="77777777" w:rsidR="00252D9F" w:rsidRPr="00252D9F" w:rsidRDefault="00252D9F" w:rsidP="00252D9F">
      <w:r w:rsidRPr="00252D9F">
        <w:t>A summary was provided of the current status of the TB program in Hawaii.  Please see addendum at the end of the report for the complete presentation.</w:t>
      </w:r>
    </w:p>
    <w:p w14:paraId="17D86765" w14:textId="77777777" w:rsidR="00252D9F" w:rsidRPr="00252D9F" w:rsidRDefault="00252D9F" w:rsidP="00252D9F"/>
    <w:p w14:paraId="64033EB1" w14:textId="77777777" w:rsidR="00252D9F" w:rsidRPr="00252D9F" w:rsidRDefault="00252D9F" w:rsidP="00252D9F">
      <w:pPr>
        <w:rPr>
          <w:b/>
          <w:bCs/>
        </w:rPr>
      </w:pPr>
      <w:r w:rsidRPr="00252D9F">
        <w:rPr>
          <w:b/>
          <w:bCs/>
        </w:rPr>
        <w:t>Update on Tuberculosis in Canada</w:t>
      </w:r>
    </w:p>
    <w:p w14:paraId="6B89048F" w14:textId="77777777" w:rsidR="00252D9F" w:rsidRPr="00252D9F" w:rsidRDefault="00252D9F" w:rsidP="00252D9F">
      <w:r w:rsidRPr="00252D9F">
        <w:t>Christa Coetser, DVM, National Veterinary Program Specialist, Ruminant and Swine Programs, CFIA</w:t>
      </w:r>
    </w:p>
    <w:p w14:paraId="0280D03F" w14:textId="77777777" w:rsidR="00252D9F" w:rsidRPr="00252D9F" w:rsidRDefault="00252D9F" w:rsidP="00252D9F"/>
    <w:p w14:paraId="22C1C2C0" w14:textId="77777777" w:rsidR="00252D9F" w:rsidRPr="00252D9F" w:rsidRDefault="00252D9F" w:rsidP="00252D9F">
      <w:r w:rsidRPr="00252D9F">
        <w:t xml:space="preserve">An overview of the Canadian TB program and recent investigations was provided. Please see addendum at the end of the report for the complete presentation. </w:t>
      </w:r>
    </w:p>
    <w:p w14:paraId="7E590CA0" w14:textId="77777777" w:rsidR="00252D9F" w:rsidRPr="00252D9F" w:rsidRDefault="00252D9F" w:rsidP="00252D9F"/>
    <w:p w14:paraId="394654E8" w14:textId="77777777" w:rsidR="00252D9F" w:rsidRPr="00252D9F" w:rsidRDefault="00252D9F" w:rsidP="00252D9F"/>
    <w:p w14:paraId="5A3408A5" w14:textId="77777777" w:rsidR="00252D9F" w:rsidRPr="00252D9F" w:rsidRDefault="00252D9F" w:rsidP="00252D9F">
      <w:pPr>
        <w:rPr>
          <w:b/>
          <w:bCs/>
        </w:rPr>
      </w:pPr>
      <w:r w:rsidRPr="00252D9F">
        <w:rPr>
          <w:b/>
          <w:bCs/>
        </w:rPr>
        <w:t xml:space="preserve">Committee Business: </w:t>
      </w:r>
    </w:p>
    <w:p w14:paraId="193C7CE8" w14:textId="508C70A0" w:rsidR="00252D9F" w:rsidRPr="00252D9F" w:rsidRDefault="00252D9F" w:rsidP="00252D9F">
      <w:r w:rsidRPr="00252D9F">
        <w:t xml:space="preserve">One resolution was introduced, subject matter “Evaluate the Tuberculosis Classifications of Each State </w:t>
      </w:r>
      <w:r w:rsidR="005871B2" w:rsidRPr="00252D9F">
        <w:t>with</w:t>
      </w:r>
      <w:r w:rsidRPr="00252D9F">
        <w:t xml:space="preserve"> An Active Farmed Cervid Industry”.  Motion was made by Shawn Schafer, seconded by Marty Zaluski, to approve the resolution.  There was discussion relative to how samples submitted for chronic wasting disease testing might also be used for TB surveillance.  The resolution was approved by the subcommittee and forwarded on to the Committee on Farmed Cervids.</w:t>
      </w:r>
    </w:p>
    <w:p w14:paraId="40909763" w14:textId="77777777" w:rsidR="00252D9F" w:rsidRPr="00252D9F" w:rsidRDefault="00252D9F" w:rsidP="00252D9F">
      <w:pPr>
        <w:rPr>
          <w:i/>
          <w:iCs/>
        </w:rPr>
      </w:pPr>
    </w:p>
    <w:p w14:paraId="060C9945" w14:textId="77777777" w:rsidR="00252D9F" w:rsidRPr="00252D9F" w:rsidRDefault="00252D9F" w:rsidP="00252D9F">
      <w:pPr>
        <w:rPr>
          <w:b/>
          <w:bCs/>
        </w:rPr>
      </w:pPr>
      <w:r w:rsidRPr="00252D9F">
        <w:rPr>
          <w:b/>
          <w:bCs/>
        </w:rPr>
        <w:t>Addendums</w:t>
      </w:r>
    </w:p>
    <w:p w14:paraId="2C60998D" w14:textId="77777777" w:rsidR="00252D9F" w:rsidRPr="00252D9F" w:rsidRDefault="00252D9F" w:rsidP="00252D9F">
      <w:pPr>
        <w:rPr>
          <w:b/>
          <w:bCs/>
        </w:rPr>
      </w:pPr>
    </w:p>
    <w:p w14:paraId="10EF7384" w14:textId="77777777" w:rsidR="00252D9F" w:rsidRPr="00252D9F" w:rsidRDefault="00252D9F" w:rsidP="00252D9F">
      <w:r w:rsidRPr="00252D9F">
        <w:t xml:space="preserve">USDA Tuberculosis Update-PDF  </w:t>
      </w:r>
      <w:r w:rsidRPr="00252D9F">
        <w:br/>
      </w:r>
    </w:p>
    <w:p w14:paraId="4D2F58C2" w14:textId="77777777" w:rsidR="00252D9F" w:rsidRPr="00252D9F" w:rsidRDefault="00252D9F" w:rsidP="00252D9F">
      <w:r w:rsidRPr="00252D9F">
        <w:object w:dxaOrig="1536" w:dyaOrig="996" w14:anchorId="13BD635A">
          <v:shape id="_x0000_i1027" type="#_x0000_t75" style="width:76.8pt;height:49.8pt" o:ole="">
            <v:imagedata r:id="rId15" o:title=""/>
          </v:shape>
          <o:OLEObject Type="Embed" ProgID="Acrobat.Document.2015" ShapeID="_x0000_i1027" DrawAspect="Icon" ObjectID="_1759067697" r:id="rId16"/>
        </w:object>
      </w:r>
    </w:p>
    <w:p w14:paraId="2C6CE118" w14:textId="77777777" w:rsidR="00252D9F" w:rsidRPr="00252D9F" w:rsidRDefault="00252D9F" w:rsidP="00252D9F"/>
    <w:p w14:paraId="68042EA8" w14:textId="77777777" w:rsidR="00252D9F" w:rsidRPr="00252D9F" w:rsidRDefault="00252D9F" w:rsidP="00252D9F">
      <w:r w:rsidRPr="00252D9F">
        <w:t xml:space="preserve">Bovine Tuberculosis Update – Texas </w:t>
      </w:r>
    </w:p>
    <w:p w14:paraId="037ED42D" w14:textId="77777777" w:rsidR="00252D9F" w:rsidRPr="00252D9F" w:rsidRDefault="00252D9F" w:rsidP="00252D9F">
      <w:r w:rsidRPr="00252D9F">
        <w:t xml:space="preserve">Texas currently has two active Tuberculosis (TB) quarantines, both dairy herds in the Panhandle area. Annual assurance testing is being conducted on two beef cattle herds and one dairy complex made up of two dairies and a supporting heifer-growing facility. </w:t>
      </w:r>
    </w:p>
    <w:p w14:paraId="339E8077" w14:textId="77777777" w:rsidR="00252D9F" w:rsidRPr="00252D9F" w:rsidRDefault="00252D9F" w:rsidP="00252D9F"/>
    <w:p w14:paraId="62B31EF5" w14:textId="77777777" w:rsidR="00252D9F" w:rsidRPr="00252D9F" w:rsidRDefault="00252D9F" w:rsidP="00252D9F">
      <w:r w:rsidRPr="00252D9F">
        <w:t xml:space="preserve">In 2017, TB was detected at slaughter leading back to a complex in Parmer and Lamb counties made up of two dairies and a heifer-growing facility. A test-and-remove herd plan was developed, and the complex was released from quarantine in 2020. Annual assurance testing will continue through 2025. </w:t>
      </w:r>
    </w:p>
    <w:p w14:paraId="0CB79305" w14:textId="77777777" w:rsidR="00252D9F" w:rsidRPr="00252D9F" w:rsidRDefault="00252D9F" w:rsidP="00252D9F"/>
    <w:p w14:paraId="798FDD83" w14:textId="509A93DD" w:rsidR="00252D9F" w:rsidRPr="00252D9F" w:rsidRDefault="00252D9F" w:rsidP="00252D9F">
      <w:r w:rsidRPr="00252D9F">
        <w:t xml:space="preserve">In 2018, epidemiological tracing from an affected dairy lead to the disclosure of TB in a Sherman County dairy of approximately 13,000 head. A test-and-remove herd plan was developed and later refined to focus intensively on a high-risk group cows that calved within a two-day timeframe in 2018. Three separate strains of </w:t>
      </w:r>
      <w:r w:rsidRPr="00252D9F">
        <w:rPr>
          <w:i/>
        </w:rPr>
        <w:t>M. bovis</w:t>
      </w:r>
      <w:r w:rsidRPr="00252D9F">
        <w:t xml:space="preserve"> were isolated, with one strain isolated from 76 animals and the other two strains isolated from single animals. None of the strains matched the one in the original affected dairy. Should the latest and 11</w:t>
      </w:r>
      <w:r w:rsidRPr="00252D9F">
        <w:rPr>
          <w:vertAlign w:val="superscript"/>
        </w:rPr>
        <w:t>th</w:t>
      </w:r>
      <w:r w:rsidRPr="00252D9F">
        <w:t xml:space="preserve"> whole herd test be found negative (cultures are pending), the quarantine will be </w:t>
      </w:r>
      <w:r w:rsidR="005871B2" w:rsidRPr="00252D9F">
        <w:t>lifted,</w:t>
      </w:r>
      <w:r w:rsidRPr="00252D9F">
        <w:t xml:space="preserve"> and five annual assurance tests will be conducted. Due to concern that TB was introduced multiple times and most likely by dairy employees, three rounds of employee testing have been conducted in a cooperative effort that includes dairy management, TAHC, USDA, CDC, and the state health department, DSHS. Of 159 employees tested, 24 were considered positive on IGRA. Outcome of additional follow-up is confidential medical information. </w:t>
      </w:r>
    </w:p>
    <w:p w14:paraId="1F31DB5C" w14:textId="77777777" w:rsidR="00252D9F" w:rsidRPr="00252D9F" w:rsidRDefault="00252D9F" w:rsidP="00252D9F"/>
    <w:p w14:paraId="56B91A22" w14:textId="77777777" w:rsidR="00252D9F" w:rsidRPr="00252D9F" w:rsidRDefault="00252D9F" w:rsidP="00252D9F">
      <w:r w:rsidRPr="00252D9F">
        <w:lastRenderedPageBreak/>
        <w:t xml:space="preserve">Slaughter surveillance led to the diagnosis of TB in a bucking bull breeding herd in Austin County in 2019. One additional cow was found affected on subsequent herd testing. The quarantine was released in 2020 and assurance testing is being conducted. </w:t>
      </w:r>
    </w:p>
    <w:p w14:paraId="162C6FA8" w14:textId="77777777" w:rsidR="00252D9F" w:rsidRPr="00252D9F" w:rsidRDefault="00252D9F" w:rsidP="00252D9F"/>
    <w:p w14:paraId="41C449B0" w14:textId="77777777" w:rsidR="00252D9F" w:rsidRPr="00252D9F" w:rsidRDefault="00252D9F" w:rsidP="00252D9F">
      <w:r w:rsidRPr="00252D9F">
        <w:t>In 2020, a lesioned animal was detected at slaughter that led back to a large, four-unit ranch in Sutton County. The ranch had cattle, an extensive population of exotic hoof stock, and a herd of goats used in rotation to reduce brush in pastures. CEAH was consulted to help develop the test-and-remove plan that incorporated surveillance in all susceptible species on the ranch. Carcasses of hunter-harvested exotics were examined, and slaughter inspection conducted on a specified number of goats. Three additional cattle were found infected on the series of herd testing, but no TB was detected in other species. The quarantine was released in 2022, and annual assurance testing is being conducted.</w:t>
      </w:r>
    </w:p>
    <w:p w14:paraId="224BAD9F" w14:textId="77777777" w:rsidR="00252D9F" w:rsidRPr="00252D9F" w:rsidRDefault="00252D9F" w:rsidP="00252D9F"/>
    <w:p w14:paraId="4C506794" w14:textId="04C27B33" w:rsidR="00252D9F" w:rsidRPr="00252D9F" w:rsidRDefault="00252D9F" w:rsidP="00252D9F">
      <w:r w:rsidRPr="00252D9F">
        <w:t xml:space="preserve">In 2022, state-required interstate movement testing picked up an affected cow on a small Texas dairy in Randall County that is part of a 20,000+ head operation in New Mexico. Texas and New Mexico are working cooperatively to coordinate herd testing and interstate movement of animals in this operation. Six whole-herd removal tests have been conducted, with no TB diagnosed on the last three. If the fourth test is negative as well, a six-month verification test will be </w:t>
      </w:r>
      <w:r w:rsidR="005871B2" w:rsidRPr="00252D9F">
        <w:t>conducted,</w:t>
      </w:r>
      <w:r w:rsidRPr="00252D9F">
        <w:t xml:space="preserve"> and the quarantine released if that is negative. </w:t>
      </w:r>
    </w:p>
    <w:p w14:paraId="43A28928" w14:textId="77777777" w:rsidR="00252D9F" w:rsidRPr="00252D9F" w:rsidRDefault="00252D9F" w:rsidP="00252D9F"/>
    <w:p w14:paraId="4D74AF0E" w14:textId="77777777" w:rsidR="00252D9F" w:rsidRPr="00252D9F" w:rsidRDefault="00252D9F" w:rsidP="00252D9F">
      <w:r w:rsidRPr="00252D9F">
        <w:t>Update on Tuberculosis in Hawaii-PDF</w:t>
      </w:r>
    </w:p>
    <w:p w14:paraId="106C78AA" w14:textId="77777777" w:rsidR="00252D9F" w:rsidRPr="00252D9F" w:rsidRDefault="00252D9F" w:rsidP="00252D9F"/>
    <w:p w14:paraId="2C5DDDA9" w14:textId="77777777" w:rsidR="00252D9F" w:rsidRPr="00252D9F" w:rsidRDefault="00252D9F" w:rsidP="00252D9F">
      <w:r w:rsidRPr="00252D9F">
        <w:object w:dxaOrig="1536" w:dyaOrig="996" w14:anchorId="63993854">
          <v:shape id="_x0000_i1028" type="#_x0000_t75" style="width:76.8pt;height:49.8pt" o:ole="">
            <v:imagedata r:id="rId17" o:title=""/>
          </v:shape>
          <o:OLEObject Type="Embed" ProgID="Acrobat.Document.2015" ShapeID="_x0000_i1028" DrawAspect="Icon" ObjectID="_1759067698" r:id="rId18"/>
        </w:object>
      </w:r>
    </w:p>
    <w:p w14:paraId="280D764F" w14:textId="77777777" w:rsidR="00252D9F" w:rsidRPr="00252D9F" w:rsidRDefault="00252D9F" w:rsidP="00252D9F"/>
    <w:p w14:paraId="27808D57" w14:textId="77777777" w:rsidR="00252D9F" w:rsidRPr="00252D9F" w:rsidRDefault="00252D9F" w:rsidP="00252D9F">
      <w:r w:rsidRPr="00252D9F">
        <w:t>Update on Tuberculosis in Canada-PDF</w:t>
      </w:r>
    </w:p>
    <w:p w14:paraId="09BB17E1" w14:textId="77777777" w:rsidR="00252D9F" w:rsidRPr="00252D9F" w:rsidRDefault="00252D9F" w:rsidP="00252D9F"/>
    <w:p w14:paraId="698FBAF9" w14:textId="77777777" w:rsidR="00252D9F" w:rsidRDefault="00252D9F" w:rsidP="00252D9F">
      <w:r w:rsidRPr="00252D9F">
        <w:object w:dxaOrig="1536" w:dyaOrig="996" w14:anchorId="0812D70B">
          <v:shape id="_x0000_i1029" type="#_x0000_t75" style="width:76.8pt;height:49.8pt" o:ole="">
            <v:imagedata r:id="rId19" o:title=""/>
          </v:shape>
          <o:OLEObject Type="Embed" ProgID="Acrobat.Document.2015" ShapeID="_x0000_i1029" DrawAspect="Icon" ObjectID="_1759067699" r:id="rId20"/>
        </w:object>
      </w:r>
    </w:p>
    <w:p w14:paraId="4CA2502D" w14:textId="77777777" w:rsidR="00197F57" w:rsidRDefault="00197F57" w:rsidP="00252D9F"/>
    <w:p w14:paraId="0CBB6EA9" w14:textId="77777777" w:rsidR="00197F57" w:rsidRDefault="00197F57" w:rsidP="00252D9F"/>
    <w:p w14:paraId="104CF126" w14:textId="71B0BEFE" w:rsidR="00197F57" w:rsidRDefault="00197F57" w:rsidP="00252D9F">
      <w:r>
        <w:t>End report________________________________________________________________________</w:t>
      </w:r>
    </w:p>
    <w:p w14:paraId="4A04D10D" w14:textId="77777777" w:rsidR="00252D9F" w:rsidRPr="00252D9F" w:rsidRDefault="00252D9F" w:rsidP="00252D9F"/>
    <w:p w14:paraId="35D4BD75" w14:textId="77777777" w:rsidR="00252D9F" w:rsidRPr="00252D9F" w:rsidRDefault="00252D9F" w:rsidP="00252D9F">
      <w:r w:rsidRPr="00252D9F">
        <w:t xml:space="preserve"> </w:t>
      </w:r>
    </w:p>
    <w:p w14:paraId="3736C5F6" w14:textId="2DFB5204" w:rsidR="00F168C7" w:rsidRDefault="00F168C7"/>
    <w:p w14:paraId="1D86355A" w14:textId="0A5F0BF7" w:rsidR="00F168C7" w:rsidRDefault="00F168C7"/>
    <w:sectPr w:rsidR="00F168C7" w:rsidSect="00200DC3">
      <w:footerReference w:type="default" r:id="rId21"/>
      <w:pgSz w:w="12240" w:h="15840"/>
      <w:pgMar w:top="720" w:right="720" w:bottom="720" w:left="720" w:header="720" w:footer="720"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1BE3A" w14:textId="77777777" w:rsidR="00DA6832" w:rsidRDefault="00DA6832" w:rsidP="00D40606">
      <w:r>
        <w:separator/>
      </w:r>
    </w:p>
  </w:endnote>
  <w:endnote w:type="continuationSeparator" w:id="0">
    <w:p w14:paraId="1CAB1499" w14:textId="77777777" w:rsidR="00DA6832" w:rsidRDefault="00DA6832" w:rsidP="00D40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9128F" w14:textId="431CCA7D" w:rsidR="00D40606" w:rsidRDefault="00200DC3">
    <w:pPr>
      <w:pStyle w:val="Foo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E5887" w14:textId="77777777" w:rsidR="00DA6832" w:rsidRDefault="00DA6832" w:rsidP="00D40606">
      <w:r>
        <w:separator/>
      </w:r>
    </w:p>
  </w:footnote>
  <w:footnote w:type="continuationSeparator" w:id="0">
    <w:p w14:paraId="35A29492" w14:textId="77777777" w:rsidR="00DA6832" w:rsidRDefault="00DA6832" w:rsidP="00D406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1711A00"/>
    <w:multiLevelType w:val="hybridMultilevel"/>
    <w:tmpl w:val="FFFFFFFF"/>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47460A9"/>
    <w:multiLevelType w:val="hybridMultilevel"/>
    <w:tmpl w:val="EDE8A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324793"/>
    <w:multiLevelType w:val="hybridMultilevel"/>
    <w:tmpl w:val="0D328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6767E1"/>
    <w:multiLevelType w:val="multilevel"/>
    <w:tmpl w:val="E4C033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0F7548"/>
    <w:multiLevelType w:val="multilevel"/>
    <w:tmpl w:val="4A2E436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15:restartNumberingAfterBreak="0">
    <w:nsid w:val="21DB0208"/>
    <w:multiLevelType w:val="hybridMultilevel"/>
    <w:tmpl w:val="4F94643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8" w15:restartNumberingAfterBreak="0">
    <w:nsid w:val="22FF4BE9"/>
    <w:multiLevelType w:val="hybridMultilevel"/>
    <w:tmpl w:val="0214223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DF427C"/>
    <w:multiLevelType w:val="hybridMultilevel"/>
    <w:tmpl w:val="81C27A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B790D32"/>
    <w:multiLevelType w:val="hybridMultilevel"/>
    <w:tmpl w:val="DEE6C21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D065A7"/>
    <w:multiLevelType w:val="hybridMultilevel"/>
    <w:tmpl w:val="F90AA160"/>
    <w:lvl w:ilvl="0" w:tplc="5E52F432">
      <w:start w:val="1"/>
      <w:numFmt w:val="bullet"/>
      <w:lvlText w:val="•"/>
      <w:lvlJc w:val="left"/>
      <w:pPr>
        <w:tabs>
          <w:tab w:val="num" w:pos="720"/>
        </w:tabs>
        <w:ind w:left="720" w:hanging="360"/>
      </w:pPr>
      <w:rPr>
        <w:rFonts w:ascii="Arial" w:hAnsi="Arial" w:hint="default"/>
      </w:rPr>
    </w:lvl>
    <w:lvl w:ilvl="1" w:tplc="D5AA71F8" w:tentative="1">
      <w:start w:val="1"/>
      <w:numFmt w:val="bullet"/>
      <w:lvlText w:val="•"/>
      <w:lvlJc w:val="left"/>
      <w:pPr>
        <w:tabs>
          <w:tab w:val="num" w:pos="1440"/>
        </w:tabs>
        <w:ind w:left="1440" w:hanging="360"/>
      </w:pPr>
      <w:rPr>
        <w:rFonts w:ascii="Arial" w:hAnsi="Arial" w:hint="default"/>
      </w:rPr>
    </w:lvl>
    <w:lvl w:ilvl="2" w:tplc="A50658E0" w:tentative="1">
      <w:start w:val="1"/>
      <w:numFmt w:val="bullet"/>
      <w:lvlText w:val="•"/>
      <w:lvlJc w:val="left"/>
      <w:pPr>
        <w:tabs>
          <w:tab w:val="num" w:pos="2160"/>
        </w:tabs>
        <w:ind w:left="2160" w:hanging="360"/>
      </w:pPr>
      <w:rPr>
        <w:rFonts w:ascii="Arial" w:hAnsi="Arial" w:hint="default"/>
      </w:rPr>
    </w:lvl>
    <w:lvl w:ilvl="3" w:tplc="1B8401BC" w:tentative="1">
      <w:start w:val="1"/>
      <w:numFmt w:val="bullet"/>
      <w:lvlText w:val="•"/>
      <w:lvlJc w:val="left"/>
      <w:pPr>
        <w:tabs>
          <w:tab w:val="num" w:pos="2880"/>
        </w:tabs>
        <w:ind w:left="2880" w:hanging="360"/>
      </w:pPr>
      <w:rPr>
        <w:rFonts w:ascii="Arial" w:hAnsi="Arial" w:hint="default"/>
      </w:rPr>
    </w:lvl>
    <w:lvl w:ilvl="4" w:tplc="E3FCBF8A" w:tentative="1">
      <w:start w:val="1"/>
      <w:numFmt w:val="bullet"/>
      <w:lvlText w:val="•"/>
      <w:lvlJc w:val="left"/>
      <w:pPr>
        <w:tabs>
          <w:tab w:val="num" w:pos="3600"/>
        </w:tabs>
        <w:ind w:left="3600" w:hanging="360"/>
      </w:pPr>
      <w:rPr>
        <w:rFonts w:ascii="Arial" w:hAnsi="Arial" w:hint="default"/>
      </w:rPr>
    </w:lvl>
    <w:lvl w:ilvl="5" w:tplc="80EE9138" w:tentative="1">
      <w:start w:val="1"/>
      <w:numFmt w:val="bullet"/>
      <w:lvlText w:val="•"/>
      <w:lvlJc w:val="left"/>
      <w:pPr>
        <w:tabs>
          <w:tab w:val="num" w:pos="4320"/>
        </w:tabs>
        <w:ind w:left="4320" w:hanging="360"/>
      </w:pPr>
      <w:rPr>
        <w:rFonts w:ascii="Arial" w:hAnsi="Arial" w:hint="default"/>
      </w:rPr>
    </w:lvl>
    <w:lvl w:ilvl="6" w:tplc="AAA02C5E" w:tentative="1">
      <w:start w:val="1"/>
      <w:numFmt w:val="bullet"/>
      <w:lvlText w:val="•"/>
      <w:lvlJc w:val="left"/>
      <w:pPr>
        <w:tabs>
          <w:tab w:val="num" w:pos="5040"/>
        </w:tabs>
        <w:ind w:left="5040" w:hanging="360"/>
      </w:pPr>
      <w:rPr>
        <w:rFonts w:ascii="Arial" w:hAnsi="Arial" w:hint="default"/>
      </w:rPr>
    </w:lvl>
    <w:lvl w:ilvl="7" w:tplc="85300602" w:tentative="1">
      <w:start w:val="1"/>
      <w:numFmt w:val="bullet"/>
      <w:lvlText w:val="•"/>
      <w:lvlJc w:val="left"/>
      <w:pPr>
        <w:tabs>
          <w:tab w:val="num" w:pos="5760"/>
        </w:tabs>
        <w:ind w:left="5760" w:hanging="360"/>
      </w:pPr>
      <w:rPr>
        <w:rFonts w:ascii="Arial" w:hAnsi="Arial" w:hint="default"/>
      </w:rPr>
    </w:lvl>
    <w:lvl w:ilvl="8" w:tplc="F28A446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0FC6732"/>
    <w:multiLevelType w:val="hybridMultilevel"/>
    <w:tmpl w:val="7D6E5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ED63CA"/>
    <w:multiLevelType w:val="hybridMultilevel"/>
    <w:tmpl w:val="727EE0F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3700373"/>
    <w:multiLevelType w:val="hybridMultilevel"/>
    <w:tmpl w:val="5E6E3DB2"/>
    <w:lvl w:ilvl="0" w:tplc="0409000F">
      <w:start w:val="1"/>
      <w:numFmt w:val="decimal"/>
      <w:lvlText w:val="%1."/>
      <w:lvlJc w:val="left"/>
      <w:pPr>
        <w:ind w:left="720" w:hanging="360"/>
      </w:pPr>
    </w:lvl>
    <w:lvl w:ilvl="1" w:tplc="45F66DC6">
      <w:start w:val="1"/>
      <w:numFmt w:val="lowerLetter"/>
      <w:lvlText w:val="%2."/>
      <w:lvlJc w:val="left"/>
      <w:pPr>
        <w:ind w:left="1440" w:hanging="360"/>
      </w:pPr>
      <w:rPr>
        <w:b w:val="0"/>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6E5DBD"/>
    <w:multiLevelType w:val="multilevel"/>
    <w:tmpl w:val="B4FE0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630710"/>
    <w:multiLevelType w:val="hybridMultilevel"/>
    <w:tmpl w:val="99C22364"/>
    <w:lvl w:ilvl="0" w:tplc="B032E018">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98F61F6"/>
    <w:multiLevelType w:val="hybridMultilevel"/>
    <w:tmpl w:val="AC78E71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3DB74E3D"/>
    <w:multiLevelType w:val="hybridMultilevel"/>
    <w:tmpl w:val="6C2C35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780103"/>
    <w:multiLevelType w:val="hybridMultilevel"/>
    <w:tmpl w:val="77989C18"/>
    <w:lvl w:ilvl="0" w:tplc="D764BE2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6B67DF0"/>
    <w:multiLevelType w:val="multilevel"/>
    <w:tmpl w:val="5F9665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0A2DC9"/>
    <w:multiLevelType w:val="multilevel"/>
    <w:tmpl w:val="750E0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BB34EF"/>
    <w:multiLevelType w:val="hybridMultilevel"/>
    <w:tmpl w:val="866C54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214895"/>
    <w:multiLevelType w:val="multilevel"/>
    <w:tmpl w:val="E4F2BE44"/>
    <w:styleLink w:val="CurrentList1"/>
    <w:lvl w:ilvl="0">
      <w:start w:val="1"/>
      <w:numFmt w:val="decimal"/>
      <w:lvlText w:val="%1)"/>
      <w:lvlJc w:val="left"/>
      <w:pPr>
        <w:ind w:left="720" w:hanging="360"/>
      </w:pPr>
      <w:rPr>
        <w:rFonts w:ascii="Arial" w:eastAsia="Times New Roman"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DA33C25"/>
    <w:multiLevelType w:val="hybridMultilevel"/>
    <w:tmpl w:val="16225C2A"/>
    <w:lvl w:ilvl="0" w:tplc="28A6D260">
      <w:start w:val="1"/>
      <w:numFmt w:val="bullet"/>
      <w:lvlText w:val="•"/>
      <w:lvlJc w:val="left"/>
      <w:pPr>
        <w:tabs>
          <w:tab w:val="num" w:pos="720"/>
        </w:tabs>
        <w:ind w:left="720" w:hanging="360"/>
      </w:pPr>
      <w:rPr>
        <w:rFonts w:ascii="Arial" w:hAnsi="Arial" w:hint="default"/>
      </w:rPr>
    </w:lvl>
    <w:lvl w:ilvl="1" w:tplc="4BB60C9C" w:tentative="1">
      <w:start w:val="1"/>
      <w:numFmt w:val="bullet"/>
      <w:lvlText w:val="•"/>
      <w:lvlJc w:val="left"/>
      <w:pPr>
        <w:tabs>
          <w:tab w:val="num" w:pos="1440"/>
        </w:tabs>
        <w:ind w:left="1440" w:hanging="360"/>
      </w:pPr>
      <w:rPr>
        <w:rFonts w:ascii="Arial" w:hAnsi="Arial" w:hint="default"/>
      </w:rPr>
    </w:lvl>
    <w:lvl w:ilvl="2" w:tplc="0CC2C9B6" w:tentative="1">
      <w:start w:val="1"/>
      <w:numFmt w:val="bullet"/>
      <w:lvlText w:val="•"/>
      <w:lvlJc w:val="left"/>
      <w:pPr>
        <w:tabs>
          <w:tab w:val="num" w:pos="2160"/>
        </w:tabs>
        <w:ind w:left="2160" w:hanging="360"/>
      </w:pPr>
      <w:rPr>
        <w:rFonts w:ascii="Arial" w:hAnsi="Arial" w:hint="default"/>
      </w:rPr>
    </w:lvl>
    <w:lvl w:ilvl="3" w:tplc="D6E8374E" w:tentative="1">
      <w:start w:val="1"/>
      <w:numFmt w:val="bullet"/>
      <w:lvlText w:val="•"/>
      <w:lvlJc w:val="left"/>
      <w:pPr>
        <w:tabs>
          <w:tab w:val="num" w:pos="2880"/>
        </w:tabs>
        <w:ind w:left="2880" w:hanging="360"/>
      </w:pPr>
      <w:rPr>
        <w:rFonts w:ascii="Arial" w:hAnsi="Arial" w:hint="default"/>
      </w:rPr>
    </w:lvl>
    <w:lvl w:ilvl="4" w:tplc="1E1EEF9A" w:tentative="1">
      <w:start w:val="1"/>
      <w:numFmt w:val="bullet"/>
      <w:lvlText w:val="•"/>
      <w:lvlJc w:val="left"/>
      <w:pPr>
        <w:tabs>
          <w:tab w:val="num" w:pos="3600"/>
        </w:tabs>
        <w:ind w:left="3600" w:hanging="360"/>
      </w:pPr>
      <w:rPr>
        <w:rFonts w:ascii="Arial" w:hAnsi="Arial" w:hint="default"/>
      </w:rPr>
    </w:lvl>
    <w:lvl w:ilvl="5" w:tplc="88C0D7D0" w:tentative="1">
      <w:start w:val="1"/>
      <w:numFmt w:val="bullet"/>
      <w:lvlText w:val="•"/>
      <w:lvlJc w:val="left"/>
      <w:pPr>
        <w:tabs>
          <w:tab w:val="num" w:pos="4320"/>
        </w:tabs>
        <w:ind w:left="4320" w:hanging="360"/>
      </w:pPr>
      <w:rPr>
        <w:rFonts w:ascii="Arial" w:hAnsi="Arial" w:hint="default"/>
      </w:rPr>
    </w:lvl>
    <w:lvl w:ilvl="6" w:tplc="FDC63EDE" w:tentative="1">
      <w:start w:val="1"/>
      <w:numFmt w:val="bullet"/>
      <w:lvlText w:val="•"/>
      <w:lvlJc w:val="left"/>
      <w:pPr>
        <w:tabs>
          <w:tab w:val="num" w:pos="5040"/>
        </w:tabs>
        <w:ind w:left="5040" w:hanging="360"/>
      </w:pPr>
      <w:rPr>
        <w:rFonts w:ascii="Arial" w:hAnsi="Arial" w:hint="default"/>
      </w:rPr>
    </w:lvl>
    <w:lvl w:ilvl="7" w:tplc="2D8245AE" w:tentative="1">
      <w:start w:val="1"/>
      <w:numFmt w:val="bullet"/>
      <w:lvlText w:val="•"/>
      <w:lvlJc w:val="left"/>
      <w:pPr>
        <w:tabs>
          <w:tab w:val="num" w:pos="5760"/>
        </w:tabs>
        <w:ind w:left="5760" w:hanging="360"/>
      </w:pPr>
      <w:rPr>
        <w:rFonts w:ascii="Arial" w:hAnsi="Arial" w:hint="default"/>
      </w:rPr>
    </w:lvl>
    <w:lvl w:ilvl="8" w:tplc="AAE6BF54"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30D5150"/>
    <w:multiLevelType w:val="hybridMultilevel"/>
    <w:tmpl w:val="6D3894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5E564785"/>
    <w:multiLevelType w:val="hybridMultilevel"/>
    <w:tmpl w:val="032E6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EB6231"/>
    <w:multiLevelType w:val="hybridMultilevel"/>
    <w:tmpl w:val="7C5C3AE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3993414"/>
    <w:multiLevelType w:val="hybridMultilevel"/>
    <w:tmpl w:val="4364D2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5BC1F5D"/>
    <w:multiLevelType w:val="hybridMultilevel"/>
    <w:tmpl w:val="C6A2B9FA"/>
    <w:lvl w:ilvl="0" w:tplc="487A0568">
      <w:start w:val="1"/>
      <w:numFmt w:val="bullet"/>
      <w:lvlText w:val="•"/>
      <w:lvlJc w:val="left"/>
      <w:pPr>
        <w:tabs>
          <w:tab w:val="num" w:pos="720"/>
        </w:tabs>
        <w:ind w:left="720" w:hanging="360"/>
      </w:pPr>
      <w:rPr>
        <w:rFonts w:ascii="Arial" w:hAnsi="Arial" w:hint="default"/>
      </w:rPr>
    </w:lvl>
    <w:lvl w:ilvl="1" w:tplc="DCFA171C" w:tentative="1">
      <w:start w:val="1"/>
      <w:numFmt w:val="bullet"/>
      <w:lvlText w:val="•"/>
      <w:lvlJc w:val="left"/>
      <w:pPr>
        <w:tabs>
          <w:tab w:val="num" w:pos="1440"/>
        </w:tabs>
        <w:ind w:left="1440" w:hanging="360"/>
      </w:pPr>
      <w:rPr>
        <w:rFonts w:ascii="Arial" w:hAnsi="Arial" w:hint="default"/>
      </w:rPr>
    </w:lvl>
    <w:lvl w:ilvl="2" w:tplc="0CD0EF52" w:tentative="1">
      <w:start w:val="1"/>
      <w:numFmt w:val="bullet"/>
      <w:lvlText w:val="•"/>
      <w:lvlJc w:val="left"/>
      <w:pPr>
        <w:tabs>
          <w:tab w:val="num" w:pos="2160"/>
        </w:tabs>
        <w:ind w:left="2160" w:hanging="360"/>
      </w:pPr>
      <w:rPr>
        <w:rFonts w:ascii="Arial" w:hAnsi="Arial" w:hint="default"/>
      </w:rPr>
    </w:lvl>
    <w:lvl w:ilvl="3" w:tplc="AF167408" w:tentative="1">
      <w:start w:val="1"/>
      <w:numFmt w:val="bullet"/>
      <w:lvlText w:val="•"/>
      <w:lvlJc w:val="left"/>
      <w:pPr>
        <w:tabs>
          <w:tab w:val="num" w:pos="2880"/>
        </w:tabs>
        <w:ind w:left="2880" w:hanging="360"/>
      </w:pPr>
      <w:rPr>
        <w:rFonts w:ascii="Arial" w:hAnsi="Arial" w:hint="default"/>
      </w:rPr>
    </w:lvl>
    <w:lvl w:ilvl="4" w:tplc="ED687694" w:tentative="1">
      <w:start w:val="1"/>
      <w:numFmt w:val="bullet"/>
      <w:lvlText w:val="•"/>
      <w:lvlJc w:val="left"/>
      <w:pPr>
        <w:tabs>
          <w:tab w:val="num" w:pos="3600"/>
        </w:tabs>
        <w:ind w:left="3600" w:hanging="360"/>
      </w:pPr>
      <w:rPr>
        <w:rFonts w:ascii="Arial" w:hAnsi="Arial" w:hint="default"/>
      </w:rPr>
    </w:lvl>
    <w:lvl w:ilvl="5" w:tplc="740C6B52" w:tentative="1">
      <w:start w:val="1"/>
      <w:numFmt w:val="bullet"/>
      <w:lvlText w:val="•"/>
      <w:lvlJc w:val="left"/>
      <w:pPr>
        <w:tabs>
          <w:tab w:val="num" w:pos="4320"/>
        </w:tabs>
        <w:ind w:left="4320" w:hanging="360"/>
      </w:pPr>
      <w:rPr>
        <w:rFonts w:ascii="Arial" w:hAnsi="Arial" w:hint="default"/>
      </w:rPr>
    </w:lvl>
    <w:lvl w:ilvl="6" w:tplc="AB4899BE" w:tentative="1">
      <w:start w:val="1"/>
      <w:numFmt w:val="bullet"/>
      <w:lvlText w:val="•"/>
      <w:lvlJc w:val="left"/>
      <w:pPr>
        <w:tabs>
          <w:tab w:val="num" w:pos="5040"/>
        </w:tabs>
        <w:ind w:left="5040" w:hanging="360"/>
      </w:pPr>
      <w:rPr>
        <w:rFonts w:ascii="Arial" w:hAnsi="Arial" w:hint="default"/>
      </w:rPr>
    </w:lvl>
    <w:lvl w:ilvl="7" w:tplc="836EB52A" w:tentative="1">
      <w:start w:val="1"/>
      <w:numFmt w:val="bullet"/>
      <w:lvlText w:val="•"/>
      <w:lvlJc w:val="left"/>
      <w:pPr>
        <w:tabs>
          <w:tab w:val="num" w:pos="5760"/>
        </w:tabs>
        <w:ind w:left="5760" w:hanging="360"/>
      </w:pPr>
      <w:rPr>
        <w:rFonts w:ascii="Arial" w:hAnsi="Arial" w:hint="default"/>
      </w:rPr>
    </w:lvl>
    <w:lvl w:ilvl="8" w:tplc="8A8A7A9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71A757F9"/>
    <w:multiLevelType w:val="hybridMultilevel"/>
    <w:tmpl w:val="4E1E6DB6"/>
    <w:lvl w:ilvl="0" w:tplc="6F3A74A4">
      <w:start w:val="1"/>
      <w:numFmt w:val="decimal"/>
      <w:lvlText w:val="%1."/>
      <w:lvlJc w:val="left"/>
      <w:pPr>
        <w:tabs>
          <w:tab w:val="num" w:pos="720"/>
        </w:tabs>
        <w:ind w:left="720" w:hanging="360"/>
      </w:pPr>
    </w:lvl>
    <w:lvl w:ilvl="1" w:tplc="55AACE34">
      <w:start w:val="1"/>
      <w:numFmt w:val="decimal"/>
      <w:lvlText w:val="%2."/>
      <w:lvlJc w:val="left"/>
      <w:pPr>
        <w:tabs>
          <w:tab w:val="num" w:pos="1440"/>
        </w:tabs>
        <w:ind w:left="1440" w:hanging="360"/>
      </w:pPr>
    </w:lvl>
    <w:lvl w:ilvl="2" w:tplc="35C06A30">
      <w:start w:val="1"/>
      <w:numFmt w:val="decimal"/>
      <w:lvlText w:val="%3."/>
      <w:lvlJc w:val="left"/>
      <w:pPr>
        <w:tabs>
          <w:tab w:val="num" w:pos="2160"/>
        </w:tabs>
        <w:ind w:left="2160" w:hanging="360"/>
      </w:pPr>
    </w:lvl>
    <w:lvl w:ilvl="3" w:tplc="22C08F62">
      <w:start w:val="1"/>
      <w:numFmt w:val="decimal"/>
      <w:lvlText w:val="%4."/>
      <w:lvlJc w:val="left"/>
      <w:pPr>
        <w:tabs>
          <w:tab w:val="num" w:pos="2880"/>
        </w:tabs>
        <w:ind w:left="2880" w:hanging="360"/>
      </w:pPr>
    </w:lvl>
    <w:lvl w:ilvl="4" w:tplc="40A46372">
      <w:start w:val="1"/>
      <w:numFmt w:val="decimal"/>
      <w:lvlText w:val="%5."/>
      <w:lvlJc w:val="left"/>
      <w:pPr>
        <w:tabs>
          <w:tab w:val="num" w:pos="3600"/>
        </w:tabs>
        <w:ind w:left="3600" w:hanging="360"/>
      </w:pPr>
    </w:lvl>
    <w:lvl w:ilvl="5" w:tplc="9EB61A0A">
      <w:start w:val="1"/>
      <w:numFmt w:val="decimal"/>
      <w:lvlText w:val="%6."/>
      <w:lvlJc w:val="left"/>
      <w:pPr>
        <w:tabs>
          <w:tab w:val="num" w:pos="4320"/>
        </w:tabs>
        <w:ind w:left="4320" w:hanging="360"/>
      </w:pPr>
    </w:lvl>
    <w:lvl w:ilvl="6" w:tplc="6BBC6594">
      <w:start w:val="1"/>
      <w:numFmt w:val="decimal"/>
      <w:lvlText w:val="%7."/>
      <w:lvlJc w:val="left"/>
      <w:pPr>
        <w:tabs>
          <w:tab w:val="num" w:pos="5040"/>
        </w:tabs>
        <w:ind w:left="5040" w:hanging="360"/>
      </w:pPr>
    </w:lvl>
    <w:lvl w:ilvl="7" w:tplc="3A206574">
      <w:start w:val="1"/>
      <w:numFmt w:val="decimal"/>
      <w:lvlText w:val="%8."/>
      <w:lvlJc w:val="left"/>
      <w:pPr>
        <w:tabs>
          <w:tab w:val="num" w:pos="5760"/>
        </w:tabs>
        <w:ind w:left="5760" w:hanging="360"/>
      </w:pPr>
    </w:lvl>
    <w:lvl w:ilvl="8" w:tplc="96281BC6">
      <w:start w:val="1"/>
      <w:numFmt w:val="decimal"/>
      <w:lvlText w:val="%9."/>
      <w:lvlJc w:val="left"/>
      <w:pPr>
        <w:tabs>
          <w:tab w:val="num" w:pos="6480"/>
        </w:tabs>
        <w:ind w:left="6480" w:hanging="360"/>
      </w:pPr>
    </w:lvl>
  </w:abstractNum>
  <w:abstractNum w:abstractNumId="31" w15:restartNumberingAfterBreak="0">
    <w:nsid w:val="76864F97"/>
    <w:multiLevelType w:val="hybridMultilevel"/>
    <w:tmpl w:val="25C2DA7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1F709F"/>
    <w:multiLevelType w:val="hybridMultilevel"/>
    <w:tmpl w:val="A0D81220"/>
    <w:lvl w:ilvl="0" w:tplc="04090001">
      <w:start w:val="1"/>
      <w:numFmt w:val="bullet"/>
      <w:lvlText w:val=""/>
      <w:lvlJc w:val="left"/>
      <w:pPr>
        <w:ind w:left="777" w:hanging="360"/>
      </w:pPr>
      <w:rPr>
        <w:rFonts w:ascii="Symbol" w:hAnsi="Symbol" w:hint="default"/>
      </w:rPr>
    </w:lvl>
    <w:lvl w:ilvl="1" w:tplc="04090003">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3" w15:restartNumberingAfterBreak="0">
    <w:nsid w:val="792A0CA0"/>
    <w:multiLevelType w:val="hybridMultilevel"/>
    <w:tmpl w:val="03CAD910"/>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4" w15:restartNumberingAfterBreak="0">
    <w:nsid w:val="799F1D91"/>
    <w:multiLevelType w:val="hybridMultilevel"/>
    <w:tmpl w:val="58726CFC"/>
    <w:lvl w:ilvl="0" w:tplc="818C4D0A">
      <w:start w:val="1"/>
      <w:numFmt w:val="decimal"/>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3288014">
    <w:abstractNumId w:val="2"/>
  </w:num>
  <w:num w:numId="2" w16cid:durableId="995768904">
    <w:abstractNumId w:val="1"/>
  </w:num>
  <w:num w:numId="3" w16cid:durableId="93982800">
    <w:abstractNumId w:val="2"/>
  </w:num>
  <w:num w:numId="4" w16cid:durableId="43601311">
    <w:abstractNumId w:val="1"/>
  </w:num>
  <w:num w:numId="5" w16cid:durableId="878708026">
    <w:abstractNumId w:val="2"/>
  </w:num>
  <w:num w:numId="6" w16cid:durableId="870146362">
    <w:abstractNumId w:val="1"/>
  </w:num>
  <w:num w:numId="7" w16cid:durableId="1749377415">
    <w:abstractNumId w:val="1"/>
  </w:num>
  <w:num w:numId="8" w16cid:durableId="611089960">
    <w:abstractNumId w:val="3"/>
  </w:num>
  <w:num w:numId="9" w16cid:durableId="1705859967">
    <w:abstractNumId w:val="7"/>
  </w:num>
  <w:num w:numId="10" w16cid:durableId="991639173">
    <w:abstractNumId w:val="34"/>
  </w:num>
  <w:num w:numId="11" w16cid:durableId="1445810535">
    <w:abstractNumId w:val="4"/>
  </w:num>
  <w:num w:numId="12" w16cid:durableId="2069721959">
    <w:abstractNumId w:val="0"/>
    <w:lvlOverride w:ilvl="0">
      <w:startOverride w:val="1"/>
    </w:lvlOverride>
    <w:lvlOverride w:ilvl="1"/>
    <w:lvlOverride w:ilvl="2"/>
    <w:lvlOverride w:ilvl="3"/>
    <w:lvlOverride w:ilvl="4"/>
    <w:lvlOverride w:ilvl="5"/>
    <w:lvlOverride w:ilvl="6"/>
    <w:lvlOverride w:ilvl="7"/>
    <w:lvlOverride w:ilvl="8"/>
  </w:num>
  <w:num w:numId="13" w16cid:durableId="6850571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74705176">
    <w:abstractNumId w:val="10"/>
  </w:num>
  <w:num w:numId="15" w16cid:durableId="1911428316">
    <w:abstractNumId w:val="32"/>
  </w:num>
  <w:num w:numId="16" w16cid:durableId="335380033">
    <w:abstractNumId w:val="27"/>
  </w:num>
  <w:num w:numId="17" w16cid:durableId="1297566039">
    <w:abstractNumId w:val="23"/>
  </w:num>
  <w:num w:numId="18" w16cid:durableId="1406995935">
    <w:abstractNumId w:val="19"/>
  </w:num>
  <w:num w:numId="19" w16cid:durableId="1495606129">
    <w:abstractNumId w:val="26"/>
  </w:num>
  <w:num w:numId="20" w16cid:durableId="1693647723">
    <w:abstractNumId w:val="15"/>
  </w:num>
  <w:num w:numId="21" w16cid:durableId="1827014362">
    <w:abstractNumId w:val="20"/>
    <w:lvlOverride w:ilvl="0">
      <w:lvl w:ilvl="0">
        <w:numFmt w:val="bullet"/>
        <w:lvlText w:val="o"/>
        <w:lvlJc w:val="left"/>
        <w:pPr>
          <w:tabs>
            <w:tab w:val="num" w:pos="1080"/>
          </w:tabs>
          <w:ind w:left="1080" w:hanging="360"/>
        </w:pPr>
        <w:rPr>
          <w:rFonts w:ascii="Courier New" w:hAnsi="Courier New" w:hint="default"/>
          <w:sz w:val="20"/>
        </w:rPr>
      </w:lvl>
    </w:lvlOverride>
  </w:num>
  <w:num w:numId="22" w16cid:durableId="440149919">
    <w:abstractNumId w:val="20"/>
  </w:num>
  <w:num w:numId="23" w16cid:durableId="764423332">
    <w:abstractNumId w:val="21"/>
    <w:lvlOverride w:ilvl="0">
      <w:lvl w:ilvl="0">
        <w:numFmt w:val="bullet"/>
        <w:lvlText w:val="o"/>
        <w:lvlJc w:val="left"/>
        <w:pPr>
          <w:tabs>
            <w:tab w:val="num" w:pos="1080"/>
          </w:tabs>
          <w:ind w:left="1080" w:hanging="360"/>
        </w:pPr>
        <w:rPr>
          <w:rFonts w:ascii="Courier New" w:hAnsi="Courier New" w:hint="default"/>
          <w:sz w:val="20"/>
        </w:rPr>
      </w:lvl>
    </w:lvlOverride>
  </w:num>
  <w:num w:numId="24" w16cid:durableId="63652255">
    <w:abstractNumId w:val="21"/>
  </w:num>
  <w:num w:numId="25" w16cid:durableId="284699792">
    <w:abstractNumId w:val="5"/>
    <w:lvlOverride w:ilvl="0">
      <w:lvl w:ilvl="0">
        <w:numFmt w:val="bullet"/>
        <w:lvlText w:val="o"/>
        <w:lvlJc w:val="left"/>
        <w:pPr>
          <w:tabs>
            <w:tab w:val="num" w:pos="1080"/>
          </w:tabs>
          <w:ind w:left="1080" w:hanging="360"/>
        </w:pPr>
        <w:rPr>
          <w:rFonts w:ascii="Courier New" w:hAnsi="Courier New" w:hint="default"/>
          <w:sz w:val="20"/>
        </w:rPr>
      </w:lvl>
    </w:lvlOverride>
  </w:num>
  <w:num w:numId="26" w16cid:durableId="767123558">
    <w:abstractNumId w:val="5"/>
  </w:num>
  <w:num w:numId="27" w16cid:durableId="1273703963">
    <w:abstractNumId w:val="6"/>
  </w:num>
  <w:num w:numId="28" w16cid:durableId="609775280">
    <w:abstractNumId w:val="12"/>
  </w:num>
  <w:num w:numId="29" w16cid:durableId="665866955">
    <w:abstractNumId w:val="25"/>
  </w:num>
  <w:num w:numId="30" w16cid:durableId="577327928">
    <w:abstractNumId w:val="9"/>
  </w:num>
  <w:num w:numId="31" w16cid:durableId="1658418976">
    <w:abstractNumId w:val="28"/>
  </w:num>
  <w:num w:numId="32" w16cid:durableId="1807313645">
    <w:abstractNumId w:val="29"/>
  </w:num>
  <w:num w:numId="33" w16cid:durableId="846477725">
    <w:abstractNumId w:val="33"/>
  </w:num>
  <w:num w:numId="34" w16cid:durableId="992485239">
    <w:abstractNumId w:val="22"/>
  </w:num>
  <w:num w:numId="35" w16cid:durableId="997223679">
    <w:abstractNumId w:val="24"/>
  </w:num>
  <w:num w:numId="36" w16cid:durableId="1359088386">
    <w:abstractNumId w:val="11"/>
  </w:num>
  <w:num w:numId="37" w16cid:durableId="1105273254">
    <w:abstractNumId w:val="8"/>
  </w:num>
  <w:num w:numId="38" w16cid:durableId="1422066190">
    <w:abstractNumId w:val="31"/>
  </w:num>
  <w:num w:numId="39" w16cid:durableId="225264148">
    <w:abstractNumId w:val="17"/>
  </w:num>
  <w:num w:numId="40" w16cid:durableId="1484155035">
    <w:abstractNumId w:val="18"/>
  </w:num>
  <w:num w:numId="41" w16cid:durableId="437792151">
    <w:abstractNumId w:val="13"/>
  </w:num>
  <w:num w:numId="42" w16cid:durableId="870455212">
    <w:abstractNumId w:val="16"/>
  </w:num>
  <w:num w:numId="43" w16cid:durableId="5752875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225"/>
    <w:rsid w:val="000261A9"/>
    <w:rsid w:val="0003077F"/>
    <w:rsid w:val="00030D79"/>
    <w:rsid w:val="00033C7A"/>
    <w:rsid w:val="00045CBD"/>
    <w:rsid w:val="00054976"/>
    <w:rsid w:val="00056929"/>
    <w:rsid w:val="000A13A0"/>
    <w:rsid w:val="000D20D2"/>
    <w:rsid w:val="000D4D61"/>
    <w:rsid w:val="000D64BE"/>
    <w:rsid w:val="000E16FF"/>
    <w:rsid w:val="000F10E6"/>
    <w:rsid w:val="000F1729"/>
    <w:rsid w:val="001403C7"/>
    <w:rsid w:val="00140664"/>
    <w:rsid w:val="00141043"/>
    <w:rsid w:val="00151469"/>
    <w:rsid w:val="001562D6"/>
    <w:rsid w:val="00170864"/>
    <w:rsid w:val="001713C8"/>
    <w:rsid w:val="0017188C"/>
    <w:rsid w:val="00185B9F"/>
    <w:rsid w:val="001871EA"/>
    <w:rsid w:val="00197F57"/>
    <w:rsid w:val="001A2C40"/>
    <w:rsid w:val="001B4DD4"/>
    <w:rsid w:val="001B69E3"/>
    <w:rsid w:val="001E5B28"/>
    <w:rsid w:val="001F326C"/>
    <w:rsid w:val="001F5959"/>
    <w:rsid w:val="00200DC3"/>
    <w:rsid w:val="00215786"/>
    <w:rsid w:val="002275D3"/>
    <w:rsid w:val="00243D65"/>
    <w:rsid w:val="00252D9F"/>
    <w:rsid w:val="00261E97"/>
    <w:rsid w:val="00263659"/>
    <w:rsid w:val="00263676"/>
    <w:rsid w:val="0026725B"/>
    <w:rsid w:val="002A5E0D"/>
    <w:rsid w:val="002A6BEC"/>
    <w:rsid w:val="002C0818"/>
    <w:rsid w:val="002C4F34"/>
    <w:rsid w:val="002D6F75"/>
    <w:rsid w:val="002D7BFE"/>
    <w:rsid w:val="002E10F7"/>
    <w:rsid w:val="00300D76"/>
    <w:rsid w:val="0030520A"/>
    <w:rsid w:val="003055D8"/>
    <w:rsid w:val="003165FB"/>
    <w:rsid w:val="0032599A"/>
    <w:rsid w:val="00343D55"/>
    <w:rsid w:val="00353223"/>
    <w:rsid w:val="00361FBE"/>
    <w:rsid w:val="00362974"/>
    <w:rsid w:val="00366DDE"/>
    <w:rsid w:val="0037394D"/>
    <w:rsid w:val="00374382"/>
    <w:rsid w:val="003765F7"/>
    <w:rsid w:val="00376BC8"/>
    <w:rsid w:val="0039563B"/>
    <w:rsid w:val="003D4F7C"/>
    <w:rsid w:val="003D722D"/>
    <w:rsid w:val="003E4AAD"/>
    <w:rsid w:val="004012A1"/>
    <w:rsid w:val="00403FA2"/>
    <w:rsid w:val="0041312B"/>
    <w:rsid w:val="0043336B"/>
    <w:rsid w:val="004374C4"/>
    <w:rsid w:val="00456064"/>
    <w:rsid w:val="00460B5F"/>
    <w:rsid w:val="00471E67"/>
    <w:rsid w:val="0047360A"/>
    <w:rsid w:val="00484ECA"/>
    <w:rsid w:val="004973FF"/>
    <w:rsid w:val="004A237A"/>
    <w:rsid w:val="004A553E"/>
    <w:rsid w:val="004B154C"/>
    <w:rsid w:val="004B2A5C"/>
    <w:rsid w:val="004B5C0A"/>
    <w:rsid w:val="004B72CD"/>
    <w:rsid w:val="004D5BF5"/>
    <w:rsid w:val="004E4DC6"/>
    <w:rsid w:val="004F21C1"/>
    <w:rsid w:val="004F6A6C"/>
    <w:rsid w:val="0051792C"/>
    <w:rsid w:val="00535277"/>
    <w:rsid w:val="00546214"/>
    <w:rsid w:val="00546FFB"/>
    <w:rsid w:val="00553F37"/>
    <w:rsid w:val="005750BC"/>
    <w:rsid w:val="00584379"/>
    <w:rsid w:val="005871B2"/>
    <w:rsid w:val="005D462F"/>
    <w:rsid w:val="005D6484"/>
    <w:rsid w:val="00620457"/>
    <w:rsid w:val="00622E8F"/>
    <w:rsid w:val="0062312B"/>
    <w:rsid w:val="006323D2"/>
    <w:rsid w:val="0063745B"/>
    <w:rsid w:val="006467FD"/>
    <w:rsid w:val="00663D15"/>
    <w:rsid w:val="006727C2"/>
    <w:rsid w:val="00691441"/>
    <w:rsid w:val="006932F6"/>
    <w:rsid w:val="006A17DA"/>
    <w:rsid w:val="006B0C36"/>
    <w:rsid w:val="006C6806"/>
    <w:rsid w:val="006D316F"/>
    <w:rsid w:val="006E2F1D"/>
    <w:rsid w:val="006F2A6D"/>
    <w:rsid w:val="00711409"/>
    <w:rsid w:val="00716951"/>
    <w:rsid w:val="00727142"/>
    <w:rsid w:val="007354E2"/>
    <w:rsid w:val="00746314"/>
    <w:rsid w:val="0075326B"/>
    <w:rsid w:val="007565C7"/>
    <w:rsid w:val="00756CCE"/>
    <w:rsid w:val="00775EFF"/>
    <w:rsid w:val="0078276A"/>
    <w:rsid w:val="00783B0E"/>
    <w:rsid w:val="007860EE"/>
    <w:rsid w:val="00792C15"/>
    <w:rsid w:val="007A3147"/>
    <w:rsid w:val="007B7448"/>
    <w:rsid w:val="007C5857"/>
    <w:rsid w:val="007F607D"/>
    <w:rsid w:val="008036BD"/>
    <w:rsid w:val="00822D23"/>
    <w:rsid w:val="00826AC9"/>
    <w:rsid w:val="00831225"/>
    <w:rsid w:val="0085579A"/>
    <w:rsid w:val="00861994"/>
    <w:rsid w:val="00863B41"/>
    <w:rsid w:val="008705C7"/>
    <w:rsid w:val="008756AD"/>
    <w:rsid w:val="00893FEE"/>
    <w:rsid w:val="00894259"/>
    <w:rsid w:val="0089756E"/>
    <w:rsid w:val="008A24EA"/>
    <w:rsid w:val="008B124D"/>
    <w:rsid w:val="008B57D3"/>
    <w:rsid w:val="008C2678"/>
    <w:rsid w:val="008D0FAE"/>
    <w:rsid w:val="008D59F1"/>
    <w:rsid w:val="008E30DB"/>
    <w:rsid w:val="0090564A"/>
    <w:rsid w:val="00921787"/>
    <w:rsid w:val="0092554F"/>
    <w:rsid w:val="00977E03"/>
    <w:rsid w:val="0098237A"/>
    <w:rsid w:val="00995875"/>
    <w:rsid w:val="009A44FC"/>
    <w:rsid w:val="009A7A91"/>
    <w:rsid w:val="009B62C6"/>
    <w:rsid w:val="009B6BC1"/>
    <w:rsid w:val="009C1694"/>
    <w:rsid w:val="009C2FFD"/>
    <w:rsid w:val="009C4FFF"/>
    <w:rsid w:val="009C7576"/>
    <w:rsid w:val="009D2506"/>
    <w:rsid w:val="009E00F0"/>
    <w:rsid w:val="009E0FE8"/>
    <w:rsid w:val="009E17E8"/>
    <w:rsid w:val="009F0497"/>
    <w:rsid w:val="009F516A"/>
    <w:rsid w:val="00A017E4"/>
    <w:rsid w:val="00A123A6"/>
    <w:rsid w:val="00A16B7E"/>
    <w:rsid w:val="00A40DF8"/>
    <w:rsid w:val="00A63937"/>
    <w:rsid w:val="00A654FE"/>
    <w:rsid w:val="00AA3BCB"/>
    <w:rsid w:val="00AB1BBA"/>
    <w:rsid w:val="00AB4528"/>
    <w:rsid w:val="00AB6F76"/>
    <w:rsid w:val="00AD0A46"/>
    <w:rsid w:val="00AD6D50"/>
    <w:rsid w:val="00AE41EF"/>
    <w:rsid w:val="00AE522A"/>
    <w:rsid w:val="00AE543A"/>
    <w:rsid w:val="00B154FC"/>
    <w:rsid w:val="00B245D0"/>
    <w:rsid w:val="00B322D0"/>
    <w:rsid w:val="00B345DA"/>
    <w:rsid w:val="00B46E26"/>
    <w:rsid w:val="00B51EAC"/>
    <w:rsid w:val="00B808C7"/>
    <w:rsid w:val="00B84D46"/>
    <w:rsid w:val="00B92213"/>
    <w:rsid w:val="00B93DD1"/>
    <w:rsid w:val="00BA414A"/>
    <w:rsid w:val="00BB1745"/>
    <w:rsid w:val="00BC0EB5"/>
    <w:rsid w:val="00BC1DB3"/>
    <w:rsid w:val="00BC2CCC"/>
    <w:rsid w:val="00BD6B85"/>
    <w:rsid w:val="00BE32DB"/>
    <w:rsid w:val="00BE484B"/>
    <w:rsid w:val="00C16715"/>
    <w:rsid w:val="00C170AD"/>
    <w:rsid w:val="00C32FA8"/>
    <w:rsid w:val="00C348D6"/>
    <w:rsid w:val="00C34C4A"/>
    <w:rsid w:val="00C401D3"/>
    <w:rsid w:val="00C42538"/>
    <w:rsid w:val="00C451CE"/>
    <w:rsid w:val="00C4680B"/>
    <w:rsid w:val="00C47171"/>
    <w:rsid w:val="00C5190A"/>
    <w:rsid w:val="00C6364C"/>
    <w:rsid w:val="00C755F8"/>
    <w:rsid w:val="00C770C9"/>
    <w:rsid w:val="00C8796E"/>
    <w:rsid w:val="00C87BF0"/>
    <w:rsid w:val="00C95AB6"/>
    <w:rsid w:val="00CA48AC"/>
    <w:rsid w:val="00CC0A46"/>
    <w:rsid w:val="00CC47CD"/>
    <w:rsid w:val="00CD0184"/>
    <w:rsid w:val="00CD10EC"/>
    <w:rsid w:val="00CE7DC9"/>
    <w:rsid w:val="00CF5FD9"/>
    <w:rsid w:val="00CF6A5F"/>
    <w:rsid w:val="00D0148F"/>
    <w:rsid w:val="00D02E9B"/>
    <w:rsid w:val="00D06A36"/>
    <w:rsid w:val="00D40606"/>
    <w:rsid w:val="00D80F55"/>
    <w:rsid w:val="00D9005A"/>
    <w:rsid w:val="00DA3697"/>
    <w:rsid w:val="00DA6832"/>
    <w:rsid w:val="00DB6245"/>
    <w:rsid w:val="00DD0C99"/>
    <w:rsid w:val="00DE69AF"/>
    <w:rsid w:val="00DF65E4"/>
    <w:rsid w:val="00DF6925"/>
    <w:rsid w:val="00DF7BB5"/>
    <w:rsid w:val="00E14488"/>
    <w:rsid w:val="00E3227F"/>
    <w:rsid w:val="00E35785"/>
    <w:rsid w:val="00E44663"/>
    <w:rsid w:val="00E54765"/>
    <w:rsid w:val="00E712AD"/>
    <w:rsid w:val="00E84C4E"/>
    <w:rsid w:val="00E84FE1"/>
    <w:rsid w:val="00E93BE9"/>
    <w:rsid w:val="00EB24C2"/>
    <w:rsid w:val="00EC1B9E"/>
    <w:rsid w:val="00EC654D"/>
    <w:rsid w:val="00ED33BE"/>
    <w:rsid w:val="00ED7C57"/>
    <w:rsid w:val="00EE0CB9"/>
    <w:rsid w:val="00EF3034"/>
    <w:rsid w:val="00EF4492"/>
    <w:rsid w:val="00F010C1"/>
    <w:rsid w:val="00F168C7"/>
    <w:rsid w:val="00F17627"/>
    <w:rsid w:val="00F27808"/>
    <w:rsid w:val="00F44953"/>
    <w:rsid w:val="00F63DD5"/>
    <w:rsid w:val="00F9341D"/>
    <w:rsid w:val="00F9569D"/>
    <w:rsid w:val="00FB270D"/>
    <w:rsid w:val="00FB499F"/>
    <w:rsid w:val="00FB735E"/>
    <w:rsid w:val="00FC1FCC"/>
    <w:rsid w:val="00FE1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2066FA72"/>
  <w15:chartTrackingRefBased/>
  <w15:docId w15:val="{3D57F236-D6A6-48CC-A9D4-C8B17C9AE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225"/>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table" w:styleId="TableGrid">
    <w:name w:val="Table Grid"/>
    <w:basedOn w:val="TableNormal"/>
    <w:uiPriority w:val="59"/>
    <w:rsid w:val="00F168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456064"/>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7902">
      <w:bodyDiv w:val="1"/>
      <w:marLeft w:val="0"/>
      <w:marRight w:val="0"/>
      <w:marTop w:val="0"/>
      <w:marBottom w:val="0"/>
      <w:divBdr>
        <w:top w:val="none" w:sz="0" w:space="0" w:color="auto"/>
        <w:left w:val="none" w:sz="0" w:space="0" w:color="auto"/>
        <w:bottom w:val="none" w:sz="0" w:space="0" w:color="auto"/>
        <w:right w:val="none" w:sz="0" w:space="0" w:color="auto"/>
      </w:divBdr>
    </w:div>
    <w:div w:id="358554888">
      <w:bodyDiv w:val="1"/>
      <w:marLeft w:val="0"/>
      <w:marRight w:val="0"/>
      <w:marTop w:val="0"/>
      <w:marBottom w:val="0"/>
      <w:divBdr>
        <w:top w:val="none" w:sz="0" w:space="0" w:color="auto"/>
        <w:left w:val="none" w:sz="0" w:space="0" w:color="auto"/>
        <w:bottom w:val="none" w:sz="0" w:space="0" w:color="auto"/>
        <w:right w:val="none" w:sz="0" w:space="0" w:color="auto"/>
      </w:divBdr>
    </w:div>
    <w:div w:id="459416908">
      <w:bodyDiv w:val="1"/>
      <w:marLeft w:val="0"/>
      <w:marRight w:val="0"/>
      <w:marTop w:val="0"/>
      <w:marBottom w:val="0"/>
      <w:divBdr>
        <w:top w:val="none" w:sz="0" w:space="0" w:color="auto"/>
        <w:left w:val="none" w:sz="0" w:space="0" w:color="auto"/>
        <w:bottom w:val="none" w:sz="0" w:space="0" w:color="auto"/>
        <w:right w:val="none" w:sz="0" w:space="0" w:color="auto"/>
      </w:divBdr>
    </w:div>
    <w:div w:id="647176674">
      <w:bodyDiv w:val="1"/>
      <w:marLeft w:val="0"/>
      <w:marRight w:val="0"/>
      <w:marTop w:val="0"/>
      <w:marBottom w:val="0"/>
      <w:divBdr>
        <w:top w:val="none" w:sz="0" w:space="0" w:color="auto"/>
        <w:left w:val="none" w:sz="0" w:space="0" w:color="auto"/>
        <w:bottom w:val="none" w:sz="0" w:space="0" w:color="auto"/>
        <w:right w:val="none" w:sz="0" w:space="0" w:color="auto"/>
      </w:divBdr>
    </w:div>
    <w:div w:id="733702077">
      <w:bodyDiv w:val="1"/>
      <w:marLeft w:val="0"/>
      <w:marRight w:val="0"/>
      <w:marTop w:val="0"/>
      <w:marBottom w:val="0"/>
      <w:divBdr>
        <w:top w:val="none" w:sz="0" w:space="0" w:color="auto"/>
        <w:left w:val="none" w:sz="0" w:space="0" w:color="auto"/>
        <w:bottom w:val="none" w:sz="0" w:space="0" w:color="auto"/>
        <w:right w:val="none" w:sz="0" w:space="0" w:color="auto"/>
      </w:divBdr>
      <w:divsChild>
        <w:div w:id="860045768">
          <w:marLeft w:val="274"/>
          <w:marRight w:val="0"/>
          <w:marTop w:val="150"/>
          <w:marBottom w:val="0"/>
          <w:divBdr>
            <w:top w:val="none" w:sz="0" w:space="0" w:color="auto"/>
            <w:left w:val="none" w:sz="0" w:space="0" w:color="auto"/>
            <w:bottom w:val="none" w:sz="0" w:space="0" w:color="auto"/>
            <w:right w:val="none" w:sz="0" w:space="0" w:color="auto"/>
          </w:divBdr>
        </w:div>
      </w:divsChild>
    </w:div>
    <w:div w:id="857307088">
      <w:bodyDiv w:val="1"/>
      <w:marLeft w:val="0"/>
      <w:marRight w:val="0"/>
      <w:marTop w:val="0"/>
      <w:marBottom w:val="0"/>
      <w:divBdr>
        <w:top w:val="none" w:sz="0" w:space="0" w:color="auto"/>
        <w:left w:val="none" w:sz="0" w:space="0" w:color="auto"/>
        <w:bottom w:val="none" w:sz="0" w:space="0" w:color="auto"/>
        <w:right w:val="none" w:sz="0" w:space="0" w:color="auto"/>
      </w:divBdr>
    </w:div>
    <w:div w:id="920601001">
      <w:bodyDiv w:val="1"/>
      <w:marLeft w:val="0"/>
      <w:marRight w:val="0"/>
      <w:marTop w:val="0"/>
      <w:marBottom w:val="0"/>
      <w:divBdr>
        <w:top w:val="none" w:sz="0" w:space="0" w:color="auto"/>
        <w:left w:val="none" w:sz="0" w:space="0" w:color="auto"/>
        <w:bottom w:val="none" w:sz="0" w:space="0" w:color="auto"/>
        <w:right w:val="none" w:sz="0" w:space="0" w:color="auto"/>
      </w:divBdr>
    </w:div>
    <w:div w:id="939795169">
      <w:bodyDiv w:val="1"/>
      <w:marLeft w:val="0"/>
      <w:marRight w:val="0"/>
      <w:marTop w:val="0"/>
      <w:marBottom w:val="0"/>
      <w:divBdr>
        <w:top w:val="none" w:sz="0" w:space="0" w:color="auto"/>
        <w:left w:val="none" w:sz="0" w:space="0" w:color="auto"/>
        <w:bottom w:val="none" w:sz="0" w:space="0" w:color="auto"/>
        <w:right w:val="none" w:sz="0" w:space="0" w:color="auto"/>
      </w:divBdr>
    </w:div>
    <w:div w:id="1058673471">
      <w:bodyDiv w:val="1"/>
      <w:marLeft w:val="0"/>
      <w:marRight w:val="0"/>
      <w:marTop w:val="0"/>
      <w:marBottom w:val="0"/>
      <w:divBdr>
        <w:top w:val="none" w:sz="0" w:space="0" w:color="auto"/>
        <w:left w:val="none" w:sz="0" w:space="0" w:color="auto"/>
        <w:bottom w:val="none" w:sz="0" w:space="0" w:color="auto"/>
        <w:right w:val="none" w:sz="0" w:space="0" w:color="auto"/>
      </w:divBdr>
    </w:div>
    <w:div w:id="1099716725">
      <w:bodyDiv w:val="1"/>
      <w:marLeft w:val="0"/>
      <w:marRight w:val="0"/>
      <w:marTop w:val="0"/>
      <w:marBottom w:val="0"/>
      <w:divBdr>
        <w:top w:val="none" w:sz="0" w:space="0" w:color="auto"/>
        <w:left w:val="none" w:sz="0" w:space="0" w:color="auto"/>
        <w:bottom w:val="none" w:sz="0" w:space="0" w:color="auto"/>
        <w:right w:val="none" w:sz="0" w:space="0" w:color="auto"/>
      </w:divBdr>
    </w:div>
    <w:div w:id="1244296069">
      <w:bodyDiv w:val="1"/>
      <w:marLeft w:val="0"/>
      <w:marRight w:val="0"/>
      <w:marTop w:val="0"/>
      <w:marBottom w:val="0"/>
      <w:divBdr>
        <w:top w:val="none" w:sz="0" w:space="0" w:color="auto"/>
        <w:left w:val="none" w:sz="0" w:space="0" w:color="auto"/>
        <w:bottom w:val="none" w:sz="0" w:space="0" w:color="auto"/>
        <w:right w:val="none" w:sz="0" w:space="0" w:color="auto"/>
      </w:divBdr>
    </w:div>
    <w:div w:id="1276445604">
      <w:bodyDiv w:val="1"/>
      <w:marLeft w:val="0"/>
      <w:marRight w:val="0"/>
      <w:marTop w:val="0"/>
      <w:marBottom w:val="0"/>
      <w:divBdr>
        <w:top w:val="none" w:sz="0" w:space="0" w:color="auto"/>
        <w:left w:val="none" w:sz="0" w:space="0" w:color="auto"/>
        <w:bottom w:val="none" w:sz="0" w:space="0" w:color="auto"/>
        <w:right w:val="none" w:sz="0" w:space="0" w:color="auto"/>
      </w:divBdr>
    </w:div>
    <w:div w:id="1337926716">
      <w:bodyDiv w:val="1"/>
      <w:marLeft w:val="0"/>
      <w:marRight w:val="0"/>
      <w:marTop w:val="0"/>
      <w:marBottom w:val="0"/>
      <w:divBdr>
        <w:top w:val="none" w:sz="0" w:space="0" w:color="auto"/>
        <w:left w:val="none" w:sz="0" w:space="0" w:color="auto"/>
        <w:bottom w:val="none" w:sz="0" w:space="0" w:color="auto"/>
        <w:right w:val="none" w:sz="0" w:space="0" w:color="auto"/>
      </w:divBdr>
    </w:div>
    <w:div w:id="1431466129">
      <w:bodyDiv w:val="1"/>
      <w:marLeft w:val="0"/>
      <w:marRight w:val="0"/>
      <w:marTop w:val="0"/>
      <w:marBottom w:val="0"/>
      <w:divBdr>
        <w:top w:val="none" w:sz="0" w:space="0" w:color="auto"/>
        <w:left w:val="none" w:sz="0" w:space="0" w:color="auto"/>
        <w:bottom w:val="none" w:sz="0" w:space="0" w:color="auto"/>
        <w:right w:val="none" w:sz="0" w:space="0" w:color="auto"/>
      </w:divBdr>
    </w:div>
    <w:div w:id="1442257592">
      <w:bodyDiv w:val="1"/>
      <w:marLeft w:val="0"/>
      <w:marRight w:val="0"/>
      <w:marTop w:val="0"/>
      <w:marBottom w:val="0"/>
      <w:divBdr>
        <w:top w:val="none" w:sz="0" w:space="0" w:color="auto"/>
        <w:left w:val="none" w:sz="0" w:space="0" w:color="auto"/>
        <w:bottom w:val="none" w:sz="0" w:space="0" w:color="auto"/>
        <w:right w:val="none" w:sz="0" w:space="0" w:color="auto"/>
      </w:divBdr>
    </w:div>
    <w:div w:id="1502428207">
      <w:bodyDiv w:val="1"/>
      <w:marLeft w:val="0"/>
      <w:marRight w:val="0"/>
      <w:marTop w:val="0"/>
      <w:marBottom w:val="0"/>
      <w:divBdr>
        <w:top w:val="none" w:sz="0" w:space="0" w:color="auto"/>
        <w:left w:val="none" w:sz="0" w:space="0" w:color="auto"/>
        <w:bottom w:val="none" w:sz="0" w:space="0" w:color="auto"/>
        <w:right w:val="none" w:sz="0" w:space="0" w:color="auto"/>
      </w:divBdr>
    </w:div>
    <w:div w:id="1685402702">
      <w:bodyDiv w:val="1"/>
      <w:marLeft w:val="0"/>
      <w:marRight w:val="0"/>
      <w:marTop w:val="0"/>
      <w:marBottom w:val="0"/>
      <w:divBdr>
        <w:top w:val="none" w:sz="0" w:space="0" w:color="auto"/>
        <w:left w:val="none" w:sz="0" w:space="0" w:color="auto"/>
        <w:bottom w:val="none" w:sz="0" w:space="0" w:color="auto"/>
        <w:right w:val="none" w:sz="0" w:space="0" w:color="auto"/>
      </w:divBdr>
    </w:div>
    <w:div w:id="1703244841">
      <w:bodyDiv w:val="1"/>
      <w:marLeft w:val="0"/>
      <w:marRight w:val="0"/>
      <w:marTop w:val="0"/>
      <w:marBottom w:val="0"/>
      <w:divBdr>
        <w:top w:val="none" w:sz="0" w:space="0" w:color="auto"/>
        <w:left w:val="none" w:sz="0" w:space="0" w:color="auto"/>
        <w:bottom w:val="none" w:sz="0" w:space="0" w:color="auto"/>
        <w:right w:val="none" w:sz="0" w:space="0" w:color="auto"/>
      </w:divBdr>
    </w:div>
    <w:div w:id="1888376677">
      <w:bodyDiv w:val="1"/>
      <w:marLeft w:val="0"/>
      <w:marRight w:val="0"/>
      <w:marTop w:val="0"/>
      <w:marBottom w:val="0"/>
      <w:divBdr>
        <w:top w:val="none" w:sz="0" w:space="0" w:color="auto"/>
        <w:left w:val="none" w:sz="0" w:space="0" w:color="auto"/>
        <w:bottom w:val="none" w:sz="0" w:space="0" w:color="auto"/>
        <w:right w:val="none" w:sz="0" w:space="0" w:color="auto"/>
      </w:divBdr>
    </w:div>
    <w:div w:id="1916738358">
      <w:bodyDiv w:val="1"/>
      <w:marLeft w:val="0"/>
      <w:marRight w:val="0"/>
      <w:marTop w:val="0"/>
      <w:marBottom w:val="0"/>
      <w:divBdr>
        <w:top w:val="none" w:sz="0" w:space="0" w:color="auto"/>
        <w:left w:val="none" w:sz="0" w:space="0" w:color="auto"/>
        <w:bottom w:val="none" w:sz="0" w:space="0" w:color="auto"/>
        <w:right w:val="none" w:sz="0" w:space="0" w:color="auto"/>
      </w:divBdr>
    </w:div>
    <w:div w:id="1925454734">
      <w:bodyDiv w:val="1"/>
      <w:marLeft w:val="0"/>
      <w:marRight w:val="0"/>
      <w:marTop w:val="0"/>
      <w:marBottom w:val="0"/>
      <w:divBdr>
        <w:top w:val="none" w:sz="0" w:space="0" w:color="auto"/>
        <w:left w:val="none" w:sz="0" w:space="0" w:color="auto"/>
        <w:bottom w:val="none" w:sz="0" w:space="0" w:color="auto"/>
        <w:right w:val="none" w:sz="0" w:space="0" w:color="auto"/>
      </w:divBdr>
      <w:divsChild>
        <w:div w:id="776289357">
          <w:marLeft w:val="274"/>
          <w:marRight w:val="0"/>
          <w:marTop w:val="150"/>
          <w:marBottom w:val="0"/>
          <w:divBdr>
            <w:top w:val="none" w:sz="0" w:space="0" w:color="auto"/>
            <w:left w:val="none" w:sz="0" w:space="0" w:color="auto"/>
            <w:bottom w:val="none" w:sz="0" w:space="0" w:color="auto"/>
            <w:right w:val="none" w:sz="0" w:space="0" w:color="auto"/>
          </w:divBdr>
        </w:div>
      </w:divsChild>
    </w:div>
    <w:div w:id="1949698617">
      <w:bodyDiv w:val="1"/>
      <w:marLeft w:val="0"/>
      <w:marRight w:val="0"/>
      <w:marTop w:val="0"/>
      <w:marBottom w:val="0"/>
      <w:divBdr>
        <w:top w:val="none" w:sz="0" w:space="0" w:color="auto"/>
        <w:left w:val="none" w:sz="0" w:space="0" w:color="auto"/>
        <w:bottom w:val="none" w:sz="0" w:space="0" w:color="auto"/>
        <w:right w:val="none" w:sz="0" w:space="0" w:color="auto"/>
      </w:divBdr>
    </w:div>
    <w:div w:id="2066099940">
      <w:bodyDiv w:val="1"/>
      <w:marLeft w:val="0"/>
      <w:marRight w:val="0"/>
      <w:marTop w:val="0"/>
      <w:marBottom w:val="0"/>
      <w:divBdr>
        <w:top w:val="none" w:sz="0" w:space="0" w:color="auto"/>
        <w:left w:val="none" w:sz="0" w:space="0" w:color="auto"/>
        <w:bottom w:val="none" w:sz="0" w:space="0" w:color="auto"/>
        <w:right w:val="none" w:sz="0" w:space="0" w:color="auto"/>
      </w:divBdr>
    </w:div>
    <w:div w:id="2081369147">
      <w:bodyDiv w:val="1"/>
      <w:marLeft w:val="0"/>
      <w:marRight w:val="0"/>
      <w:marTop w:val="0"/>
      <w:marBottom w:val="0"/>
      <w:divBdr>
        <w:top w:val="none" w:sz="0" w:space="0" w:color="auto"/>
        <w:left w:val="none" w:sz="0" w:space="0" w:color="auto"/>
        <w:bottom w:val="none" w:sz="0" w:space="0" w:color="auto"/>
        <w:right w:val="none" w:sz="0" w:space="0" w:color="auto"/>
      </w:divBdr>
      <w:divsChild>
        <w:div w:id="2034377483">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oleObject" Target="embeddings/oleObject2.bin"/><Relationship Id="rId18" Type="http://schemas.openxmlformats.org/officeDocument/2006/relationships/oleObject" Target="embeddings/oleObject4.bin"/><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emf"/><Relationship Id="rId17" Type="http://schemas.openxmlformats.org/officeDocument/2006/relationships/image" Target="media/image5.emf"/><Relationship Id="rId2" Type="http://schemas.openxmlformats.org/officeDocument/2006/relationships/customXml" Target="../customXml/item2.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5" Type="http://schemas.openxmlformats.org/officeDocument/2006/relationships/styles" Target="styles.xml"/><Relationship Id="rId15" Type="http://schemas.openxmlformats.org/officeDocument/2006/relationships/image" Target="media/image4.emf"/><Relationship Id="rId23" Type="http://schemas.openxmlformats.org/officeDocument/2006/relationships/theme" Target="theme/theme1.xml"/><Relationship Id="rId10" Type="http://schemas.openxmlformats.org/officeDocument/2006/relationships/image" Target="media/image1.emf"/><Relationship Id="rId19" Type="http://schemas.openxmlformats.org/officeDocument/2006/relationships/image" Target="media/image6.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A708C0514193443B969E498EDCD163E" ma:contentTypeVersion="12" ma:contentTypeDescription="Create a new document." ma:contentTypeScope="" ma:versionID="93dc4a928c0ce1b01ed8b67a206e50cc">
  <xsd:schema xmlns:xsd="http://www.w3.org/2001/XMLSchema" xmlns:xs="http://www.w3.org/2001/XMLSchema" xmlns:p="http://schemas.microsoft.com/office/2006/metadata/properties" xmlns:ns3="e042c65b-6822-4bdf-9733-bffa9dec45cc" xmlns:ns4="3025815d-f379-4872-9bce-188468056e1a" targetNamespace="http://schemas.microsoft.com/office/2006/metadata/properties" ma:root="true" ma:fieldsID="b3a828906701c9cb3ae55fc1366bf9fa" ns3:_="" ns4:_="">
    <xsd:import namespace="e042c65b-6822-4bdf-9733-bffa9dec45cc"/>
    <xsd:import namespace="3025815d-f379-4872-9bce-188468056e1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42c65b-6822-4bdf-9733-bffa9dec45cc"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025815d-f379-4872-9bce-188468056e1a"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FEE6DC-E6A6-4532-AD5F-0CF3DDDD3230}">
  <ds:schemaRefs>
    <ds:schemaRef ds:uri="http://schemas.microsoft.com/sharepoint/v3/contenttype/forms"/>
  </ds:schemaRefs>
</ds:datastoreItem>
</file>

<file path=customXml/itemProps2.xml><?xml version="1.0" encoding="utf-8"?>
<ds:datastoreItem xmlns:ds="http://schemas.openxmlformats.org/officeDocument/2006/customXml" ds:itemID="{B50A4D6B-65C2-406B-8B71-C1D822DBC9F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5C989B3-C6DA-45D6-A138-AD7D8C6BA1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42c65b-6822-4bdf-9733-bffa9dec45cc"/>
    <ds:schemaRef ds:uri="3025815d-f379-4872-9bce-188468056e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7458</Words>
  <Characters>42517</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Hennebelle, Janemarie</cp:lastModifiedBy>
  <cp:revision>2</cp:revision>
  <dcterms:created xsi:type="dcterms:W3CDTF">2023-10-17T21:08:00Z</dcterms:created>
  <dcterms:modified xsi:type="dcterms:W3CDTF">2023-10-17T21:08:00Z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0x010100BA708C0514193443B969E498EDCD163E</vt:lpwstr>
  </property>
</Properties>
</file>