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5E62" w:rsidRPr="00383F8F" w:rsidRDefault="009E5E62" w:rsidP="009E5E62">
      <w:pPr>
        <w:jc w:val="center"/>
        <w:rPr>
          <w:rFonts w:ascii="Arial" w:hAnsi="Arial" w:cs="Arial"/>
          <w:b/>
          <w:sz w:val="20"/>
          <w:szCs w:val="20"/>
        </w:rPr>
      </w:pPr>
      <w:r w:rsidRPr="00383F8F">
        <w:rPr>
          <w:rFonts w:ascii="Arial" w:hAnsi="Arial" w:cs="Arial"/>
          <w:b/>
          <w:sz w:val="20"/>
          <w:szCs w:val="20"/>
        </w:rPr>
        <w:t>REPORT OF THE COMMITTEE ON GOVERNMENT RELATIONS</w:t>
      </w:r>
    </w:p>
    <w:p w:rsidR="009E5E62" w:rsidRPr="00383F8F" w:rsidRDefault="009E5E62" w:rsidP="009E5E62">
      <w:pPr>
        <w:jc w:val="center"/>
        <w:rPr>
          <w:rFonts w:ascii="Arial" w:hAnsi="Arial" w:cs="Arial"/>
          <w:sz w:val="20"/>
          <w:szCs w:val="20"/>
        </w:rPr>
      </w:pPr>
      <w:r w:rsidRPr="00383F8F">
        <w:rPr>
          <w:rFonts w:ascii="Arial" w:hAnsi="Arial" w:cs="Arial"/>
          <w:sz w:val="20"/>
          <w:szCs w:val="20"/>
        </w:rPr>
        <w:t>Chair: Boyd Parr, SC</w:t>
      </w:r>
    </w:p>
    <w:p w:rsidR="009E5E62" w:rsidRPr="00383F8F" w:rsidRDefault="009E5E62" w:rsidP="009E5E62">
      <w:pPr>
        <w:pStyle w:val="ProcSubHead"/>
        <w:jc w:val="left"/>
        <w:rPr>
          <w:rFonts w:ascii="Arial" w:hAnsi="Arial" w:cs="Arial"/>
          <w:sz w:val="20"/>
          <w:szCs w:val="20"/>
        </w:rPr>
      </w:pPr>
    </w:p>
    <w:p w:rsidR="00F17627" w:rsidRPr="00383F8F" w:rsidRDefault="009E5E62" w:rsidP="009E5E62">
      <w:pPr>
        <w:rPr>
          <w:rFonts w:ascii="Arial" w:hAnsi="Arial" w:cs="Arial"/>
          <w:sz w:val="20"/>
          <w:szCs w:val="20"/>
        </w:rPr>
      </w:pPr>
      <w:r w:rsidRPr="00383F8F">
        <w:rPr>
          <w:rFonts w:ascii="Arial" w:hAnsi="Arial" w:cs="Arial"/>
          <w:sz w:val="20"/>
          <w:szCs w:val="20"/>
        </w:rPr>
        <w:t>Stephen Crawford, NH; Barbara Determan, IA; Kristin Haas, VT; Christine Hoang, IL; Charlie Hatcher, TN; Annette Jones, CA; Bruce King, UT; Bret Marsh, IN; David Schmitt, IA; Michael Short, FL; Nick Striegel, CO Scott Stuart, CO; Manoel Tamassia, NJ.</w:t>
      </w:r>
    </w:p>
    <w:p w:rsidR="009E5E62" w:rsidRPr="00383F8F" w:rsidRDefault="009E5E62" w:rsidP="009E5E62">
      <w:pPr>
        <w:rPr>
          <w:rFonts w:ascii="Arial" w:hAnsi="Arial" w:cs="Arial"/>
          <w:sz w:val="20"/>
          <w:szCs w:val="20"/>
        </w:rPr>
      </w:pPr>
    </w:p>
    <w:p w:rsidR="009E5E62" w:rsidRPr="00383F8F" w:rsidRDefault="009E5E62" w:rsidP="00D060BC">
      <w:pPr>
        <w:pStyle w:val="ProcBody"/>
        <w:rPr>
          <w:rFonts w:ascii="Arial" w:hAnsi="Arial" w:cs="Arial"/>
          <w:sz w:val="20"/>
          <w:szCs w:val="20"/>
        </w:rPr>
      </w:pPr>
      <w:r w:rsidRPr="00383F8F">
        <w:rPr>
          <w:rFonts w:ascii="Arial" w:hAnsi="Arial" w:cs="Arial"/>
          <w:sz w:val="20"/>
          <w:szCs w:val="20"/>
        </w:rPr>
        <w:t xml:space="preserve">The USAHA Committee on Government Relations met in Washington, DC, from March 16 to March 18, 2015.  There were a total of 25 participants, including </w:t>
      </w:r>
      <w:r w:rsidR="00816F1C" w:rsidRPr="00383F8F">
        <w:rPr>
          <w:rFonts w:ascii="Arial" w:hAnsi="Arial" w:cs="Arial"/>
          <w:sz w:val="20"/>
          <w:szCs w:val="20"/>
        </w:rPr>
        <w:t xml:space="preserve">committee chairs and </w:t>
      </w:r>
      <w:r w:rsidRPr="00383F8F">
        <w:rPr>
          <w:rFonts w:ascii="Arial" w:hAnsi="Arial" w:cs="Arial"/>
          <w:sz w:val="20"/>
          <w:szCs w:val="20"/>
        </w:rPr>
        <w:t xml:space="preserve">AAVLD </w:t>
      </w:r>
      <w:r w:rsidR="00816F1C" w:rsidRPr="00383F8F">
        <w:rPr>
          <w:rFonts w:ascii="Arial" w:hAnsi="Arial" w:cs="Arial"/>
          <w:sz w:val="20"/>
          <w:szCs w:val="20"/>
        </w:rPr>
        <w:t>leadership</w:t>
      </w:r>
      <w:r w:rsidRPr="00383F8F">
        <w:rPr>
          <w:rFonts w:ascii="Arial" w:hAnsi="Arial" w:cs="Arial"/>
          <w:sz w:val="20"/>
          <w:szCs w:val="20"/>
        </w:rPr>
        <w:t>.</w:t>
      </w:r>
    </w:p>
    <w:p w:rsidR="009E5E62" w:rsidRPr="00383F8F" w:rsidRDefault="009E5E62" w:rsidP="00D060BC">
      <w:pPr>
        <w:pStyle w:val="ProcBody"/>
        <w:rPr>
          <w:rFonts w:ascii="Arial" w:hAnsi="Arial" w:cs="Arial"/>
          <w:sz w:val="20"/>
          <w:szCs w:val="20"/>
        </w:rPr>
      </w:pPr>
    </w:p>
    <w:p w:rsidR="009E5E62" w:rsidRPr="00383F8F" w:rsidRDefault="009E5E62" w:rsidP="00D060BC">
      <w:pPr>
        <w:pStyle w:val="ProcBody"/>
        <w:rPr>
          <w:rFonts w:ascii="Arial" w:hAnsi="Arial" w:cs="Arial"/>
          <w:sz w:val="20"/>
          <w:szCs w:val="20"/>
        </w:rPr>
      </w:pPr>
      <w:r w:rsidRPr="00383F8F">
        <w:rPr>
          <w:rFonts w:ascii="Arial" w:hAnsi="Arial" w:cs="Arial"/>
          <w:sz w:val="20"/>
          <w:szCs w:val="20"/>
        </w:rPr>
        <w:t>A group of Executive Committee members met with House and Senate Agriculture staffers to extend the relationship of USAHA as a resource on animal health issues.  The meetings were well received and much appreciated the work of USAHA.</w:t>
      </w:r>
      <w:r w:rsidR="00234192" w:rsidRPr="00383F8F">
        <w:rPr>
          <w:rFonts w:ascii="Arial" w:hAnsi="Arial" w:cs="Arial"/>
          <w:sz w:val="20"/>
          <w:szCs w:val="20"/>
        </w:rPr>
        <w:t xml:space="preserve"> Information was also provided to three veterinarians that are in congress about USAHA’s mission and work.</w:t>
      </w:r>
    </w:p>
    <w:p w:rsidR="009E5E62" w:rsidRPr="00383F8F" w:rsidRDefault="009E5E62" w:rsidP="00D060BC">
      <w:pPr>
        <w:pStyle w:val="ProcBody"/>
        <w:rPr>
          <w:rFonts w:ascii="Arial" w:hAnsi="Arial" w:cs="Arial"/>
          <w:sz w:val="20"/>
          <w:szCs w:val="20"/>
        </w:rPr>
      </w:pPr>
    </w:p>
    <w:p w:rsidR="009E5E62" w:rsidRPr="00383F8F" w:rsidRDefault="009E5E62" w:rsidP="00D060BC">
      <w:pPr>
        <w:pStyle w:val="ProcBody"/>
        <w:rPr>
          <w:rFonts w:ascii="Arial" w:hAnsi="Arial" w:cs="Arial"/>
          <w:sz w:val="20"/>
          <w:szCs w:val="20"/>
        </w:rPr>
      </w:pPr>
      <w:r w:rsidRPr="00383F8F">
        <w:rPr>
          <w:rFonts w:ascii="Arial" w:hAnsi="Arial" w:cs="Arial"/>
          <w:sz w:val="20"/>
          <w:szCs w:val="20"/>
        </w:rPr>
        <w:t>On Tuesday the Committee gathered at the AVMA Government Relations Office.  The first meeting was</w:t>
      </w:r>
      <w:r w:rsidR="00234192" w:rsidRPr="00383F8F">
        <w:rPr>
          <w:rFonts w:ascii="Arial" w:hAnsi="Arial" w:cs="Arial"/>
          <w:sz w:val="20"/>
          <w:szCs w:val="20"/>
        </w:rPr>
        <w:t xml:space="preserve"> with staff of AVMA and AAVMC. An overview of current legislation, funding and Farm Bill programs was provided to the group. Antimicrobial resistance legislation and FDA programs were discussed.  Additionally the group was informed of the veterinary caucus in Congress and provided information to the group.</w:t>
      </w:r>
    </w:p>
    <w:p w:rsidR="009E5E62" w:rsidRPr="00383F8F" w:rsidRDefault="009E5E62" w:rsidP="00D060BC">
      <w:pPr>
        <w:pStyle w:val="ProcBody"/>
        <w:rPr>
          <w:rFonts w:ascii="Arial" w:hAnsi="Arial" w:cs="Arial"/>
          <w:sz w:val="20"/>
          <w:szCs w:val="20"/>
        </w:rPr>
      </w:pPr>
    </w:p>
    <w:p w:rsidR="00234192" w:rsidRPr="00383F8F" w:rsidRDefault="00234192" w:rsidP="00D060BC">
      <w:pPr>
        <w:pStyle w:val="ProcBody"/>
        <w:rPr>
          <w:rFonts w:ascii="Arial" w:hAnsi="Arial" w:cs="Arial"/>
          <w:sz w:val="20"/>
          <w:szCs w:val="20"/>
        </w:rPr>
      </w:pPr>
      <w:r w:rsidRPr="00383F8F">
        <w:rPr>
          <w:rFonts w:ascii="Arial" w:hAnsi="Arial" w:cs="Arial"/>
          <w:sz w:val="20"/>
          <w:szCs w:val="20"/>
        </w:rPr>
        <w:t xml:space="preserve">Next, the Committee welcomed members of the </w:t>
      </w:r>
      <w:r w:rsidR="009E5E62" w:rsidRPr="00383F8F">
        <w:rPr>
          <w:rFonts w:ascii="Arial" w:hAnsi="Arial" w:cs="Arial"/>
          <w:sz w:val="20"/>
          <w:szCs w:val="20"/>
        </w:rPr>
        <w:t>Animal Agriculture Coalition</w:t>
      </w:r>
      <w:r w:rsidRPr="00383F8F">
        <w:rPr>
          <w:rFonts w:ascii="Arial" w:hAnsi="Arial" w:cs="Arial"/>
          <w:sz w:val="20"/>
          <w:szCs w:val="20"/>
        </w:rPr>
        <w:t xml:space="preserve">. Participants included </w:t>
      </w:r>
      <w:r w:rsidRPr="00383F8F">
        <w:rPr>
          <w:rFonts w:ascii="Arial" w:hAnsi="Arial" w:cs="Arial"/>
          <w:bCs/>
          <w:sz w:val="20"/>
          <w:szCs w:val="20"/>
        </w:rPr>
        <w:t xml:space="preserve">Allison Rogers, </w:t>
      </w:r>
      <w:r w:rsidRPr="00383F8F">
        <w:rPr>
          <w:rFonts w:ascii="Arial" w:hAnsi="Arial" w:cs="Arial"/>
          <w:sz w:val="20"/>
          <w:szCs w:val="20"/>
        </w:rPr>
        <w:t xml:space="preserve">National Chicken Council; Jamie Jonker, National Milk Producers Federation; Dan </w:t>
      </w:r>
      <w:proofErr w:type="spellStart"/>
      <w:r w:rsidRPr="00383F8F">
        <w:rPr>
          <w:rFonts w:ascii="Arial" w:hAnsi="Arial" w:cs="Arial"/>
          <w:sz w:val="20"/>
          <w:szCs w:val="20"/>
        </w:rPr>
        <w:t>Kovich</w:t>
      </w:r>
      <w:proofErr w:type="spellEnd"/>
      <w:r w:rsidRPr="00383F8F">
        <w:rPr>
          <w:rFonts w:ascii="Arial" w:hAnsi="Arial" w:cs="Arial"/>
          <w:sz w:val="20"/>
          <w:szCs w:val="20"/>
        </w:rPr>
        <w:t xml:space="preserve">, National Pork Producers Council; Jennifer Koeman, National Pork Board; Gatz Riddell, American Association of Bovine Practitioners;  Ben Pendergrass, American Horse Council; Kristi Boswell, American Farm Bureau ; Brigid Zeller, Animal Health Institute; Kevin Cain, AAVMC; Ashley Morgan and Gina Luke, AVMA. The AAC provided details of their budget priorities for the coming Fiscal Year, including APHIS-VS program funding, research support and Veterinary Loan Repayment Program. The AAC also discussed their structure and the participation of the various industry groups. </w:t>
      </w:r>
    </w:p>
    <w:p w:rsidR="009E5E62" w:rsidRPr="00383F8F" w:rsidRDefault="009E5E62" w:rsidP="00D060BC">
      <w:pPr>
        <w:pStyle w:val="ProcBody"/>
        <w:rPr>
          <w:rFonts w:ascii="Arial" w:hAnsi="Arial" w:cs="Arial"/>
          <w:sz w:val="20"/>
          <w:szCs w:val="20"/>
        </w:rPr>
      </w:pPr>
    </w:p>
    <w:p w:rsidR="009E5E62" w:rsidRPr="00383F8F" w:rsidRDefault="00234192" w:rsidP="00D060BC">
      <w:pPr>
        <w:pStyle w:val="ProcBody"/>
        <w:rPr>
          <w:rFonts w:ascii="Arial" w:hAnsi="Arial" w:cs="Arial"/>
          <w:sz w:val="20"/>
          <w:szCs w:val="20"/>
        </w:rPr>
      </w:pPr>
      <w:r w:rsidRPr="00383F8F">
        <w:rPr>
          <w:rFonts w:ascii="Arial" w:hAnsi="Arial" w:cs="Arial"/>
          <w:sz w:val="20"/>
          <w:szCs w:val="20"/>
        </w:rPr>
        <w:t xml:space="preserve">Drs. Bernadette Dunham, Bill Flynn, Roxanne Schweitzer, and David </w:t>
      </w:r>
      <w:proofErr w:type="spellStart"/>
      <w:r w:rsidRPr="00383F8F">
        <w:rPr>
          <w:rFonts w:ascii="Arial" w:hAnsi="Arial" w:cs="Arial"/>
          <w:sz w:val="20"/>
          <w:szCs w:val="20"/>
        </w:rPr>
        <w:t>Rotstein</w:t>
      </w:r>
      <w:proofErr w:type="spellEnd"/>
      <w:r w:rsidRPr="00383F8F">
        <w:rPr>
          <w:rFonts w:ascii="Arial" w:hAnsi="Arial" w:cs="Arial"/>
          <w:sz w:val="20"/>
          <w:szCs w:val="20"/>
        </w:rPr>
        <w:t xml:space="preserve"> with </w:t>
      </w:r>
      <w:r w:rsidR="009E5E62" w:rsidRPr="00383F8F">
        <w:rPr>
          <w:rFonts w:ascii="Arial" w:hAnsi="Arial" w:cs="Arial"/>
          <w:sz w:val="20"/>
          <w:szCs w:val="20"/>
        </w:rPr>
        <w:t>FDA-CVM</w:t>
      </w:r>
      <w:r w:rsidRPr="00383F8F">
        <w:rPr>
          <w:rFonts w:ascii="Arial" w:hAnsi="Arial" w:cs="Arial"/>
          <w:sz w:val="20"/>
          <w:szCs w:val="20"/>
        </w:rPr>
        <w:t xml:space="preserve"> joined the Committee next.  Dr. Dunham gave an overview of the budget request, highlighting the increase for antimicrobial resistance work and veterinary feed directive </w:t>
      </w:r>
      <w:r w:rsidR="00C24A8E" w:rsidRPr="00383F8F">
        <w:rPr>
          <w:rFonts w:ascii="Arial" w:hAnsi="Arial" w:cs="Arial"/>
          <w:sz w:val="20"/>
          <w:szCs w:val="20"/>
        </w:rPr>
        <w:t xml:space="preserve">(VFD) </w:t>
      </w:r>
      <w:r w:rsidRPr="00383F8F">
        <w:rPr>
          <w:rFonts w:ascii="Arial" w:hAnsi="Arial" w:cs="Arial"/>
          <w:sz w:val="20"/>
          <w:szCs w:val="20"/>
        </w:rPr>
        <w:t xml:space="preserve">compliance.  </w:t>
      </w:r>
      <w:proofErr w:type="spellStart"/>
      <w:r w:rsidRPr="00383F8F">
        <w:rPr>
          <w:rFonts w:ascii="Arial" w:hAnsi="Arial" w:cs="Arial"/>
          <w:sz w:val="20"/>
          <w:szCs w:val="20"/>
        </w:rPr>
        <w:t>VetLIRN</w:t>
      </w:r>
      <w:proofErr w:type="spellEnd"/>
      <w:r w:rsidRPr="00383F8F">
        <w:rPr>
          <w:rFonts w:ascii="Arial" w:hAnsi="Arial" w:cs="Arial"/>
          <w:sz w:val="20"/>
          <w:szCs w:val="20"/>
        </w:rPr>
        <w:t xml:space="preserve"> was discussed, including existing and new cooperative agreements across the country regarding food safety, pet food and human health. </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 xml:space="preserve">There was discussion on the milk residue study, which were overall positive. The remainder of discussion centered </w:t>
      </w:r>
      <w:proofErr w:type="gramStart"/>
      <w:r w:rsidRPr="00383F8F">
        <w:rPr>
          <w:rFonts w:ascii="Arial" w:hAnsi="Arial" w:cs="Arial"/>
          <w:sz w:val="20"/>
          <w:szCs w:val="20"/>
        </w:rPr>
        <w:t>around</w:t>
      </w:r>
      <w:proofErr w:type="gramEnd"/>
      <w:r w:rsidRPr="00383F8F">
        <w:rPr>
          <w:rFonts w:ascii="Arial" w:hAnsi="Arial" w:cs="Arial"/>
          <w:sz w:val="20"/>
          <w:szCs w:val="20"/>
        </w:rPr>
        <w:t xml:space="preserve"> antimicrobial assistance, Guidance 209 and 213, and rulemaking for VFD in the coming year. </w:t>
      </w:r>
    </w:p>
    <w:p w:rsidR="00234192" w:rsidRPr="00383F8F" w:rsidRDefault="00234192" w:rsidP="00D060BC">
      <w:pPr>
        <w:pStyle w:val="ProcBody"/>
        <w:rPr>
          <w:rFonts w:ascii="Arial" w:hAnsi="Arial" w:cs="Arial"/>
          <w:sz w:val="20"/>
          <w:szCs w:val="20"/>
        </w:rPr>
      </w:pP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 xml:space="preserve">USDA-ARS was the next meeting. Administrator Chavonda Jacobs-Young participated, as well as Dr. Cyril Gay.  Their </w:t>
      </w:r>
      <w:proofErr w:type="spellStart"/>
      <w:r w:rsidRPr="00383F8F">
        <w:rPr>
          <w:rFonts w:ascii="Arial" w:hAnsi="Arial" w:cs="Arial"/>
          <w:sz w:val="20"/>
          <w:szCs w:val="20"/>
        </w:rPr>
        <w:t>dudget</w:t>
      </w:r>
      <w:proofErr w:type="spellEnd"/>
      <w:r w:rsidRPr="00383F8F">
        <w:rPr>
          <w:rFonts w:ascii="Arial" w:hAnsi="Arial" w:cs="Arial"/>
          <w:sz w:val="20"/>
          <w:szCs w:val="20"/>
        </w:rPr>
        <w:t xml:space="preserve"> included $7 million for Antibiotic resistance </w:t>
      </w:r>
      <w:proofErr w:type="spellStart"/>
      <w:r w:rsidRPr="00383F8F">
        <w:rPr>
          <w:rFonts w:ascii="Arial" w:hAnsi="Arial" w:cs="Arial"/>
          <w:sz w:val="20"/>
          <w:szCs w:val="20"/>
        </w:rPr>
        <w:t>reseach</w:t>
      </w:r>
      <w:proofErr w:type="spellEnd"/>
      <w:r w:rsidRPr="00383F8F">
        <w:rPr>
          <w:rFonts w:ascii="Arial" w:hAnsi="Arial" w:cs="Arial"/>
          <w:sz w:val="20"/>
          <w:szCs w:val="20"/>
        </w:rPr>
        <w:t xml:space="preserve"> including improving understanding of ecology.  Dr. Jacobs-Young mentioned that they have $3.7 billion in facility assets, making their repair and maintenance line item particularly important.  They also have approximately 800 staff and manage 763 projects.  When they ask for new money, they are also mandated to redirect and eliminate programs.</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Funding to improve the Poultry Lab in GA is their number one building priority this year.</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 xml:space="preserve">They discussed closing the sheep station in ID.  They mentioned that one of the biggest problems in keeping that station open is that one of its most important and unique contributions, the ability to study co-habitation of domestic and wild sheep (long horn), has been eliminated via legal actions.  </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One of their current focuses is to look across programs and seek consolidation that will increase efficiency.  They are adopting a “systems” approach as well to leverage projects to better understand wider implications.</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t>By far, the largest investment is in plant related research. They are preparing a survey of stakeholders to better direct funding and service.  It should be coming out within a month or so.  They would like wide dissemination to stakeholders and would appreciate assistance.</w:t>
      </w:r>
    </w:p>
    <w:p w:rsidR="00C24A8E" w:rsidRPr="00383F8F" w:rsidRDefault="00C24A8E" w:rsidP="00D060BC">
      <w:pPr>
        <w:pStyle w:val="ProcBody"/>
        <w:rPr>
          <w:rFonts w:ascii="Arial" w:hAnsi="Arial" w:cs="Arial"/>
          <w:sz w:val="20"/>
          <w:szCs w:val="20"/>
        </w:rPr>
      </w:pPr>
      <w:r w:rsidRPr="00383F8F">
        <w:rPr>
          <w:rFonts w:ascii="Arial" w:hAnsi="Arial" w:cs="Arial"/>
          <w:sz w:val="20"/>
          <w:szCs w:val="20"/>
        </w:rPr>
        <w:lastRenderedPageBreak/>
        <w:t>They discussed the recent animal care investigation at the USMARC facility.  They could not say much because they would like the investigative report to speak to the issue, (</w:t>
      </w:r>
      <w:hyperlink r:id="rId5" w:history="1">
        <w:r w:rsidRPr="00383F8F">
          <w:rPr>
            <w:rStyle w:val="Hyperlink"/>
            <w:rFonts w:ascii="Arial" w:hAnsi="Arial" w:cs="Arial"/>
            <w:sz w:val="20"/>
            <w:szCs w:val="20"/>
          </w:rPr>
          <w:t>http://www.ree.usda.gov/ree/news/USMARC_AWHR_Panel_Report_PrePublic_Hearing_030602015.pdf</w:t>
        </w:r>
      </w:hyperlink>
      <w:r w:rsidRPr="00383F8F">
        <w:rPr>
          <w:rFonts w:ascii="Arial" w:hAnsi="Arial" w:cs="Arial"/>
          <w:sz w:val="20"/>
          <w:szCs w:val="20"/>
        </w:rPr>
        <w:t>), but the bottom line seems to be that animal care is excellent but related administrative procedures can use tuning up.  The initial report was released last week and they are currently taking comment.</w:t>
      </w:r>
    </w:p>
    <w:p w:rsidR="009E5E62" w:rsidRPr="00383F8F" w:rsidRDefault="009E5E62" w:rsidP="00D060BC">
      <w:pPr>
        <w:pStyle w:val="ProcBody"/>
        <w:rPr>
          <w:rFonts w:ascii="Arial" w:hAnsi="Arial" w:cs="Arial"/>
          <w:sz w:val="20"/>
          <w:szCs w:val="20"/>
        </w:rPr>
      </w:pPr>
    </w:p>
    <w:p w:rsidR="009E5E62" w:rsidRPr="00383F8F" w:rsidRDefault="00C24A8E" w:rsidP="00D060BC">
      <w:pPr>
        <w:pStyle w:val="ProcBody"/>
        <w:rPr>
          <w:rFonts w:ascii="Arial" w:hAnsi="Arial" w:cs="Arial"/>
          <w:sz w:val="20"/>
          <w:szCs w:val="20"/>
        </w:rPr>
      </w:pPr>
      <w:r w:rsidRPr="00383F8F">
        <w:rPr>
          <w:rFonts w:ascii="Arial" w:hAnsi="Arial" w:cs="Arial"/>
          <w:sz w:val="20"/>
          <w:szCs w:val="20"/>
        </w:rPr>
        <w:t xml:space="preserve">Dr. Chester Gipson and Jerry </w:t>
      </w:r>
      <w:proofErr w:type="spellStart"/>
      <w:r w:rsidRPr="00383F8F">
        <w:rPr>
          <w:rFonts w:ascii="Arial" w:hAnsi="Arial" w:cs="Arial"/>
          <w:sz w:val="20"/>
          <w:szCs w:val="20"/>
        </w:rPr>
        <w:t>Rushkin</w:t>
      </w:r>
      <w:proofErr w:type="spellEnd"/>
      <w:r w:rsidRPr="00383F8F">
        <w:rPr>
          <w:rFonts w:ascii="Arial" w:hAnsi="Arial" w:cs="Arial"/>
          <w:sz w:val="20"/>
          <w:szCs w:val="20"/>
        </w:rPr>
        <w:t xml:space="preserve"> of </w:t>
      </w:r>
      <w:r w:rsidR="009E5E62" w:rsidRPr="00383F8F">
        <w:rPr>
          <w:rFonts w:ascii="Arial" w:hAnsi="Arial" w:cs="Arial"/>
          <w:sz w:val="20"/>
          <w:szCs w:val="20"/>
        </w:rPr>
        <w:t>APHIS-Animal Care</w:t>
      </w:r>
      <w:r w:rsidRPr="00383F8F">
        <w:rPr>
          <w:rFonts w:ascii="Arial" w:hAnsi="Arial" w:cs="Arial"/>
          <w:sz w:val="20"/>
          <w:szCs w:val="20"/>
        </w:rPr>
        <w:t xml:space="preserve"> met with the Committee in the afternoon.  Internet Pet Sales was the first topic, with updates on the inspections and compliance with that program. For states with that jurisdiction, training could be made available. Elephant tuberculosis was the next issue, with AC updating us on the acceptance of the new test, and allowing industry to determine how best to move forward with that.  Finally, canine brucellosis was mentioned as an issue to keep on the radar. </w:t>
      </w:r>
    </w:p>
    <w:p w:rsidR="00C24A8E" w:rsidRPr="00383F8F" w:rsidRDefault="00C24A8E" w:rsidP="00D060BC">
      <w:pPr>
        <w:pStyle w:val="ProcBody"/>
        <w:rPr>
          <w:rFonts w:ascii="Arial" w:hAnsi="Arial" w:cs="Arial"/>
          <w:sz w:val="20"/>
          <w:szCs w:val="20"/>
        </w:rPr>
      </w:pPr>
    </w:p>
    <w:p w:rsidR="009E5E62" w:rsidRPr="00383F8F" w:rsidRDefault="009E5E62" w:rsidP="00D060BC">
      <w:pPr>
        <w:pStyle w:val="ProcBody"/>
        <w:rPr>
          <w:rFonts w:ascii="Arial" w:hAnsi="Arial" w:cs="Arial"/>
          <w:sz w:val="20"/>
          <w:szCs w:val="20"/>
        </w:rPr>
      </w:pPr>
      <w:r w:rsidRPr="00383F8F">
        <w:rPr>
          <w:rFonts w:ascii="Arial" w:hAnsi="Arial" w:cs="Arial"/>
          <w:sz w:val="20"/>
          <w:szCs w:val="20"/>
        </w:rPr>
        <w:t>Department of Homeland Security</w:t>
      </w:r>
      <w:r w:rsidR="00C24A8E" w:rsidRPr="00383F8F">
        <w:rPr>
          <w:rFonts w:ascii="Arial" w:hAnsi="Arial" w:cs="Arial"/>
          <w:sz w:val="20"/>
          <w:szCs w:val="20"/>
        </w:rPr>
        <w:t>, with Drs. Marvin Meinders, Larry Barret and Jamie Johnson participating, gave several updates on DHS projects.  The National Bio and Agro Defense Facility (NBAF) status was given, with a video that had been produced to give an overview of how the facility would look.</w:t>
      </w:r>
      <w:r w:rsidR="00F227F5" w:rsidRPr="00383F8F">
        <w:rPr>
          <w:rFonts w:ascii="Arial" w:hAnsi="Arial" w:cs="Arial"/>
          <w:sz w:val="20"/>
          <w:szCs w:val="20"/>
        </w:rPr>
        <w:t xml:space="preserve"> Expected completion will be in 2020, and estimated operating expense of $55 million.</w:t>
      </w:r>
      <w:r w:rsidR="00C24A8E" w:rsidRPr="00383F8F">
        <w:rPr>
          <w:rFonts w:ascii="Arial" w:hAnsi="Arial" w:cs="Arial"/>
          <w:sz w:val="20"/>
          <w:szCs w:val="20"/>
        </w:rPr>
        <w:t xml:space="preserve"> </w:t>
      </w:r>
      <w:r w:rsidR="00F227F5" w:rsidRPr="00383F8F">
        <w:rPr>
          <w:rFonts w:ascii="Arial" w:hAnsi="Arial" w:cs="Arial"/>
          <w:sz w:val="20"/>
          <w:szCs w:val="20"/>
        </w:rPr>
        <w:t xml:space="preserve">Dr. Barrett highlighted the recent successes with FMD vaccine research at Plum Island. Dr. Meinders provided information on emergency preparedness programs and training over the past year. He highlighted Food Shield as a tool available. </w:t>
      </w:r>
    </w:p>
    <w:p w:rsidR="009E5E62" w:rsidRPr="00383F8F" w:rsidRDefault="009E5E62" w:rsidP="00D060BC">
      <w:pPr>
        <w:pStyle w:val="ProcBody"/>
        <w:rPr>
          <w:rFonts w:ascii="Arial" w:hAnsi="Arial" w:cs="Arial"/>
          <w:sz w:val="20"/>
          <w:szCs w:val="20"/>
        </w:rPr>
      </w:pPr>
    </w:p>
    <w:p w:rsidR="00F227F5" w:rsidRPr="00383F8F" w:rsidRDefault="00F227F5" w:rsidP="00D060BC">
      <w:pPr>
        <w:pStyle w:val="ProcBody"/>
        <w:rPr>
          <w:rFonts w:ascii="Arial" w:hAnsi="Arial" w:cs="Arial"/>
          <w:sz w:val="20"/>
          <w:szCs w:val="20"/>
        </w:rPr>
      </w:pPr>
      <w:r w:rsidRPr="00383F8F">
        <w:rPr>
          <w:rFonts w:ascii="Arial" w:hAnsi="Arial" w:cs="Arial"/>
          <w:sz w:val="20"/>
          <w:szCs w:val="20"/>
        </w:rPr>
        <w:t>The Committee then adjourned for the day.</w:t>
      </w:r>
    </w:p>
    <w:p w:rsidR="00F227F5" w:rsidRPr="00383F8F" w:rsidRDefault="00F227F5" w:rsidP="009E5E62">
      <w:pPr>
        <w:rPr>
          <w:rFonts w:ascii="Arial" w:hAnsi="Arial" w:cs="Arial"/>
          <w:sz w:val="20"/>
          <w:szCs w:val="20"/>
        </w:rPr>
      </w:pPr>
    </w:p>
    <w:p w:rsidR="00F227F5" w:rsidRPr="00383F8F" w:rsidRDefault="00F227F5" w:rsidP="00D060BC">
      <w:pPr>
        <w:pStyle w:val="ProcBody"/>
        <w:rPr>
          <w:rFonts w:ascii="Arial" w:eastAsia="Times New Roman" w:hAnsi="Arial" w:cs="Arial"/>
          <w:sz w:val="20"/>
          <w:szCs w:val="20"/>
        </w:rPr>
      </w:pPr>
      <w:r w:rsidRPr="00383F8F">
        <w:rPr>
          <w:rFonts w:ascii="Arial" w:hAnsi="Arial" w:cs="Arial"/>
          <w:sz w:val="20"/>
          <w:szCs w:val="20"/>
        </w:rPr>
        <w:t xml:space="preserve">The next morning, meetings began at the National Cattlemen’s Beef Association office.  The first meeting was with the </w:t>
      </w:r>
      <w:r w:rsidR="009E5E62" w:rsidRPr="00383F8F">
        <w:rPr>
          <w:rFonts w:ascii="Arial" w:hAnsi="Arial" w:cs="Arial"/>
          <w:sz w:val="20"/>
          <w:szCs w:val="20"/>
        </w:rPr>
        <w:t>Food Safety Inspection Service</w:t>
      </w:r>
      <w:r w:rsidRPr="00383F8F">
        <w:rPr>
          <w:rFonts w:ascii="Arial" w:hAnsi="Arial" w:cs="Arial"/>
          <w:sz w:val="20"/>
          <w:szCs w:val="20"/>
        </w:rPr>
        <w:t>, represented by Mohammed Abraham, Bill S</w:t>
      </w:r>
      <w:r w:rsidR="003B7517">
        <w:rPr>
          <w:rFonts w:ascii="Arial" w:hAnsi="Arial" w:cs="Arial"/>
          <w:sz w:val="20"/>
          <w:szCs w:val="20"/>
        </w:rPr>
        <w:t>mith</w:t>
      </w:r>
      <w:r w:rsidRPr="00383F8F">
        <w:rPr>
          <w:rFonts w:ascii="Arial" w:hAnsi="Arial" w:cs="Arial"/>
          <w:sz w:val="20"/>
          <w:szCs w:val="20"/>
        </w:rPr>
        <w:t xml:space="preserve">, Keith Payne, and Stephanie Wilkin.  Discussion began with FSIS explaining their biggest role is in food safety.  The biggest new initiative is the Modernization of Poultry Rule.  FSIS has from online to more offline safety inspection checks and a focus on Salmonella and </w:t>
      </w:r>
      <w:proofErr w:type="spellStart"/>
      <w:r w:rsidRPr="00383F8F">
        <w:rPr>
          <w:rFonts w:ascii="Arial" w:hAnsi="Arial" w:cs="Arial"/>
          <w:sz w:val="20"/>
          <w:szCs w:val="20"/>
        </w:rPr>
        <w:t>Camplylobacter</w:t>
      </w:r>
      <w:proofErr w:type="spellEnd"/>
      <w:r w:rsidRPr="00383F8F">
        <w:rPr>
          <w:rFonts w:ascii="Arial" w:hAnsi="Arial" w:cs="Arial"/>
          <w:sz w:val="20"/>
          <w:szCs w:val="20"/>
        </w:rPr>
        <w:t>.  Their first deadline was February 23</w:t>
      </w:r>
      <w:r w:rsidRPr="00383F8F">
        <w:rPr>
          <w:rFonts w:ascii="Arial" w:hAnsi="Arial" w:cs="Arial"/>
          <w:sz w:val="20"/>
          <w:szCs w:val="20"/>
          <w:vertAlign w:val="superscript"/>
        </w:rPr>
        <w:t>rd</w:t>
      </w:r>
      <w:r w:rsidRPr="00383F8F">
        <w:rPr>
          <w:rFonts w:ascii="Arial" w:hAnsi="Arial" w:cs="Arial"/>
          <w:sz w:val="20"/>
          <w:szCs w:val="20"/>
        </w:rPr>
        <w:t xml:space="preserve"> with about 50 plants signing on.  Negotiations now looking toward summer to implement first wave.</w:t>
      </w:r>
    </w:p>
    <w:p w:rsidR="00F227F5" w:rsidRPr="00383F8F" w:rsidRDefault="00F227F5" w:rsidP="00D060BC">
      <w:pPr>
        <w:pStyle w:val="ProcBody"/>
        <w:rPr>
          <w:rFonts w:ascii="Arial" w:hAnsi="Arial" w:cs="Arial"/>
          <w:sz w:val="20"/>
          <w:szCs w:val="20"/>
        </w:rPr>
      </w:pPr>
      <w:r w:rsidRPr="00383F8F">
        <w:rPr>
          <w:rFonts w:ascii="Arial" w:hAnsi="Arial" w:cs="Arial"/>
          <w:sz w:val="20"/>
          <w:szCs w:val="20"/>
        </w:rPr>
        <w:tab/>
        <w:t xml:space="preserve">FSIS discussed restructuring – there are currently 10 district offices.  They are coordinating and evaluating impact.  Looking at performance (PHIS), domestic imports, </w:t>
      </w:r>
      <w:proofErr w:type="gramStart"/>
      <w:r w:rsidRPr="00383F8F">
        <w:rPr>
          <w:rFonts w:ascii="Arial" w:hAnsi="Arial" w:cs="Arial"/>
          <w:sz w:val="20"/>
          <w:szCs w:val="20"/>
        </w:rPr>
        <w:t>analytics</w:t>
      </w:r>
      <w:proofErr w:type="gramEnd"/>
      <w:r w:rsidRPr="00383F8F">
        <w:rPr>
          <w:rFonts w:ascii="Arial" w:hAnsi="Arial" w:cs="Arial"/>
          <w:sz w:val="20"/>
          <w:szCs w:val="20"/>
        </w:rPr>
        <w:t xml:space="preserve"> and partnering with the Centers for Disease Control (CDC) on sharing information.  In addition, FSIS working on automation of exports (200+ countries) early in 2016.  Recently, FDA and FSIS had discussions (very early) on working together.</w:t>
      </w:r>
    </w:p>
    <w:p w:rsidR="00B47C7E" w:rsidRPr="00383F8F" w:rsidRDefault="00B47C7E" w:rsidP="00D060BC">
      <w:pPr>
        <w:pStyle w:val="ProcBody"/>
        <w:rPr>
          <w:rFonts w:ascii="Arial" w:hAnsi="Arial" w:cs="Arial"/>
          <w:sz w:val="20"/>
          <w:szCs w:val="20"/>
        </w:rPr>
      </w:pPr>
      <w:r w:rsidRPr="00383F8F">
        <w:rPr>
          <w:rFonts w:ascii="Arial" w:hAnsi="Arial" w:cs="Arial"/>
          <w:sz w:val="20"/>
          <w:szCs w:val="20"/>
        </w:rPr>
        <w:t>Dr. Abraham provided an overview of their procedures with animal identification collection, and their agreement with VS on that issue. The Committee encouraged continued focus on this effort.</w:t>
      </w:r>
    </w:p>
    <w:p w:rsidR="00B47C7E" w:rsidRPr="00383F8F" w:rsidRDefault="00B47C7E" w:rsidP="00D060BC">
      <w:pPr>
        <w:pStyle w:val="ProcBody"/>
        <w:rPr>
          <w:rFonts w:ascii="Arial" w:hAnsi="Arial" w:cs="Arial"/>
          <w:sz w:val="20"/>
          <w:szCs w:val="20"/>
        </w:rPr>
      </w:pPr>
      <w:r w:rsidRPr="00383F8F">
        <w:rPr>
          <w:rFonts w:ascii="Arial" w:hAnsi="Arial" w:cs="Arial"/>
          <w:sz w:val="20"/>
          <w:szCs w:val="20"/>
        </w:rPr>
        <w:t xml:space="preserve">Training programs were discussed and availability of those, including funding. </w:t>
      </w:r>
    </w:p>
    <w:p w:rsidR="00F227F5" w:rsidRPr="00383F8F" w:rsidRDefault="00F227F5" w:rsidP="00D060BC">
      <w:pPr>
        <w:pStyle w:val="ProcBody"/>
        <w:rPr>
          <w:rFonts w:ascii="Arial" w:eastAsia="Times New Roman" w:hAnsi="Arial" w:cs="Arial"/>
          <w:sz w:val="20"/>
          <w:szCs w:val="20"/>
        </w:rPr>
      </w:pPr>
    </w:p>
    <w:p w:rsidR="009E5E62" w:rsidRPr="00383F8F" w:rsidRDefault="009E5E62" w:rsidP="00D060BC">
      <w:pPr>
        <w:pStyle w:val="ProcBody"/>
        <w:rPr>
          <w:rFonts w:ascii="Arial" w:hAnsi="Arial" w:cs="Arial"/>
          <w:sz w:val="20"/>
          <w:szCs w:val="20"/>
        </w:rPr>
      </w:pPr>
    </w:p>
    <w:p w:rsidR="00B47C7E" w:rsidRPr="00383F8F" w:rsidRDefault="009E5E62" w:rsidP="00D060BC">
      <w:pPr>
        <w:pStyle w:val="ProcBody"/>
        <w:rPr>
          <w:rFonts w:ascii="Arial" w:hAnsi="Arial" w:cs="Arial"/>
          <w:sz w:val="20"/>
          <w:szCs w:val="20"/>
        </w:rPr>
      </w:pPr>
      <w:r w:rsidRPr="00383F8F">
        <w:rPr>
          <w:rFonts w:ascii="Arial" w:hAnsi="Arial" w:cs="Arial"/>
          <w:sz w:val="20"/>
          <w:szCs w:val="20"/>
        </w:rPr>
        <w:t>NIFA</w:t>
      </w:r>
      <w:r w:rsidR="00B47C7E" w:rsidRPr="00383F8F">
        <w:rPr>
          <w:rFonts w:ascii="Arial" w:hAnsi="Arial" w:cs="Arial"/>
          <w:sz w:val="20"/>
          <w:szCs w:val="20"/>
        </w:rPr>
        <w:t xml:space="preserve"> representatives Gary Sherman, Meryl Broussard and </w:t>
      </w:r>
      <w:proofErr w:type="spellStart"/>
      <w:r w:rsidR="00B47C7E" w:rsidRPr="00383F8F">
        <w:rPr>
          <w:rFonts w:ascii="Arial" w:hAnsi="Arial" w:cs="Arial"/>
          <w:sz w:val="20"/>
          <w:szCs w:val="20"/>
        </w:rPr>
        <w:t>Paraq</w:t>
      </w:r>
      <w:proofErr w:type="spellEnd"/>
      <w:r w:rsidR="00B47C7E" w:rsidRPr="00383F8F">
        <w:rPr>
          <w:rFonts w:ascii="Arial" w:hAnsi="Arial" w:cs="Arial"/>
          <w:sz w:val="20"/>
          <w:szCs w:val="20"/>
        </w:rPr>
        <w:t xml:space="preserve"> </w:t>
      </w:r>
      <w:proofErr w:type="spellStart"/>
      <w:r w:rsidR="00B47C7E" w:rsidRPr="00383F8F">
        <w:rPr>
          <w:rFonts w:ascii="Arial" w:hAnsi="Arial" w:cs="Arial"/>
          <w:sz w:val="20"/>
          <w:szCs w:val="20"/>
        </w:rPr>
        <w:t>Chintis</w:t>
      </w:r>
      <w:proofErr w:type="spellEnd"/>
      <w:r w:rsidR="00B47C7E" w:rsidRPr="00383F8F">
        <w:rPr>
          <w:rFonts w:ascii="Arial" w:hAnsi="Arial" w:cs="Arial"/>
          <w:sz w:val="20"/>
          <w:szCs w:val="20"/>
        </w:rPr>
        <w:t xml:space="preserve"> next joined the committee for discussion.  Overall they are pleased with NIFA funding in the President’s budget.  A summary was provided.  In particular, $125M increase for NIFA AFRI line item.  There are ongoing efforts to </w:t>
      </w:r>
      <w:r w:rsidR="00681020" w:rsidRPr="00383F8F">
        <w:rPr>
          <w:rFonts w:ascii="Arial" w:hAnsi="Arial" w:cs="Arial"/>
          <w:sz w:val="20"/>
          <w:szCs w:val="20"/>
        </w:rPr>
        <w:t>strategically</w:t>
      </w:r>
      <w:bookmarkStart w:id="0" w:name="_GoBack"/>
      <w:bookmarkEnd w:id="0"/>
      <w:r w:rsidR="00B47C7E" w:rsidRPr="00383F8F">
        <w:rPr>
          <w:rFonts w:ascii="Arial" w:hAnsi="Arial" w:cs="Arial"/>
          <w:sz w:val="20"/>
          <w:szCs w:val="20"/>
        </w:rPr>
        <w:t xml:space="preserve"> and proactively address funding options similar to their plant programs. NAHLN funding continues to receive much focus, coming out of the Food Animal Defense Initiative (FADI) line.  The Committee emphasized the importance of continued support for this program.  Competitive funding for this was also discussed as a possible consideration. </w:t>
      </w:r>
    </w:p>
    <w:p w:rsidR="00B47C7E" w:rsidRPr="00383F8F" w:rsidRDefault="00B47C7E" w:rsidP="00D060BC">
      <w:pPr>
        <w:pStyle w:val="ProcBody"/>
        <w:rPr>
          <w:rFonts w:ascii="Arial" w:hAnsi="Arial" w:cs="Arial"/>
          <w:sz w:val="20"/>
          <w:szCs w:val="20"/>
        </w:rPr>
      </w:pPr>
      <w:r w:rsidRPr="00383F8F">
        <w:rPr>
          <w:rFonts w:ascii="Arial" w:hAnsi="Arial" w:cs="Arial"/>
          <w:sz w:val="20"/>
          <w:szCs w:val="20"/>
        </w:rPr>
        <w:t>VMLRP is in 6</w:t>
      </w:r>
      <w:r w:rsidRPr="00383F8F">
        <w:rPr>
          <w:rFonts w:ascii="Arial" w:hAnsi="Arial" w:cs="Arial"/>
          <w:sz w:val="20"/>
          <w:szCs w:val="20"/>
          <w:vertAlign w:val="superscript"/>
        </w:rPr>
        <w:t>th</w:t>
      </w:r>
      <w:r w:rsidRPr="00383F8F">
        <w:rPr>
          <w:rFonts w:ascii="Arial" w:hAnsi="Arial" w:cs="Arial"/>
          <w:sz w:val="20"/>
          <w:szCs w:val="20"/>
        </w:rPr>
        <w:t xml:space="preserve"> year, 256 vets placed, should have data on success of retention soon. $5 million in funding seems fairly certain to continue the program. All agreed that we need to make removing the 39% tax burden a priority. A mention that we need to watch for the Foundation for Food Agriculture Research Initiative</w:t>
      </w:r>
      <w:r w:rsidR="005722BE" w:rsidRPr="00383F8F">
        <w:rPr>
          <w:rFonts w:ascii="Arial" w:hAnsi="Arial" w:cs="Arial"/>
          <w:sz w:val="20"/>
          <w:szCs w:val="20"/>
        </w:rPr>
        <w:t xml:space="preserve"> for a federal-private match grant program.  </w:t>
      </w:r>
    </w:p>
    <w:p w:rsidR="009E5E62" w:rsidRPr="00383F8F" w:rsidRDefault="009E5E62" w:rsidP="00D060BC">
      <w:pPr>
        <w:pStyle w:val="ProcBody"/>
        <w:rPr>
          <w:rFonts w:ascii="Arial" w:hAnsi="Arial" w:cs="Arial"/>
          <w:sz w:val="20"/>
          <w:szCs w:val="20"/>
        </w:rPr>
      </w:pPr>
    </w:p>
    <w:p w:rsidR="005722BE" w:rsidRPr="00383F8F" w:rsidRDefault="005722BE" w:rsidP="00D060BC">
      <w:pPr>
        <w:pStyle w:val="ProcBody"/>
        <w:rPr>
          <w:rFonts w:ascii="Arial" w:eastAsia="Times New Roman" w:hAnsi="Arial" w:cs="Arial"/>
          <w:sz w:val="20"/>
          <w:szCs w:val="20"/>
        </w:rPr>
      </w:pPr>
      <w:r w:rsidRPr="00383F8F">
        <w:rPr>
          <w:rFonts w:ascii="Arial" w:hAnsi="Arial" w:cs="Arial"/>
          <w:sz w:val="20"/>
          <w:szCs w:val="20"/>
        </w:rPr>
        <w:t>The Committee moved into its next discussion on the NAHLN and NVSL with Sarah Tomlinson, Beverly Schmitt, and Beth Lautner.</w:t>
      </w:r>
    </w:p>
    <w:p w:rsidR="005722BE" w:rsidRPr="00383F8F" w:rsidRDefault="005722BE" w:rsidP="00D060BC">
      <w:pPr>
        <w:pStyle w:val="ProcBody"/>
        <w:rPr>
          <w:rFonts w:ascii="Arial" w:hAnsi="Arial" w:cs="Arial"/>
          <w:sz w:val="20"/>
          <w:szCs w:val="20"/>
        </w:rPr>
      </w:pPr>
      <w:r w:rsidRPr="00383F8F">
        <w:rPr>
          <w:rFonts w:ascii="Arial" w:hAnsi="Arial" w:cs="Arial"/>
          <w:sz w:val="20"/>
          <w:szCs w:val="20"/>
        </w:rPr>
        <w:t>Several updates on current NAHLN initiatives were provided by Dr. Tomlinson, NAHLN Coordinator.  Highlights of the discussion include the following key points.</w:t>
      </w:r>
    </w:p>
    <w:p w:rsidR="005722BE" w:rsidRPr="00383F8F" w:rsidRDefault="005722BE" w:rsidP="005722BE">
      <w:pPr>
        <w:pStyle w:val="Default"/>
        <w:rPr>
          <w:color w:val="auto"/>
          <w:sz w:val="20"/>
          <w:szCs w:val="20"/>
        </w:rPr>
      </w:pPr>
      <w:r w:rsidRPr="00383F8F">
        <w:rPr>
          <w:color w:val="auto"/>
          <w:sz w:val="20"/>
          <w:szCs w:val="20"/>
        </w:rPr>
        <w:lastRenderedPageBreak/>
        <w:t>Laboratory Messaging –</w:t>
      </w:r>
    </w:p>
    <w:p w:rsidR="005722BE" w:rsidRPr="00383F8F" w:rsidRDefault="005722BE" w:rsidP="005722BE">
      <w:pPr>
        <w:pStyle w:val="Default"/>
        <w:numPr>
          <w:ilvl w:val="0"/>
          <w:numId w:val="9"/>
        </w:numPr>
        <w:ind w:left="1080" w:hanging="360"/>
        <w:rPr>
          <w:color w:val="auto"/>
          <w:sz w:val="20"/>
          <w:szCs w:val="20"/>
        </w:rPr>
      </w:pPr>
      <w:r w:rsidRPr="00383F8F">
        <w:rPr>
          <w:color w:val="auto"/>
          <w:sz w:val="20"/>
          <w:szCs w:val="20"/>
        </w:rPr>
        <w:t>Define the issues around lab messaging</w:t>
      </w:r>
    </w:p>
    <w:p w:rsidR="005722BE" w:rsidRPr="00383F8F" w:rsidRDefault="005722BE" w:rsidP="005722BE">
      <w:pPr>
        <w:pStyle w:val="Default"/>
        <w:numPr>
          <w:ilvl w:val="0"/>
          <w:numId w:val="9"/>
        </w:numPr>
        <w:ind w:left="1080" w:hanging="360"/>
        <w:rPr>
          <w:color w:val="auto"/>
          <w:sz w:val="20"/>
          <w:szCs w:val="20"/>
        </w:rPr>
      </w:pPr>
      <w:r w:rsidRPr="00383F8F">
        <w:rPr>
          <w:color w:val="auto"/>
          <w:sz w:val="20"/>
          <w:szCs w:val="20"/>
        </w:rPr>
        <w:t>Provide background</w:t>
      </w:r>
    </w:p>
    <w:p w:rsidR="005722BE" w:rsidRPr="00383F8F" w:rsidRDefault="005722BE" w:rsidP="005722BE">
      <w:pPr>
        <w:pStyle w:val="Default"/>
        <w:numPr>
          <w:ilvl w:val="0"/>
          <w:numId w:val="9"/>
        </w:numPr>
        <w:ind w:left="1080" w:hanging="360"/>
        <w:rPr>
          <w:color w:val="auto"/>
          <w:sz w:val="20"/>
          <w:szCs w:val="20"/>
        </w:rPr>
      </w:pPr>
      <w:r w:rsidRPr="00383F8F">
        <w:rPr>
          <w:color w:val="auto"/>
          <w:sz w:val="20"/>
          <w:szCs w:val="20"/>
        </w:rPr>
        <w:t>Provide a status update on lab messaging</w:t>
      </w:r>
    </w:p>
    <w:p w:rsidR="005722BE" w:rsidRPr="00383F8F" w:rsidRDefault="005722BE" w:rsidP="005722BE">
      <w:pPr>
        <w:pStyle w:val="Default"/>
        <w:numPr>
          <w:ilvl w:val="0"/>
          <w:numId w:val="9"/>
        </w:numPr>
        <w:ind w:left="1080" w:hanging="360"/>
        <w:rPr>
          <w:color w:val="auto"/>
          <w:sz w:val="20"/>
          <w:szCs w:val="20"/>
        </w:rPr>
      </w:pPr>
      <w:r w:rsidRPr="00383F8F">
        <w:rPr>
          <w:color w:val="auto"/>
          <w:sz w:val="20"/>
          <w:szCs w:val="20"/>
        </w:rPr>
        <w:t>Define our common goal</w:t>
      </w:r>
    </w:p>
    <w:p w:rsidR="005722BE" w:rsidRPr="00383F8F" w:rsidRDefault="005722BE" w:rsidP="005722BE">
      <w:pPr>
        <w:pStyle w:val="Default"/>
        <w:numPr>
          <w:ilvl w:val="0"/>
          <w:numId w:val="9"/>
        </w:numPr>
        <w:ind w:left="1080" w:hanging="360"/>
        <w:rPr>
          <w:color w:val="auto"/>
          <w:sz w:val="20"/>
          <w:szCs w:val="20"/>
        </w:rPr>
      </w:pPr>
      <w:r w:rsidRPr="00383F8F">
        <w:rPr>
          <w:color w:val="auto"/>
          <w:sz w:val="20"/>
          <w:szCs w:val="20"/>
        </w:rPr>
        <w:t xml:space="preserve">Describe a way forward to reach that goal </w:t>
      </w:r>
    </w:p>
    <w:p w:rsidR="005722BE" w:rsidRPr="00383F8F" w:rsidRDefault="005722BE" w:rsidP="005722BE">
      <w:pPr>
        <w:pStyle w:val="Default"/>
        <w:rPr>
          <w:color w:val="auto"/>
          <w:sz w:val="20"/>
          <w:szCs w:val="20"/>
        </w:rPr>
      </w:pPr>
      <w:r w:rsidRPr="00383F8F">
        <w:rPr>
          <w:color w:val="auto"/>
          <w:sz w:val="20"/>
          <w:szCs w:val="20"/>
        </w:rPr>
        <w:t>Status of Lab Result Electronic Messaging:</w:t>
      </w:r>
    </w:p>
    <w:p w:rsidR="005722BE" w:rsidRPr="00383F8F" w:rsidRDefault="005722BE" w:rsidP="005722BE">
      <w:pPr>
        <w:pStyle w:val="Default"/>
        <w:numPr>
          <w:ilvl w:val="0"/>
          <w:numId w:val="9"/>
        </w:numPr>
        <w:spacing w:before="3"/>
        <w:ind w:left="1080" w:hanging="360"/>
        <w:rPr>
          <w:color w:val="auto"/>
          <w:sz w:val="20"/>
          <w:szCs w:val="20"/>
        </w:rPr>
      </w:pPr>
      <w:r w:rsidRPr="00383F8F">
        <w:rPr>
          <w:color w:val="auto"/>
          <w:sz w:val="20"/>
          <w:szCs w:val="20"/>
        </w:rPr>
        <w:t>Currently 61 NAHLN labs-includes federal and branch labs</w:t>
      </w:r>
    </w:p>
    <w:p w:rsidR="005722BE" w:rsidRPr="00383F8F" w:rsidRDefault="005722BE" w:rsidP="005722BE">
      <w:pPr>
        <w:pStyle w:val="Default"/>
        <w:numPr>
          <w:ilvl w:val="0"/>
          <w:numId w:val="9"/>
        </w:numPr>
        <w:spacing w:before="3"/>
        <w:ind w:left="1080" w:hanging="360"/>
        <w:rPr>
          <w:color w:val="auto"/>
          <w:sz w:val="20"/>
          <w:szCs w:val="20"/>
        </w:rPr>
      </w:pPr>
      <w:r w:rsidRPr="00383F8F">
        <w:rPr>
          <w:color w:val="auto"/>
          <w:sz w:val="20"/>
          <w:szCs w:val="20"/>
        </w:rPr>
        <w:t>16 labs actively messaging now</w:t>
      </w:r>
    </w:p>
    <w:p w:rsidR="005722BE" w:rsidRPr="00383F8F" w:rsidRDefault="005722BE" w:rsidP="005722BE">
      <w:pPr>
        <w:pStyle w:val="Default"/>
        <w:numPr>
          <w:ilvl w:val="0"/>
          <w:numId w:val="9"/>
        </w:numPr>
        <w:spacing w:before="3"/>
        <w:ind w:left="1080" w:hanging="360"/>
        <w:rPr>
          <w:color w:val="auto"/>
          <w:sz w:val="20"/>
          <w:szCs w:val="20"/>
        </w:rPr>
      </w:pPr>
      <w:r w:rsidRPr="00383F8F">
        <w:rPr>
          <w:color w:val="auto"/>
          <w:sz w:val="20"/>
          <w:szCs w:val="20"/>
        </w:rPr>
        <w:t>13 others have successfully messaged some results in past (many AI)</w:t>
      </w:r>
    </w:p>
    <w:p w:rsidR="005722BE" w:rsidRPr="00383F8F" w:rsidRDefault="005722BE" w:rsidP="005722BE">
      <w:pPr>
        <w:pStyle w:val="Default"/>
        <w:numPr>
          <w:ilvl w:val="0"/>
          <w:numId w:val="9"/>
        </w:numPr>
        <w:spacing w:before="3"/>
        <w:ind w:left="1080" w:hanging="360"/>
        <w:rPr>
          <w:color w:val="auto"/>
          <w:sz w:val="20"/>
          <w:szCs w:val="20"/>
        </w:rPr>
      </w:pPr>
      <w:r w:rsidRPr="00383F8F">
        <w:rPr>
          <w:color w:val="auto"/>
          <w:sz w:val="20"/>
          <w:szCs w:val="20"/>
        </w:rPr>
        <w:t xml:space="preserve">Among the 61 labs, 27 labs don’t have any active, on-going surveillance testing that generate test results to message to VS </w:t>
      </w:r>
    </w:p>
    <w:p w:rsidR="005722BE" w:rsidRPr="00383F8F" w:rsidRDefault="005722BE" w:rsidP="005722BE">
      <w:pPr>
        <w:pStyle w:val="Default"/>
        <w:rPr>
          <w:color w:val="auto"/>
          <w:sz w:val="20"/>
          <w:szCs w:val="20"/>
        </w:rPr>
      </w:pPr>
      <w:r w:rsidRPr="00383F8F">
        <w:rPr>
          <w:color w:val="auto"/>
          <w:sz w:val="20"/>
          <w:szCs w:val="20"/>
        </w:rPr>
        <w:t>Going Forward:</w:t>
      </w:r>
    </w:p>
    <w:p w:rsidR="005722BE" w:rsidRPr="00383F8F" w:rsidRDefault="005722BE" w:rsidP="005722BE">
      <w:pPr>
        <w:pStyle w:val="Default"/>
        <w:spacing w:before="3"/>
        <w:rPr>
          <w:color w:val="auto"/>
          <w:sz w:val="20"/>
          <w:szCs w:val="20"/>
        </w:rPr>
      </w:pPr>
      <w:r w:rsidRPr="00383F8F">
        <w:rPr>
          <w:bCs/>
          <w:color w:val="auto"/>
          <w:sz w:val="20"/>
          <w:szCs w:val="20"/>
        </w:rPr>
        <w:t xml:space="preserve">Support and communicate THIS common goal: </w:t>
      </w:r>
      <w:r w:rsidRPr="00383F8F">
        <w:rPr>
          <w:bCs/>
          <w:i/>
          <w:iCs/>
          <w:color w:val="auto"/>
          <w:sz w:val="20"/>
          <w:szCs w:val="20"/>
        </w:rPr>
        <w:t>Working towards the goal for all NAHLN labs to have capability to message diagnostic testing information to support VS program, regulatory and/or animal health emergency needs.</w:t>
      </w:r>
    </w:p>
    <w:p w:rsidR="005722BE" w:rsidRPr="00383F8F" w:rsidRDefault="005722BE" w:rsidP="005722BE">
      <w:pPr>
        <w:pStyle w:val="Default"/>
        <w:numPr>
          <w:ilvl w:val="0"/>
          <w:numId w:val="10"/>
        </w:numPr>
        <w:spacing w:before="3"/>
        <w:ind w:left="720" w:hanging="360"/>
        <w:rPr>
          <w:color w:val="auto"/>
          <w:sz w:val="20"/>
          <w:szCs w:val="20"/>
        </w:rPr>
      </w:pPr>
      <w:r w:rsidRPr="00383F8F">
        <w:rPr>
          <w:bCs/>
          <w:color w:val="auto"/>
          <w:sz w:val="20"/>
          <w:szCs w:val="20"/>
        </w:rPr>
        <w:t>Multi-prong, stepwise solution approach to achieving goal</w:t>
      </w:r>
      <w:r w:rsidR="004A61AF" w:rsidRPr="00383F8F">
        <w:rPr>
          <w:bCs/>
          <w:color w:val="auto"/>
          <w:sz w:val="20"/>
          <w:szCs w:val="20"/>
        </w:rPr>
        <w:t xml:space="preserve"> </w:t>
      </w:r>
      <w:r w:rsidRPr="00383F8F">
        <w:rPr>
          <w:bCs/>
          <w:color w:val="auto"/>
          <w:sz w:val="20"/>
          <w:szCs w:val="20"/>
        </w:rPr>
        <w:t>that integrates:</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 xml:space="preserve">NAHLN restructure and checklist requirements, </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Comprehensive and Integrated Surveillance Planning</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VS IT architecture and roadmap approach</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Staffing and financial plans</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NLRAD and emerging diseases</w:t>
      </w:r>
    </w:p>
    <w:p w:rsidR="005722BE" w:rsidRPr="00383F8F" w:rsidRDefault="005722BE" w:rsidP="005722BE">
      <w:pPr>
        <w:pStyle w:val="Default"/>
        <w:numPr>
          <w:ilvl w:val="0"/>
          <w:numId w:val="11"/>
        </w:numPr>
        <w:spacing w:before="3"/>
        <w:rPr>
          <w:color w:val="auto"/>
          <w:sz w:val="20"/>
          <w:szCs w:val="20"/>
        </w:rPr>
      </w:pPr>
      <w:r w:rsidRPr="00383F8F">
        <w:rPr>
          <w:color w:val="auto"/>
          <w:sz w:val="20"/>
          <w:szCs w:val="20"/>
        </w:rPr>
        <w:t xml:space="preserve">VS Electronic processes initiative-import/export testing </w:t>
      </w:r>
    </w:p>
    <w:p w:rsidR="005722BE" w:rsidRPr="00383F8F" w:rsidRDefault="005722BE" w:rsidP="009E5E62">
      <w:pPr>
        <w:rPr>
          <w:rFonts w:ascii="Arial" w:hAnsi="Arial" w:cs="Arial"/>
          <w:sz w:val="20"/>
          <w:szCs w:val="20"/>
        </w:rPr>
      </w:pPr>
    </w:p>
    <w:p w:rsidR="009E5E62" w:rsidRPr="00383F8F" w:rsidRDefault="009E5E62" w:rsidP="009E5E62">
      <w:pPr>
        <w:rPr>
          <w:rFonts w:ascii="Arial" w:hAnsi="Arial" w:cs="Arial"/>
          <w:sz w:val="20"/>
          <w:szCs w:val="20"/>
        </w:rPr>
      </w:pPr>
    </w:p>
    <w:p w:rsidR="009E5E62" w:rsidRPr="00383F8F" w:rsidRDefault="005722BE" w:rsidP="00D060BC">
      <w:pPr>
        <w:pStyle w:val="ProcBody"/>
        <w:rPr>
          <w:rFonts w:ascii="Arial" w:hAnsi="Arial" w:cs="Arial"/>
          <w:sz w:val="20"/>
          <w:szCs w:val="20"/>
        </w:rPr>
      </w:pPr>
      <w:r w:rsidRPr="00383F8F">
        <w:rPr>
          <w:rFonts w:ascii="Arial" w:hAnsi="Arial" w:cs="Arial"/>
          <w:sz w:val="20"/>
          <w:szCs w:val="20"/>
        </w:rPr>
        <w:t xml:space="preserve">The Committee concluded its meeting with an afternoon session with </w:t>
      </w:r>
      <w:r w:rsidR="009E5E62" w:rsidRPr="00383F8F">
        <w:rPr>
          <w:rFonts w:ascii="Arial" w:hAnsi="Arial" w:cs="Arial"/>
          <w:sz w:val="20"/>
          <w:szCs w:val="20"/>
        </w:rPr>
        <w:t>APHIS-VS</w:t>
      </w:r>
      <w:r w:rsidRPr="00383F8F">
        <w:rPr>
          <w:rFonts w:ascii="Arial" w:hAnsi="Arial" w:cs="Arial"/>
          <w:sz w:val="20"/>
          <w:szCs w:val="20"/>
        </w:rPr>
        <w:t xml:space="preserve">, including Dr. Clifford and several of the VS Leadership Team and program managers. </w:t>
      </w:r>
      <w:r w:rsidR="004A61AF" w:rsidRPr="00383F8F">
        <w:rPr>
          <w:rFonts w:ascii="Arial" w:hAnsi="Arial" w:cs="Arial"/>
          <w:sz w:val="20"/>
          <w:szCs w:val="20"/>
        </w:rPr>
        <w:t>Lengthy discussion was held on a long list of topics. Key points include the following summary.</w:t>
      </w:r>
    </w:p>
    <w:p w:rsidR="004A61AF" w:rsidRPr="00383F8F" w:rsidRDefault="004A61AF" w:rsidP="004A61AF">
      <w:pPr>
        <w:numPr>
          <w:ilvl w:val="0"/>
          <w:numId w:val="12"/>
        </w:numPr>
        <w:textAlignment w:val="center"/>
        <w:rPr>
          <w:rFonts w:ascii="Arial" w:eastAsia="Times New Roman" w:hAnsi="Arial" w:cs="Arial"/>
          <w:sz w:val="20"/>
          <w:szCs w:val="20"/>
        </w:rPr>
      </w:pPr>
      <w:r w:rsidRPr="00383F8F">
        <w:rPr>
          <w:rFonts w:ascii="Arial" w:hAnsi="Arial" w:cs="Arial"/>
          <w:bCs/>
          <w:sz w:val="20"/>
          <w:szCs w:val="20"/>
        </w:rPr>
        <w:t xml:space="preserve">NALHN Budget organization. The </w:t>
      </w:r>
      <w:r w:rsidRPr="00383F8F">
        <w:rPr>
          <w:rFonts w:ascii="Arial" w:hAnsi="Arial" w:cs="Arial"/>
          <w:sz w:val="20"/>
          <w:szCs w:val="20"/>
        </w:rPr>
        <w:t xml:space="preserve">current budget development environment is commodity based, and VS does not want to move away from that methodology.  VS acknowledges that there is not enough funding for NAHLN; there is no “new money” so any increases for NAHLN would have to come at the expense of other line items/commodities.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NAHLN IT and Messaging</w:t>
      </w:r>
      <w:proofErr w:type="gramStart"/>
      <w:r w:rsidRPr="00383F8F">
        <w:rPr>
          <w:rFonts w:ascii="Arial" w:hAnsi="Arial" w:cs="Arial"/>
          <w:sz w:val="20"/>
          <w:szCs w:val="20"/>
        </w:rPr>
        <w:t>.-</w:t>
      </w:r>
      <w:proofErr w:type="gramEnd"/>
      <w:r w:rsidRPr="00383F8F">
        <w:rPr>
          <w:rFonts w:ascii="Arial" w:hAnsi="Arial" w:cs="Arial"/>
          <w:sz w:val="20"/>
          <w:szCs w:val="20"/>
        </w:rPr>
        <w:t xml:space="preserve"> VS is supportive of continuing progress in these areas.</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2016 budget</w:t>
      </w:r>
      <w:r w:rsidRPr="00383F8F">
        <w:rPr>
          <w:rFonts w:ascii="Arial" w:hAnsi="Arial" w:cs="Arial"/>
          <w:sz w:val="20"/>
          <w:szCs w:val="20"/>
        </w:rPr>
        <w:t xml:space="preserve"> - There is a $10 million dollar VS request (through internal offsets and new money) for support of antimicrobial resistance initiatives proposed by the President.</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Vesicular Stomatitis has been delisted</w:t>
      </w:r>
      <w:r w:rsidRPr="00383F8F">
        <w:rPr>
          <w:rFonts w:ascii="Arial" w:hAnsi="Arial" w:cs="Arial"/>
          <w:sz w:val="20"/>
          <w:szCs w:val="20"/>
        </w:rPr>
        <w:t>, but ongoing surveillance is still important at the state level and Vet Services will be supportive of those efforts</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Brucella - select agent status</w:t>
      </w:r>
      <w:r w:rsidRPr="00383F8F">
        <w:rPr>
          <w:rFonts w:ascii="Arial" w:hAnsi="Arial" w:cs="Arial"/>
          <w:sz w:val="20"/>
          <w:szCs w:val="20"/>
        </w:rPr>
        <w:t xml:space="preserve"> - every 2 yrs, the select agent list is reviewed by CDC and APHIS - there is a current notice published in the Federal Register, and CDC has already proposed removal of </w:t>
      </w:r>
      <w:r w:rsidRPr="00383F8F">
        <w:rPr>
          <w:rFonts w:ascii="Arial" w:hAnsi="Arial" w:cs="Arial"/>
          <w:i/>
          <w:sz w:val="20"/>
          <w:szCs w:val="20"/>
        </w:rPr>
        <w:t xml:space="preserve">B. </w:t>
      </w:r>
      <w:proofErr w:type="spellStart"/>
      <w:r w:rsidRPr="00383F8F">
        <w:rPr>
          <w:rFonts w:ascii="Arial" w:hAnsi="Arial" w:cs="Arial"/>
          <w:i/>
          <w:sz w:val="20"/>
          <w:szCs w:val="20"/>
        </w:rPr>
        <w:t>abortus</w:t>
      </w:r>
      <w:proofErr w:type="spellEnd"/>
      <w:r w:rsidRPr="00383F8F">
        <w:rPr>
          <w:rFonts w:ascii="Arial" w:hAnsi="Arial" w:cs="Arial"/>
          <w:i/>
          <w:sz w:val="20"/>
          <w:szCs w:val="20"/>
        </w:rPr>
        <w:t xml:space="preserve">, </w:t>
      </w:r>
      <w:proofErr w:type="spellStart"/>
      <w:proofErr w:type="gramStart"/>
      <w:r w:rsidRPr="00383F8F">
        <w:rPr>
          <w:rFonts w:ascii="Arial" w:hAnsi="Arial" w:cs="Arial"/>
          <w:i/>
          <w:sz w:val="20"/>
          <w:szCs w:val="20"/>
        </w:rPr>
        <w:t>suis</w:t>
      </w:r>
      <w:proofErr w:type="spellEnd"/>
      <w:proofErr w:type="gramEnd"/>
      <w:r w:rsidRPr="00383F8F">
        <w:rPr>
          <w:rFonts w:ascii="Arial" w:hAnsi="Arial" w:cs="Arial"/>
          <w:sz w:val="20"/>
          <w:szCs w:val="20"/>
        </w:rPr>
        <w:t xml:space="preserve"> and </w:t>
      </w:r>
      <w:proofErr w:type="spellStart"/>
      <w:r w:rsidRPr="00383F8F">
        <w:rPr>
          <w:rFonts w:ascii="Arial" w:hAnsi="Arial" w:cs="Arial"/>
          <w:i/>
          <w:sz w:val="20"/>
          <w:szCs w:val="20"/>
        </w:rPr>
        <w:t>melitensis</w:t>
      </w:r>
      <w:proofErr w:type="spellEnd"/>
      <w:r w:rsidRPr="00383F8F">
        <w:rPr>
          <w:rFonts w:ascii="Arial" w:hAnsi="Arial" w:cs="Arial"/>
          <w:sz w:val="20"/>
          <w:szCs w:val="20"/>
        </w:rPr>
        <w:t xml:space="preserve">.  APHIS is waiting to receive comments before coming out with a proposed rule; once that happens, there will be another comment period on the proposed VS rule.  Current comment period closes on April 28, 2015.  There is an opportunity for individual animal health experts to make proposals relative to the CDC list - e.g. Q </w:t>
      </w:r>
      <w:proofErr w:type="gramStart"/>
      <w:r w:rsidRPr="00383F8F">
        <w:rPr>
          <w:rFonts w:ascii="Arial" w:hAnsi="Arial" w:cs="Arial"/>
          <w:sz w:val="20"/>
          <w:szCs w:val="20"/>
        </w:rPr>
        <w:t>Fever</w:t>
      </w:r>
      <w:proofErr w:type="gramEnd"/>
      <w:r w:rsidRPr="00383F8F">
        <w:rPr>
          <w:rFonts w:ascii="Arial" w:hAnsi="Arial" w:cs="Arial"/>
          <w:sz w:val="20"/>
          <w:szCs w:val="20"/>
        </w:rPr>
        <w:t xml:space="preserve"> (because this is ubiquitous, might be reasonable to approach CDC about removal of this from the list).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USAHA Resolution 30</w:t>
      </w:r>
      <w:r w:rsidRPr="00383F8F">
        <w:rPr>
          <w:rFonts w:ascii="Arial" w:hAnsi="Arial" w:cs="Arial"/>
          <w:sz w:val="20"/>
          <w:szCs w:val="20"/>
        </w:rPr>
        <w:t xml:space="preserve"> - VS' retrospective analysis of small ruminant surveillance testing resulted in an inadequate sample volume to determine definitively that the US is free of TB/Brucellosis; VS will be looking at other testing methodologies and is still open to the possibility of declaring small ruminant flocks in US free if they can document the testing results in support of that.  APHIS would be conceptually supportive of language that would amend the PMO to allow decisions related to TB/Brucellosis testing of Grade </w:t>
      </w:r>
      <w:proofErr w:type="gramStart"/>
      <w:r w:rsidRPr="00383F8F">
        <w:rPr>
          <w:rFonts w:ascii="Arial" w:hAnsi="Arial" w:cs="Arial"/>
          <w:sz w:val="20"/>
          <w:szCs w:val="20"/>
        </w:rPr>
        <w:t>A</w:t>
      </w:r>
      <w:proofErr w:type="gramEnd"/>
      <w:r w:rsidRPr="00383F8F">
        <w:rPr>
          <w:rFonts w:ascii="Arial" w:hAnsi="Arial" w:cs="Arial"/>
          <w:sz w:val="20"/>
          <w:szCs w:val="20"/>
        </w:rPr>
        <w:t xml:space="preserve"> small ruminants to be made at the level of the SAHO/ADD rather than mandated by FDA but would have to review the NCIMS proposal related </w:t>
      </w:r>
      <w:r w:rsidRPr="00383F8F">
        <w:rPr>
          <w:rFonts w:ascii="Arial" w:hAnsi="Arial" w:cs="Arial"/>
          <w:sz w:val="20"/>
          <w:szCs w:val="20"/>
        </w:rPr>
        <w:lastRenderedPageBreak/>
        <w:t xml:space="preserve">to this before making a final decision.  Dr. Amber </w:t>
      </w:r>
      <w:proofErr w:type="spellStart"/>
      <w:r w:rsidRPr="00383F8F">
        <w:rPr>
          <w:rFonts w:ascii="Arial" w:hAnsi="Arial" w:cs="Arial"/>
          <w:sz w:val="20"/>
          <w:szCs w:val="20"/>
        </w:rPr>
        <w:t>McCoig</w:t>
      </w:r>
      <w:proofErr w:type="spellEnd"/>
      <w:r w:rsidRPr="00383F8F">
        <w:rPr>
          <w:rFonts w:ascii="Arial" w:hAnsi="Arial" w:cs="Arial"/>
          <w:sz w:val="20"/>
          <w:szCs w:val="20"/>
        </w:rPr>
        <w:t xml:space="preserve"> is the FDA CVM rep who sits on the other species committee of NCIMS.  VS cautioned that SAHOs should keep in mind the impact that changing testing requirements might have on our trade agreements with the EU.  APHIS VS POC is Dr. Alecia </w:t>
      </w:r>
      <w:proofErr w:type="spellStart"/>
      <w:r w:rsidRPr="00383F8F">
        <w:rPr>
          <w:rFonts w:ascii="Arial" w:hAnsi="Arial" w:cs="Arial"/>
          <w:sz w:val="20"/>
          <w:szCs w:val="20"/>
        </w:rPr>
        <w:t>Larew</w:t>
      </w:r>
      <w:proofErr w:type="spellEnd"/>
      <w:r w:rsidRPr="00383F8F">
        <w:rPr>
          <w:rFonts w:ascii="Arial" w:hAnsi="Arial" w:cs="Arial"/>
          <w:sz w:val="20"/>
          <w:szCs w:val="20"/>
        </w:rPr>
        <w:t xml:space="preserve"> </w:t>
      </w:r>
      <w:proofErr w:type="spellStart"/>
      <w:r w:rsidRPr="00383F8F">
        <w:rPr>
          <w:rFonts w:ascii="Arial" w:hAnsi="Arial" w:cs="Arial"/>
          <w:sz w:val="20"/>
          <w:szCs w:val="20"/>
        </w:rPr>
        <w:t>Naugle</w:t>
      </w:r>
      <w:proofErr w:type="spellEnd"/>
      <w:r w:rsidRPr="00383F8F">
        <w:rPr>
          <w:rFonts w:ascii="Arial" w:hAnsi="Arial" w:cs="Arial"/>
          <w:sz w:val="20"/>
          <w:szCs w:val="20"/>
        </w:rPr>
        <w:t xml:space="preserve">, Director, Sheep, Goat, Cervid and Equine Health Center - 301-851-3574; alecia.l.naugle@aphis.usda.gov.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FSIS/APHIS MOU re. ID collection at slaughter</w:t>
      </w:r>
      <w:r w:rsidRPr="00383F8F">
        <w:rPr>
          <w:rFonts w:ascii="Arial" w:hAnsi="Arial" w:cs="Arial"/>
          <w:sz w:val="20"/>
          <w:szCs w:val="20"/>
        </w:rPr>
        <w:t xml:space="preserve"> – MOU-related pilot project involved APHIS' collection of ID after FSIS released them post-slaughter - results of that pilot project not yet available.  ID collection on TB-sampled animals: 55% of samples submitted to NVSL had official ID recorded; 24% of samples submitted had unofficial ID recorded; 20% of samples had no ID recorded.  VS acknowledged that a true bookend approach to ADT is probably not possible at this time due to the ADT rule flexibility that allows for wide diversity of ID types that are applied to slaughter animals.  If all had RFID, process would be easier.   It is too cumbersome, time consuming and expensive for FSIS personnel to collect and record and maintain ID data at the plants on non-sampled animals.  It is VS' understanding that FSIS is collecting all ID of animals that are going through slaughter facilities and maintaining that ID during the time that the animals/carcasses are in the facility.</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HPAI - VS encourages all SAHOs</w:t>
      </w:r>
      <w:r w:rsidRPr="00383F8F">
        <w:rPr>
          <w:rFonts w:ascii="Arial" w:hAnsi="Arial" w:cs="Arial"/>
          <w:sz w:val="20"/>
          <w:szCs w:val="20"/>
        </w:rPr>
        <w:t xml:space="preserve">  that we must recognize the surveillance zones that are being established in affected states and should not put restrictions on those states that are more aggressive as it is hypocritical to do this and then to ask the US’ trading partners not to.  Any states that have rules that are more restrictive are encouraged to change them.  </w:t>
      </w:r>
    </w:p>
    <w:p w:rsidR="004A61AF" w:rsidRPr="00383F8F" w:rsidRDefault="004A61AF" w:rsidP="004A61AF">
      <w:pPr>
        <w:ind w:left="720"/>
        <w:textAlignment w:val="center"/>
        <w:rPr>
          <w:rFonts w:ascii="Arial" w:hAnsi="Arial" w:cs="Arial"/>
          <w:sz w:val="20"/>
          <w:szCs w:val="20"/>
        </w:rPr>
      </w:pPr>
      <w:r w:rsidRPr="00383F8F">
        <w:rPr>
          <w:rFonts w:ascii="Arial" w:hAnsi="Arial" w:cs="Arial"/>
          <w:sz w:val="20"/>
          <w:szCs w:val="20"/>
        </w:rPr>
        <w:t xml:space="preserve">The current HPAI outbreak does not involve lateral spread so the quarantine zones do not change.  APHIS is promoting wildlife surveillance as part of the response to this outbreak - samples will be sent to USGS labs and results will be reported to NVSL.  Although there is no indication of lateral spread, excellent biosecurity practices must be maintained by animal health staff when they go to commercial flocks to do any sort of testing.  Trade impacts - normally 6 billion dollars per year in trade of poultry and poultry products, but 11 countries have banned imports from the US, including China with economic impact from that country alone of $187 million; S. Korea is engaging in bilateral discussions re. </w:t>
      </w:r>
      <w:proofErr w:type="gramStart"/>
      <w:r w:rsidRPr="00383F8F">
        <w:rPr>
          <w:rFonts w:ascii="Arial" w:hAnsi="Arial" w:cs="Arial"/>
          <w:sz w:val="20"/>
          <w:szCs w:val="20"/>
        </w:rPr>
        <w:t>regionalization</w:t>
      </w:r>
      <w:proofErr w:type="gramEnd"/>
      <w:r w:rsidRPr="00383F8F">
        <w:rPr>
          <w:rFonts w:ascii="Arial" w:hAnsi="Arial" w:cs="Arial"/>
          <w:sz w:val="20"/>
          <w:szCs w:val="20"/>
        </w:rPr>
        <w:t>; approximately 35 other countries are willing to talk with the US regarding regionalization plans; Mexico is willing to discuss alternatives; EU is recognizing our regionalization; Japan has as well.   Summary - tremendous amount at risk but some impact has been successfully mitigated; VS will host a global symposium in June 2015 on the issues around poultry trade as there is a worldwide impact to this outbreak.</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Ebola</w:t>
      </w:r>
      <w:r w:rsidRPr="00383F8F">
        <w:rPr>
          <w:rFonts w:ascii="Arial" w:hAnsi="Arial" w:cs="Arial"/>
          <w:b/>
          <w:bCs/>
          <w:sz w:val="20"/>
          <w:szCs w:val="20"/>
        </w:rPr>
        <w:t xml:space="preserve"> -</w:t>
      </w:r>
      <w:r w:rsidRPr="00383F8F">
        <w:rPr>
          <w:rFonts w:ascii="Arial" w:hAnsi="Arial" w:cs="Arial"/>
          <w:sz w:val="20"/>
          <w:szCs w:val="20"/>
        </w:rPr>
        <w:t xml:space="preserve"> It has been demonstrated through studies that pigs can become infected with Ebola (</w:t>
      </w:r>
      <w:proofErr w:type="spellStart"/>
      <w:r w:rsidRPr="00383F8F">
        <w:rPr>
          <w:rFonts w:ascii="Arial" w:hAnsi="Arial" w:cs="Arial"/>
          <w:sz w:val="20"/>
          <w:szCs w:val="20"/>
        </w:rPr>
        <w:t>Restin</w:t>
      </w:r>
      <w:proofErr w:type="spellEnd"/>
      <w:r w:rsidRPr="00383F8F">
        <w:rPr>
          <w:rFonts w:ascii="Arial" w:hAnsi="Arial" w:cs="Arial"/>
          <w:sz w:val="20"/>
          <w:szCs w:val="20"/>
        </w:rPr>
        <w:t xml:space="preserve"> and Zaire), can shed virus, and can infect primates via an </w:t>
      </w:r>
      <w:proofErr w:type="spellStart"/>
      <w:r w:rsidRPr="00383F8F">
        <w:rPr>
          <w:rFonts w:ascii="Arial" w:hAnsi="Arial" w:cs="Arial"/>
          <w:sz w:val="20"/>
          <w:szCs w:val="20"/>
        </w:rPr>
        <w:t>aerosolization</w:t>
      </w:r>
      <w:proofErr w:type="spellEnd"/>
      <w:r w:rsidRPr="00383F8F">
        <w:rPr>
          <w:rFonts w:ascii="Arial" w:hAnsi="Arial" w:cs="Arial"/>
          <w:sz w:val="20"/>
          <w:szCs w:val="20"/>
        </w:rPr>
        <w:t xml:space="preserve"> route.  So, if a human becomes infected by interacting with a pig at a fair, there is now a set of guidelines put out by VS that would speak to this.  Dogs can become infected, but not a big concern from a disease transmission standpoint. Animal Care will be speaking with FEMA to determine whether in the event of an outbreak there would be any federal funding made available to states to handle the issue(s).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Cs/>
          <w:sz w:val="20"/>
          <w:szCs w:val="20"/>
        </w:rPr>
        <w:t>TB in cattle and humans</w:t>
      </w:r>
      <w:r w:rsidRPr="00383F8F">
        <w:rPr>
          <w:rFonts w:ascii="Arial" w:hAnsi="Arial" w:cs="Arial"/>
          <w:sz w:val="20"/>
          <w:szCs w:val="20"/>
        </w:rPr>
        <w:t xml:space="preserve"> - </w:t>
      </w:r>
      <w:r w:rsidRPr="00383F8F">
        <w:rPr>
          <w:rFonts w:ascii="Arial" w:hAnsi="Arial" w:cs="Arial"/>
          <w:i/>
          <w:sz w:val="20"/>
          <w:szCs w:val="20"/>
        </w:rPr>
        <w:t xml:space="preserve">M. </w:t>
      </w:r>
      <w:proofErr w:type="spellStart"/>
      <w:r w:rsidRPr="00383F8F">
        <w:rPr>
          <w:rFonts w:ascii="Arial" w:hAnsi="Arial" w:cs="Arial"/>
          <w:i/>
          <w:sz w:val="20"/>
          <w:szCs w:val="20"/>
        </w:rPr>
        <w:t>bovis</w:t>
      </w:r>
      <w:proofErr w:type="spellEnd"/>
      <w:r w:rsidRPr="00383F8F">
        <w:rPr>
          <w:rFonts w:ascii="Arial" w:hAnsi="Arial" w:cs="Arial"/>
          <w:sz w:val="20"/>
          <w:szCs w:val="20"/>
        </w:rPr>
        <w:t xml:space="preserve"> as a zoonotic issue. Better guidance is needed for dairy producers, especially for dairy workers that may be exposed or be a source of infection. VS is currently working on this issue with CDC and NIH to determine whether there is the ability to trace a positive human with </w:t>
      </w:r>
      <w:r w:rsidRPr="00383F8F">
        <w:rPr>
          <w:rFonts w:ascii="Arial" w:hAnsi="Arial" w:cs="Arial"/>
          <w:i/>
          <w:sz w:val="20"/>
          <w:szCs w:val="20"/>
        </w:rPr>
        <w:t xml:space="preserve">M. </w:t>
      </w:r>
      <w:proofErr w:type="spellStart"/>
      <w:r w:rsidRPr="00383F8F">
        <w:rPr>
          <w:rFonts w:ascii="Arial" w:hAnsi="Arial" w:cs="Arial"/>
          <w:i/>
          <w:sz w:val="20"/>
          <w:szCs w:val="20"/>
        </w:rPr>
        <w:t>bovis</w:t>
      </w:r>
      <w:proofErr w:type="spellEnd"/>
      <w:r w:rsidRPr="00383F8F">
        <w:rPr>
          <w:rFonts w:ascii="Arial" w:hAnsi="Arial" w:cs="Arial"/>
          <w:sz w:val="20"/>
          <w:szCs w:val="20"/>
        </w:rPr>
        <w:t xml:space="preserve"> back to dairy cattle.  There is strong indications that there are infected humans transmitting TB to dairy cattle.</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
          <w:bCs/>
          <w:sz w:val="20"/>
          <w:szCs w:val="20"/>
        </w:rPr>
        <w:t>USAHA Resolution 4 -</w:t>
      </w:r>
      <w:r w:rsidRPr="00383F8F">
        <w:rPr>
          <w:rFonts w:ascii="Arial" w:hAnsi="Arial" w:cs="Arial"/>
          <w:sz w:val="20"/>
          <w:szCs w:val="20"/>
        </w:rPr>
        <w:t xml:space="preserve"> Risk assessment related to Classical and African swine fever in the EU.  There is confidence that the EU will allow APHIS/pork industry members to visit the EU and conduct a follow up risk assessment/recheck in those member countries.  FSIS has also recently conducted a risk assessment there relative to food safety</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
          <w:sz w:val="20"/>
          <w:szCs w:val="20"/>
        </w:rPr>
        <w:t xml:space="preserve">Resolution 15: Establish an EIA working </w:t>
      </w:r>
      <w:proofErr w:type="gramStart"/>
      <w:r w:rsidRPr="00383F8F">
        <w:rPr>
          <w:rFonts w:ascii="Arial" w:hAnsi="Arial" w:cs="Arial"/>
          <w:b/>
          <w:sz w:val="20"/>
          <w:szCs w:val="20"/>
        </w:rPr>
        <w:t>group</w:t>
      </w:r>
      <w:r w:rsidRPr="00383F8F">
        <w:rPr>
          <w:rFonts w:ascii="Arial" w:hAnsi="Arial" w:cs="Arial"/>
          <w:sz w:val="20"/>
          <w:szCs w:val="20"/>
        </w:rPr>
        <w:t xml:space="preserve">  -</w:t>
      </w:r>
      <w:proofErr w:type="gramEnd"/>
      <w:r w:rsidRPr="00383F8F">
        <w:rPr>
          <w:rFonts w:ascii="Arial" w:hAnsi="Arial" w:cs="Arial"/>
          <w:sz w:val="20"/>
          <w:szCs w:val="20"/>
        </w:rPr>
        <w:t xml:space="preserve"> APHIS had planned to promulgate a rule regarding the EIA program this summer but made the decision at the end of last year to postpone or cancel that promulgation and seek non-regulatory solutions. A discussion group will be put together comprised of multiple stakeholders to look at the best way to achieve stated goals. (At this writing the group has been assembled, and held its first call on March 26, 2015). The group’s charge is to evaluate where we are as a nation on EIA, set goals and objectives, and suggest </w:t>
      </w:r>
      <w:r w:rsidRPr="00383F8F">
        <w:rPr>
          <w:rFonts w:ascii="Arial" w:hAnsi="Arial" w:cs="Arial"/>
          <w:sz w:val="20"/>
          <w:szCs w:val="20"/>
        </w:rPr>
        <w:lastRenderedPageBreak/>
        <w:t xml:space="preserve">options to achieve those goals. Deliverables: A short document to be presented at USAHA/AAVLD annual meeting in 2015.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
          <w:bCs/>
          <w:sz w:val="20"/>
          <w:szCs w:val="20"/>
        </w:rPr>
        <w:t>Equine Disease Forum</w:t>
      </w:r>
      <w:r w:rsidRPr="00383F8F">
        <w:rPr>
          <w:rFonts w:ascii="Arial" w:hAnsi="Arial" w:cs="Arial"/>
          <w:sz w:val="20"/>
          <w:szCs w:val="20"/>
        </w:rPr>
        <w:t xml:space="preserve"> – In response to the recommendation from the IDOHC, USAHA and NIAA are planning to co-host the forum in December 2015. VS staff is working with IDOHC representatives and others to develop topics and structure for the forum. VS plans to authorize attendance of staff as travel budget allows.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
          <w:sz w:val="20"/>
          <w:szCs w:val="20"/>
        </w:rPr>
        <w:t>Resolution 14</w:t>
      </w:r>
      <w:r w:rsidRPr="00383F8F">
        <w:rPr>
          <w:rFonts w:ascii="Arial" w:hAnsi="Arial" w:cs="Arial"/>
          <w:sz w:val="20"/>
          <w:szCs w:val="20"/>
        </w:rPr>
        <w:t xml:space="preserve"> - CEM Post-Entry Quarantine and Testing Program</w:t>
      </w:r>
    </w:p>
    <w:p w:rsidR="004A61AF" w:rsidRPr="00383F8F" w:rsidRDefault="004A61AF" w:rsidP="004A61AF">
      <w:pPr>
        <w:numPr>
          <w:ilvl w:val="1"/>
          <w:numId w:val="12"/>
        </w:numPr>
        <w:textAlignment w:val="center"/>
        <w:rPr>
          <w:rFonts w:ascii="Arial" w:hAnsi="Arial" w:cs="Arial"/>
          <w:sz w:val="20"/>
          <w:szCs w:val="20"/>
        </w:rPr>
      </w:pPr>
      <w:r w:rsidRPr="00383F8F">
        <w:rPr>
          <w:rFonts w:ascii="Arial" w:hAnsi="Arial" w:cs="Arial"/>
          <w:sz w:val="20"/>
          <w:szCs w:val="20"/>
        </w:rPr>
        <w:t xml:space="preserve">-develop benchmarks for annual evaluation of each state’s approved CEM import program, along with annual report and inspection forms. VS response: Standards are in VS Guidance 13406.1. Oversight of facilities lies with state officials. Changing federal oversight would require change in regulation. VS will seek input from stakeholders on monthly National Equine conference calls. </w:t>
      </w:r>
    </w:p>
    <w:p w:rsidR="004A61AF" w:rsidRPr="00383F8F" w:rsidRDefault="004A61AF" w:rsidP="004A61AF">
      <w:pPr>
        <w:numPr>
          <w:ilvl w:val="1"/>
          <w:numId w:val="12"/>
        </w:numPr>
        <w:textAlignment w:val="center"/>
        <w:rPr>
          <w:rFonts w:ascii="Arial" w:hAnsi="Arial" w:cs="Arial"/>
          <w:sz w:val="20"/>
          <w:szCs w:val="20"/>
        </w:rPr>
      </w:pPr>
      <w:r w:rsidRPr="00383F8F">
        <w:rPr>
          <w:rFonts w:ascii="Arial" w:hAnsi="Arial" w:cs="Arial"/>
          <w:sz w:val="20"/>
          <w:szCs w:val="20"/>
        </w:rPr>
        <w:t xml:space="preserve">-develop protocols for suspending or revoking state approval. VS response: State officials approve individual facilities. VS has the authority to revoke state approval. </w:t>
      </w:r>
    </w:p>
    <w:p w:rsidR="004A61AF" w:rsidRPr="00383F8F" w:rsidRDefault="004A61AF" w:rsidP="004A61AF">
      <w:pPr>
        <w:numPr>
          <w:ilvl w:val="1"/>
          <w:numId w:val="12"/>
        </w:numPr>
        <w:textAlignment w:val="center"/>
        <w:rPr>
          <w:rFonts w:ascii="Arial" w:hAnsi="Arial" w:cs="Arial"/>
          <w:sz w:val="20"/>
          <w:szCs w:val="20"/>
        </w:rPr>
      </w:pPr>
      <w:r w:rsidRPr="00383F8F">
        <w:rPr>
          <w:rFonts w:ascii="Arial" w:hAnsi="Arial" w:cs="Arial"/>
          <w:sz w:val="20"/>
          <w:szCs w:val="20"/>
        </w:rPr>
        <w:t>-require states to have trained personnel who have completed a USDA CEM training course. VS response: It is the responsibility of the state to ensure facilities have appropriate training. APHIS cannot require training of personnel overseeing import facilities. Dr. John Clifford recommended requirements be put in place that a designated person in each state be trained every two years or some regular interval, and that IDOHC describe the content of training and oversight. We do not want a repeat of the 2009 CEM outbreak.</w:t>
      </w:r>
    </w:p>
    <w:p w:rsidR="004A61AF" w:rsidRPr="00383F8F" w:rsidRDefault="004A61AF" w:rsidP="004A61AF">
      <w:pPr>
        <w:numPr>
          <w:ilvl w:val="1"/>
          <w:numId w:val="12"/>
        </w:numPr>
        <w:textAlignment w:val="center"/>
        <w:rPr>
          <w:rFonts w:ascii="Arial" w:hAnsi="Arial" w:cs="Arial"/>
          <w:sz w:val="20"/>
          <w:szCs w:val="20"/>
        </w:rPr>
      </w:pPr>
      <w:r w:rsidRPr="00383F8F">
        <w:rPr>
          <w:rFonts w:ascii="Arial" w:hAnsi="Arial" w:cs="Arial"/>
          <w:sz w:val="20"/>
          <w:szCs w:val="20"/>
        </w:rPr>
        <w:t>-develop a searchable repository for data on imported horses, and on CEM import facilities. VS response: Working on database since 2014. Currently collect 50-80 pieces of information on imported horses. Would like to have input on which of those pieces are critical for capture in the database.</w:t>
      </w:r>
    </w:p>
    <w:p w:rsidR="004A61AF" w:rsidRPr="00383F8F" w:rsidRDefault="004A61AF" w:rsidP="004A61AF">
      <w:pPr>
        <w:numPr>
          <w:ilvl w:val="1"/>
          <w:numId w:val="12"/>
        </w:numPr>
        <w:textAlignment w:val="center"/>
        <w:rPr>
          <w:rFonts w:ascii="Arial" w:hAnsi="Arial" w:cs="Arial"/>
          <w:sz w:val="20"/>
          <w:szCs w:val="20"/>
        </w:rPr>
      </w:pPr>
      <w:r w:rsidRPr="00383F8F">
        <w:rPr>
          <w:rFonts w:ascii="Arial" w:hAnsi="Arial" w:cs="Arial"/>
          <w:sz w:val="20"/>
          <w:szCs w:val="20"/>
        </w:rPr>
        <w:t xml:space="preserve">-provide an annual report of the CEM Import Program to SAHOs and equine stakeholders. VS response: This will be done at annual USAHA/AAVLD meetings. </w:t>
      </w:r>
    </w:p>
    <w:p w:rsidR="004A61AF" w:rsidRPr="00383F8F" w:rsidRDefault="004A61AF" w:rsidP="004A61AF">
      <w:pPr>
        <w:numPr>
          <w:ilvl w:val="0"/>
          <w:numId w:val="12"/>
        </w:numPr>
        <w:textAlignment w:val="center"/>
        <w:rPr>
          <w:rFonts w:ascii="Arial" w:hAnsi="Arial" w:cs="Arial"/>
          <w:sz w:val="20"/>
          <w:szCs w:val="20"/>
        </w:rPr>
      </w:pPr>
      <w:r w:rsidRPr="00383F8F">
        <w:rPr>
          <w:rFonts w:ascii="Arial" w:hAnsi="Arial" w:cs="Arial"/>
          <w:b/>
          <w:sz w:val="20"/>
          <w:szCs w:val="20"/>
        </w:rPr>
        <w:t>Resolutions 16 &amp; 23</w:t>
      </w:r>
      <w:r w:rsidRPr="00383F8F">
        <w:rPr>
          <w:rFonts w:ascii="Arial" w:hAnsi="Arial" w:cs="Arial"/>
          <w:sz w:val="20"/>
          <w:szCs w:val="20"/>
        </w:rPr>
        <w:t>: Requiring and electronically capturing RFID on imported horses. APHIS will not require electronic ID on imports because this isn’t required for interstate movements. Would need input from industry, as implementing such a requirement might result in reciprocal requirements on US horses being exported. Putting readers at all import facilities would be expensive.</w:t>
      </w:r>
    </w:p>
    <w:p w:rsidR="004A61AF" w:rsidRPr="00383F8F" w:rsidRDefault="004A61AF" w:rsidP="004A61AF">
      <w:pPr>
        <w:pStyle w:val="ListParagraph"/>
        <w:numPr>
          <w:ilvl w:val="0"/>
          <w:numId w:val="12"/>
        </w:numPr>
        <w:rPr>
          <w:rFonts w:ascii="Arial" w:hAnsi="Arial" w:cs="Arial"/>
          <w:sz w:val="20"/>
          <w:szCs w:val="20"/>
        </w:rPr>
      </w:pPr>
      <w:r w:rsidRPr="00383F8F">
        <w:rPr>
          <w:rFonts w:ascii="Arial" w:hAnsi="Arial" w:cs="Arial"/>
          <w:b/>
          <w:sz w:val="20"/>
          <w:szCs w:val="20"/>
        </w:rPr>
        <w:t>Addition of CF test to entry requirements in CFR</w:t>
      </w:r>
      <w:r w:rsidRPr="00383F8F">
        <w:rPr>
          <w:rFonts w:ascii="Arial" w:hAnsi="Arial" w:cs="Arial"/>
          <w:sz w:val="20"/>
          <w:szCs w:val="20"/>
        </w:rPr>
        <w:t xml:space="preserve"> (Resolution 22 in 2011) In January 2015, importers were given notice of the policy requiring CF test. It is very difficult to change the CFR in the current environment.</w:t>
      </w:r>
    </w:p>
    <w:p w:rsidR="005722BE" w:rsidRPr="00383F8F" w:rsidRDefault="005722BE" w:rsidP="009E5E62">
      <w:pPr>
        <w:rPr>
          <w:rFonts w:ascii="Arial" w:hAnsi="Arial" w:cs="Arial"/>
          <w:sz w:val="20"/>
          <w:szCs w:val="20"/>
        </w:rPr>
      </w:pPr>
    </w:p>
    <w:p w:rsidR="004A61AF" w:rsidRPr="00383F8F" w:rsidRDefault="004A61AF" w:rsidP="00D060BC">
      <w:pPr>
        <w:pStyle w:val="ProcBody"/>
        <w:rPr>
          <w:rFonts w:ascii="Arial" w:hAnsi="Arial" w:cs="Arial"/>
          <w:sz w:val="20"/>
          <w:szCs w:val="20"/>
        </w:rPr>
      </w:pPr>
      <w:r w:rsidRPr="00383F8F">
        <w:rPr>
          <w:rFonts w:ascii="Arial" w:hAnsi="Arial" w:cs="Arial"/>
          <w:sz w:val="20"/>
          <w:szCs w:val="20"/>
        </w:rPr>
        <w:t>Following the end of these discussions, the Committee adjourned.</w:t>
      </w:r>
    </w:p>
    <w:sectPr w:rsidR="004A61AF" w:rsidRPr="00383F8F" w:rsidSect="00735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37913D4"/>
    <w:multiLevelType w:val="hybridMultilevel"/>
    <w:tmpl w:val="5D09C370"/>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D982938"/>
    <w:multiLevelType w:val="hybridMultilevel"/>
    <w:tmpl w:val="18D86C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39011388"/>
    <w:multiLevelType w:val="hybridMultilevel"/>
    <w:tmpl w:val="18A00198"/>
    <w:lvl w:ilvl="0" w:tplc="25A45B6C">
      <w:start w:val="1"/>
      <w:numFmt w:val="bullet"/>
      <w:lvlText w:val=""/>
      <w:lvlJc w:val="left"/>
      <w:pPr>
        <w:ind w:left="1080" w:hanging="360"/>
      </w:pPr>
      <w:rPr>
        <w:rFonts w:ascii="Symbol" w:hAnsi="Symbol" w:hint="default"/>
        <w:sz w:val="24"/>
        <w:szCs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53081864"/>
    <w:multiLevelType w:val="hybridMultilevel"/>
    <w:tmpl w:val="CD2A5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7EDA3255"/>
    <w:multiLevelType w:val="hybridMultilevel"/>
    <w:tmpl w:val="D3005506"/>
    <w:lvl w:ilvl="0" w:tplc="25A45B6C">
      <w:start w:val="1"/>
      <w:numFmt w:val="bullet"/>
      <w:lvlText w:val=""/>
      <w:lvlJc w:val="left"/>
      <w:pPr>
        <w:ind w:left="0" w:firstLine="0"/>
      </w:pPr>
      <w:rPr>
        <w:rFonts w:ascii="Symbol" w:hAnsi="Symbol" w:hint="default"/>
        <w:sz w:val="24"/>
        <w:szCs w:val="24"/>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abstractNumId w:val="2"/>
  </w:num>
  <w:num w:numId="2">
    <w:abstractNumId w:val="1"/>
  </w:num>
  <w:num w:numId="3">
    <w:abstractNumId w:val="2"/>
  </w:num>
  <w:num w:numId="4">
    <w:abstractNumId w:val="1"/>
  </w:num>
  <w:num w:numId="5">
    <w:abstractNumId w:val="2"/>
  </w:num>
  <w:num w:numId="6">
    <w:abstractNumId w:val="1"/>
  </w:num>
  <w:num w:numId="7">
    <w:abstractNumId w:val="1"/>
  </w:num>
  <w:num w:numId="8">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0"/>
    <w:lvlOverride w:ilvl="0">
      <w:startOverride w:val="1"/>
    </w:lvlOverride>
    <w:lvlOverride w:ilvl="1"/>
    <w:lvlOverride w:ilvl="2"/>
    <w:lvlOverride w:ilvl="3"/>
    <w:lvlOverride w:ilvl="4"/>
    <w:lvlOverride w:ilvl="5"/>
    <w:lvlOverride w:ilvl="6"/>
    <w:lvlOverride w:ilvl="7"/>
    <w:lvlOverride w:ilvl="8"/>
  </w:num>
  <w:num w:numId="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2"/>
  </w:compat>
  <w:rsids>
    <w:rsidRoot w:val="009E5E62"/>
    <w:rsid w:val="000A13A0"/>
    <w:rsid w:val="000D64BE"/>
    <w:rsid w:val="0013411B"/>
    <w:rsid w:val="001403C7"/>
    <w:rsid w:val="001562D6"/>
    <w:rsid w:val="00170864"/>
    <w:rsid w:val="00215786"/>
    <w:rsid w:val="00234192"/>
    <w:rsid w:val="002D7BFE"/>
    <w:rsid w:val="00361FBE"/>
    <w:rsid w:val="00366DDE"/>
    <w:rsid w:val="00383F8F"/>
    <w:rsid w:val="003B7517"/>
    <w:rsid w:val="004A61AF"/>
    <w:rsid w:val="00546214"/>
    <w:rsid w:val="005722BE"/>
    <w:rsid w:val="005D462F"/>
    <w:rsid w:val="005D6484"/>
    <w:rsid w:val="00681020"/>
    <w:rsid w:val="00691441"/>
    <w:rsid w:val="006B0C36"/>
    <w:rsid w:val="00711409"/>
    <w:rsid w:val="007354E2"/>
    <w:rsid w:val="00756CCE"/>
    <w:rsid w:val="00816F1C"/>
    <w:rsid w:val="008A24EA"/>
    <w:rsid w:val="008D0FAE"/>
    <w:rsid w:val="00977E03"/>
    <w:rsid w:val="009A44FC"/>
    <w:rsid w:val="009E5E62"/>
    <w:rsid w:val="00A40DF8"/>
    <w:rsid w:val="00AA3BCB"/>
    <w:rsid w:val="00AD6D50"/>
    <w:rsid w:val="00AE543A"/>
    <w:rsid w:val="00B47C7E"/>
    <w:rsid w:val="00BC0EB5"/>
    <w:rsid w:val="00C24A8E"/>
    <w:rsid w:val="00C451CE"/>
    <w:rsid w:val="00C5190A"/>
    <w:rsid w:val="00C770C9"/>
    <w:rsid w:val="00C87BF0"/>
    <w:rsid w:val="00C95AB6"/>
    <w:rsid w:val="00CE7DC9"/>
    <w:rsid w:val="00D02E9B"/>
    <w:rsid w:val="00D060BC"/>
    <w:rsid w:val="00D80F55"/>
    <w:rsid w:val="00DE69AF"/>
    <w:rsid w:val="00E54765"/>
    <w:rsid w:val="00EC654D"/>
    <w:rsid w:val="00EF0764"/>
    <w:rsid w:val="00F010C1"/>
    <w:rsid w:val="00F17627"/>
    <w:rsid w:val="00F22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BFB414-9968-4940-BA13-24C1CF04B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E62"/>
    <w:rPr>
      <w:rFonts w:ascii="Calibri" w:eastAsia="Calibri" w:hAnsi="Calibri"/>
      <w:sz w:val="22"/>
      <w:szCs w:val="22"/>
    </w:rPr>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qFormat/>
    <w:rsid w:val="00CE7DC9"/>
    <w:pPr>
      <w:widowControl w:val="0"/>
    </w:pPr>
    <w:rPr>
      <w:rFonts w:eastAsiaTheme="minorHAnsi" w:cstheme="minorBidi"/>
      <w:b/>
    </w:rPr>
  </w:style>
  <w:style w:type="character" w:customStyle="1" w:styleId="ResHdrChar">
    <w:name w:val="ResHdr Char"/>
    <w:basedOn w:val="DefaultParagraphFont"/>
    <w:link w:val="ResHdr"/>
    <w:rsid w:val="00CE7DC9"/>
    <w:rPr>
      <w:rFonts w:ascii="Arial" w:eastAsiaTheme="minorHAnsi" w:hAnsi="Arial" w:cstheme="minorBidi"/>
      <w:b/>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NormalWeb">
    <w:name w:val="Normal (Web)"/>
    <w:basedOn w:val="Normal"/>
    <w:uiPriority w:val="99"/>
    <w:semiHidden/>
    <w:unhideWhenUsed/>
    <w:rsid w:val="00234192"/>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398914">
      <w:bodyDiv w:val="1"/>
      <w:marLeft w:val="0"/>
      <w:marRight w:val="0"/>
      <w:marTop w:val="0"/>
      <w:marBottom w:val="0"/>
      <w:divBdr>
        <w:top w:val="none" w:sz="0" w:space="0" w:color="auto"/>
        <w:left w:val="none" w:sz="0" w:space="0" w:color="auto"/>
        <w:bottom w:val="none" w:sz="0" w:space="0" w:color="auto"/>
        <w:right w:val="none" w:sz="0" w:space="0" w:color="auto"/>
      </w:divBdr>
    </w:div>
    <w:div w:id="615866496">
      <w:bodyDiv w:val="1"/>
      <w:marLeft w:val="0"/>
      <w:marRight w:val="0"/>
      <w:marTop w:val="0"/>
      <w:marBottom w:val="0"/>
      <w:divBdr>
        <w:top w:val="none" w:sz="0" w:space="0" w:color="auto"/>
        <w:left w:val="none" w:sz="0" w:space="0" w:color="auto"/>
        <w:bottom w:val="none" w:sz="0" w:space="0" w:color="auto"/>
        <w:right w:val="none" w:sz="0" w:space="0" w:color="auto"/>
      </w:divBdr>
    </w:div>
    <w:div w:id="680133121">
      <w:bodyDiv w:val="1"/>
      <w:marLeft w:val="0"/>
      <w:marRight w:val="0"/>
      <w:marTop w:val="0"/>
      <w:marBottom w:val="0"/>
      <w:divBdr>
        <w:top w:val="none" w:sz="0" w:space="0" w:color="auto"/>
        <w:left w:val="none" w:sz="0" w:space="0" w:color="auto"/>
        <w:bottom w:val="none" w:sz="0" w:space="0" w:color="auto"/>
        <w:right w:val="none" w:sz="0" w:space="0" w:color="auto"/>
      </w:divBdr>
    </w:div>
    <w:div w:id="716275397">
      <w:bodyDiv w:val="1"/>
      <w:marLeft w:val="0"/>
      <w:marRight w:val="0"/>
      <w:marTop w:val="0"/>
      <w:marBottom w:val="0"/>
      <w:divBdr>
        <w:top w:val="none" w:sz="0" w:space="0" w:color="auto"/>
        <w:left w:val="none" w:sz="0" w:space="0" w:color="auto"/>
        <w:bottom w:val="none" w:sz="0" w:space="0" w:color="auto"/>
        <w:right w:val="none" w:sz="0" w:space="0" w:color="auto"/>
      </w:divBdr>
    </w:div>
    <w:div w:id="782457482">
      <w:bodyDiv w:val="1"/>
      <w:marLeft w:val="0"/>
      <w:marRight w:val="0"/>
      <w:marTop w:val="0"/>
      <w:marBottom w:val="0"/>
      <w:divBdr>
        <w:top w:val="none" w:sz="0" w:space="0" w:color="auto"/>
        <w:left w:val="none" w:sz="0" w:space="0" w:color="auto"/>
        <w:bottom w:val="none" w:sz="0" w:space="0" w:color="auto"/>
        <w:right w:val="none" w:sz="0" w:space="0" w:color="auto"/>
      </w:divBdr>
    </w:div>
    <w:div w:id="1352299059">
      <w:bodyDiv w:val="1"/>
      <w:marLeft w:val="0"/>
      <w:marRight w:val="0"/>
      <w:marTop w:val="0"/>
      <w:marBottom w:val="0"/>
      <w:divBdr>
        <w:top w:val="none" w:sz="0" w:space="0" w:color="auto"/>
        <w:left w:val="none" w:sz="0" w:space="0" w:color="auto"/>
        <w:bottom w:val="none" w:sz="0" w:space="0" w:color="auto"/>
        <w:right w:val="none" w:sz="0" w:space="0" w:color="auto"/>
      </w:divBdr>
    </w:div>
    <w:div w:id="1467965993">
      <w:bodyDiv w:val="1"/>
      <w:marLeft w:val="0"/>
      <w:marRight w:val="0"/>
      <w:marTop w:val="0"/>
      <w:marBottom w:val="0"/>
      <w:divBdr>
        <w:top w:val="none" w:sz="0" w:space="0" w:color="auto"/>
        <w:left w:val="none" w:sz="0" w:space="0" w:color="auto"/>
        <w:bottom w:val="none" w:sz="0" w:space="0" w:color="auto"/>
        <w:right w:val="none" w:sz="0" w:space="0" w:color="auto"/>
      </w:divBdr>
    </w:div>
    <w:div w:id="2018723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ee.usda.gov/ree/news/USMARC_AWHR_Panel_Report_PrePublic_Hearing_030602015.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5</Pages>
  <Words>2890</Words>
  <Characters>16475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Benjamin Richey</cp:lastModifiedBy>
  <cp:revision>8</cp:revision>
  <cp:lastPrinted>2015-10-27T17:43:00Z</cp:lastPrinted>
  <dcterms:created xsi:type="dcterms:W3CDTF">2015-10-24T14:59:00Z</dcterms:created>
  <dcterms:modified xsi:type="dcterms:W3CDTF">2016-02-17T23:01:00Z</dcterms:modified>
</cp:coreProperties>
</file>