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D2A921" w14:textId="11DDD2AA" w:rsidR="008356A6" w:rsidRPr="005331BA" w:rsidRDefault="00072A07" w:rsidP="00072A07">
      <w:pPr>
        <w:pStyle w:val="Heading1"/>
        <w:rPr>
          <w:rFonts w:cs="Arial"/>
        </w:rPr>
      </w:pPr>
      <w:bookmarkStart w:id="0" w:name="_GoBack"/>
      <w:bookmarkEnd w:id="0"/>
      <w:r w:rsidRPr="005331BA">
        <w:rPr>
          <w:rFonts w:cs="Arial"/>
        </w:rPr>
        <w:t xml:space="preserve">COMMITTEE ON </w:t>
      </w:r>
      <w:r w:rsidR="0091198A" w:rsidRPr="005331BA">
        <w:rPr>
          <w:rFonts w:cs="Arial"/>
        </w:rPr>
        <w:t>ONE HEALTH</w:t>
      </w:r>
    </w:p>
    <w:p w14:paraId="082CFC8C" w14:textId="5415AD8E" w:rsidR="00072A07" w:rsidRPr="005331BA" w:rsidRDefault="00072A07" w:rsidP="00072A07">
      <w:pPr>
        <w:jc w:val="center"/>
        <w:rPr>
          <w:rFonts w:cs="Arial"/>
        </w:rPr>
      </w:pPr>
      <w:r w:rsidRPr="005331BA">
        <w:rPr>
          <w:rFonts w:cs="Arial"/>
        </w:rPr>
        <w:t>Chair:</w:t>
      </w:r>
      <w:r w:rsidR="0091198A" w:rsidRPr="005331BA">
        <w:rPr>
          <w:rFonts w:cs="Arial"/>
        </w:rPr>
        <w:t xml:space="preserve"> Maggie Baldwin</w:t>
      </w:r>
      <w:r w:rsidR="00190D72" w:rsidRPr="005331BA">
        <w:rPr>
          <w:rFonts w:cs="Arial"/>
        </w:rPr>
        <w:t>, CO</w:t>
      </w:r>
    </w:p>
    <w:p w14:paraId="0AAF48FD" w14:textId="1A58BD48" w:rsidR="00072A07" w:rsidRPr="005331BA" w:rsidRDefault="00072A07" w:rsidP="00072A07">
      <w:pPr>
        <w:jc w:val="center"/>
        <w:rPr>
          <w:rFonts w:cs="Arial"/>
        </w:rPr>
      </w:pPr>
      <w:r w:rsidRPr="005331BA">
        <w:rPr>
          <w:rFonts w:cs="Arial"/>
        </w:rPr>
        <w:t>Vice Chair:</w:t>
      </w:r>
      <w:r w:rsidR="0091198A" w:rsidRPr="005331BA">
        <w:rPr>
          <w:rFonts w:cs="Arial"/>
        </w:rPr>
        <w:t xml:space="preserve"> Darlene Konkle</w:t>
      </w:r>
      <w:r w:rsidR="00190D72" w:rsidRPr="005331BA">
        <w:rPr>
          <w:rFonts w:cs="Arial"/>
        </w:rPr>
        <w:t>, WI</w:t>
      </w:r>
    </w:p>
    <w:p w14:paraId="334840E6" w14:textId="77777777" w:rsidR="00072A07" w:rsidRPr="005331BA" w:rsidRDefault="00072A07" w:rsidP="00072A07">
      <w:pPr>
        <w:jc w:val="center"/>
        <w:rPr>
          <w:rFonts w:cs="Arial"/>
        </w:rPr>
      </w:pPr>
    </w:p>
    <w:p w14:paraId="5BABA89B" w14:textId="3ECCA285" w:rsidR="00072A07" w:rsidRPr="005331BA" w:rsidRDefault="00072A07" w:rsidP="00190D72">
      <w:pPr>
        <w:ind w:right="360"/>
        <w:jc w:val="center"/>
        <w:rPr>
          <w:rFonts w:cs="Arial"/>
        </w:rPr>
      </w:pPr>
      <w:r w:rsidRPr="005331BA">
        <w:rPr>
          <w:rFonts w:cs="Arial"/>
          <w:highlight w:val="yellow"/>
        </w:rPr>
        <w:t>[USAHA Staff will enter your committee roster]</w:t>
      </w:r>
    </w:p>
    <w:p w14:paraId="1BABDEF5" w14:textId="77777777" w:rsidR="0095554B" w:rsidRPr="005331BA" w:rsidRDefault="0095554B" w:rsidP="00190D72">
      <w:pPr>
        <w:ind w:right="360"/>
        <w:jc w:val="center"/>
        <w:rPr>
          <w:rFonts w:cs="Arial"/>
        </w:rPr>
      </w:pPr>
    </w:p>
    <w:p w14:paraId="7C981E21" w14:textId="77777777" w:rsidR="008A3CD9" w:rsidRPr="005331BA" w:rsidRDefault="0095554B" w:rsidP="00190D72">
      <w:pPr>
        <w:ind w:right="360"/>
        <w:rPr>
          <w:rFonts w:cs="Arial"/>
        </w:rPr>
      </w:pPr>
      <w:r w:rsidRPr="005331BA">
        <w:rPr>
          <w:rFonts w:cs="Arial"/>
        </w:rPr>
        <w:t xml:space="preserve">The Committee met during the </w:t>
      </w:r>
      <w:r w:rsidR="0091198A" w:rsidRPr="005331BA">
        <w:rPr>
          <w:rFonts w:cs="Arial"/>
        </w:rPr>
        <w:t>2023</w:t>
      </w:r>
      <w:r w:rsidRPr="005331BA">
        <w:rPr>
          <w:rFonts w:cs="Arial"/>
        </w:rPr>
        <w:t xml:space="preserve"> Annual Meeting in </w:t>
      </w:r>
      <w:r w:rsidR="0091198A" w:rsidRPr="005331BA">
        <w:rPr>
          <w:rFonts w:cs="Arial"/>
        </w:rPr>
        <w:t>National Harbor, Maryland</w:t>
      </w:r>
      <w:r w:rsidRPr="005331BA">
        <w:rPr>
          <w:rFonts w:cs="Arial"/>
        </w:rPr>
        <w:t xml:space="preserve"> on October </w:t>
      </w:r>
      <w:r w:rsidR="0091198A" w:rsidRPr="005331BA">
        <w:rPr>
          <w:rFonts w:cs="Arial"/>
        </w:rPr>
        <w:t>17</w:t>
      </w:r>
      <w:r w:rsidRPr="005331BA">
        <w:rPr>
          <w:rFonts w:cs="Arial"/>
        </w:rPr>
        <w:t xml:space="preserve">. There were </w:t>
      </w:r>
      <w:r w:rsidRPr="005331BA">
        <w:rPr>
          <w:rFonts w:cs="Arial"/>
          <w:highlight w:val="yellow"/>
        </w:rPr>
        <w:t>[X]</w:t>
      </w:r>
      <w:r w:rsidRPr="005331BA">
        <w:rPr>
          <w:rFonts w:cs="Arial"/>
        </w:rPr>
        <w:t xml:space="preserve"> members and </w:t>
      </w:r>
      <w:r w:rsidRPr="005331BA">
        <w:rPr>
          <w:rFonts w:cs="Arial"/>
          <w:highlight w:val="yellow"/>
        </w:rPr>
        <w:t>[X]</w:t>
      </w:r>
      <w:r w:rsidRPr="005331BA">
        <w:rPr>
          <w:rFonts w:cs="Arial"/>
        </w:rPr>
        <w:t xml:space="preserve"> guests in attendance.</w:t>
      </w:r>
      <w:r w:rsidR="0091198A" w:rsidRPr="005331BA">
        <w:rPr>
          <w:rFonts w:cs="Arial"/>
        </w:rPr>
        <w:t xml:space="preserve"> </w:t>
      </w:r>
    </w:p>
    <w:p w14:paraId="1AB9688D" w14:textId="77777777" w:rsidR="008A3CD9" w:rsidRPr="005331BA" w:rsidRDefault="008A3CD9" w:rsidP="00190D72">
      <w:pPr>
        <w:ind w:right="360"/>
        <w:rPr>
          <w:rFonts w:cs="Arial"/>
        </w:rPr>
      </w:pPr>
    </w:p>
    <w:p w14:paraId="2EE4518D" w14:textId="23B5FF44" w:rsidR="0095554B" w:rsidRPr="005331BA" w:rsidRDefault="0095554B" w:rsidP="00190D72">
      <w:pPr>
        <w:ind w:right="360"/>
        <w:rPr>
          <w:rFonts w:cs="Arial"/>
        </w:rPr>
      </w:pPr>
      <w:r w:rsidRPr="005331BA">
        <w:rPr>
          <w:rFonts w:cs="Arial"/>
          <w:b/>
          <w:bCs/>
        </w:rPr>
        <w:t xml:space="preserve">Presentations &amp; Reports </w:t>
      </w:r>
    </w:p>
    <w:p w14:paraId="39353F81" w14:textId="77777777" w:rsidR="0095554B" w:rsidRPr="005331BA" w:rsidRDefault="0095554B" w:rsidP="00190D72">
      <w:pPr>
        <w:ind w:right="360"/>
        <w:rPr>
          <w:rFonts w:cs="Arial"/>
        </w:rPr>
      </w:pPr>
    </w:p>
    <w:p w14:paraId="704F279A" w14:textId="7CE952CC" w:rsidR="0091198A" w:rsidRPr="005331BA" w:rsidRDefault="00E663C4" w:rsidP="00190D72">
      <w:pPr>
        <w:pStyle w:val="NormalWeb"/>
        <w:spacing w:before="0" w:beforeAutospacing="0" w:after="160" w:afterAutospacing="0"/>
        <w:ind w:right="360"/>
        <w:rPr>
          <w:rFonts w:ascii="Arial" w:hAnsi="Arial" w:cs="Arial"/>
          <w:sz w:val="20"/>
          <w:szCs w:val="20"/>
          <w:u w:val="single"/>
        </w:rPr>
      </w:pPr>
      <w:r w:rsidRPr="005331BA">
        <w:rPr>
          <w:rFonts w:ascii="Arial" w:hAnsi="Arial" w:cs="Arial"/>
          <w:color w:val="000000"/>
          <w:sz w:val="20"/>
          <w:szCs w:val="20"/>
          <w:u w:val="single"/>
        </w:rPr>
        <w:t xml:space="preserve">Presentation:  </w:t>
      </w:r>
      <w:r w:rsidR="0091198A" w:rsidRPr="005331BA">
        <w:rPr>
          <w:rFonts w:ascii="Arial" w:hAnsi="Arial" w:cs="Arial"/>
          <w:color w:val="000000"/>
          <w:sz w:val="20"/>
          <w:szCs w:val="20"/>
          <w:u w:val="single"/>
        </w:rPr>
        <w:t>An Overview of PFAS in Animal Agriculture</w:t>
      </w:r>
    </w:p>
    <w:p w14:paraId="06DD4BB3" w14:textId="668B85C8" w:rsidR="0091198A" w:rsidRPr="005331BA" w:rsidRDefault="0091198A" w:rsidP="00190D72">
      <w:pPr>
        <w:pStyle w:val="NormalWeb"/>
        <w:spacing w:before="0" w:beforeAutospacing="0" w:after="160" w:afterAutospacing="0"/>
        <w:ind w:right="360"/>
        <w:rPr>
          <w:rFonts w:ascii="Arial" w:hAnsi="Arial" w:cs="Arial"/>
          <w:sz w:val="20"/>
          <w:szCs w:val="20"/>
        </w:rPr>
      </w:pPr>
      <w:r w:rsidRPr="005331BA">
        <w:rPr>
          <w:rFonts w:ascii="Arial" w:hAnsi="Arial" w:cs="Arial"/>
          <w:color w:val="000000"/>
          <w:sz w:val="20"/>
          <w:szCs w:val="20"/>
        </w:rPr>
        <w:t>Sara J. Lupton,</w:t>
      </w:r>
      <w:r w:rsidRPr="005331BA">
        <w:rPr>
          <w:rFonts w:ascii="Arial" w:hAnsi="Arial" w:cs="Arial"/>
          <w:b/>
          <w:bCs/>
          <w:color w:val="000000"/>
          <w:sz w:val="20"/>
          <w:szCs w:val="20"/>
        </w:rPr>
        <w:t xml:space="preserve"> </w:t>
      </w:r>
      <w:r w:rsidRPr="005331BA">
        <w:rPr>
          <w:rFonts w:ascii="Arial" w:hAnsi="Arial" w:cs="Arial"/>
          <w:color w:val="000000"/>
          <w:sz w:val="20"/>
          <w:szCs w:val="20"/>
        </w:rPr>
        <w:t>United States Department of Agriculture, Agricultural Research Service, Edward T. Schafer Agricultural Research Center, Fargo, ND</w:t>
      </w:r>
    </w:p>
    <w:p w14:paraId="72ADD54F" w14:textId="77777777" w:rsidR="0091198A" w:rsidRPr="005331BA" w:rsidRDefault="0091198A" w:rsidP="00190D72">
      <w:pPr>
        <w:pStyle w:val="NormalWeb"/>
        <w:spacing w:before="0" w:beforeAutospacing="0" w:after="160" w:afterAutospacing="0"/>
        <w:ind w:right="360"/>
        <w:rPr>
          <w:rFonts w:ascii="Arial" w:hAnsi="Arial" w:cs="Arial"/>
          <w:sz w:val="20"/>
          <w:szCs w:val="20"/>
        </w:rPr>
      </w:pPr>
      <w:r w:rsidRPr="005331BA">
        <w:rPr>
          <w:rFonts w:ascii="Arial" w:hAnsi="Arial" w:cs="Arial"/>
          <w:color w:val="000000"/>
          <w:sz w:val="20"/>
          <w:szCs w:val="20"/>
        </w:rPr>
        <w:t>Per- and polyfluorinated substances (PFAS) are of growing concern in the agricultural community due to use of contaminated biosolids on agricultural fields and contaminated water for irrigation and livestock watering. PFAS have been measured in livestock including chickens, pigs, goats, and cattle. Animal products such as eggs and milk have also been shown to contain PFAS compounds. Livestock are exposed to PFAS through contaminated water and feed including forage crops from pasture lands. Limited data exist on the bioavailability, absorption, accumulation, distribution, and excretion of PFAS in livestock species. There are a few studies on beef cattle, dairy cows, and poultry. Even fewer on turkeys, pigs, goats, sheep, and other minor species (i.e., rabbits, bison, ducks, geese) that are of significance to underrepresented populations. It is well established that perfluoro carboxylic acids do not readily accumulate in cattle (beef or dairy) however the perfluoro sulfonates have long half-lives in ruminants. In contrast to cattle, broiler chickens accumulate carboxylic acids and sulfonates in plasma during chronic exposure to contaminated water. Unfortunately, there are not many mitigation strategies available to remediate PFAS contamination in affected livestock. Depuration is one strategy, however clean feed and water need to be provided to livestock and this process might not be economically viable for longer lived species such as cattle.</w:t>
      </w:r>
    </w:p>
    <w:p w14:paraId="6A3DD66E" w14:textId="77777777" w:rsidR="0091198A" w:rsidRPr="005331BA" w:rsidRDefault="0091198A" w:rsidP="00190D72">
      <w:pPr>
        <w:ind w:right="360"/>
        <w:rPr>
          <w:rFonts w:cs="Arial"/>
          <w:b/>
          <w:bCs/>
        </w:rPr>
      </w:pPr>
    </w:p>
    <w:p w14:paraId="73A84CB9" w14:textId="0A9351F5" w:rsidR="00E663C4" w:rsidRPr="005331BA" w:rsidRDefault="00E663C4" w:rsidP="00190D72">
      <w:pPr>
        <w:ind w:right="360"/>
        <w:rPr>
          <w:rFonts w:cs="Arial"/>
          <w:u w:val="single"/>
        </w:rPr>
      </w:pPr>
      <w:r w:rsidRPr="005331BA">
        <w:rPr>
          <w:rFonts w:cs="Arial"/>
          <w:u w:val="single"/>
        </w:rPr>
        <w:t>Panel Discussion: PFAS Response and Policy</w:t>
      </w:r>
    </w:p>
    <w:p w14:paraId="1FBEBC04" w14:textId="7EB0682E" w:rsidR="00E663C4" w:rsidRPr="005331BA" w:rsidRDefault="00E663C4" w:rsidP="00377256">
      <w:pPr>
        <w:pStyle w:val="NormalWeb"/>
        <w:spacing w:before="0" w:beforeAutospacing="0" w:after="0" w:afterAutospacing="0"/>
        <w:ind w:left="720" w:right="360"/>
        <w:rPr>
          <w:rFonts w:ascii="Arial" w:hAnsi="Arial" w:cs="Arial"/>
          <w:sz w:val="20"/>
          <w:szCs w:val="20"/>
        </w:rPr>
      </w:pPr>
      <w:r w:rsidRPr="005331BA">
        <w:rPr>
          <w:rFonts w:ascii="Arial" w:hAnsi="Arial" w:cs="Arial"/>
          <w:color w:val="000000"/>
          <w:sz w:val="20"/>
          <w:szCs w:val="20"/>
          <w:shd w:val="clear" w:color="auto" w:fill="FFFFFF"/>
        </w:rPr>
        <w:t>Dr. Nora Wineland, Michigan State Veterinarian</w:t>
      </w:r>
    </w:p>
    <w:p w14:paraId="733FABCF" w14:textId="77777777" w:rsidR="00E663C4" w:rsidRPr="005331BA" w:rsidRDefault="00E663C4" w:rsidP="00377256">
      <w:pPr>
        <w:pStyle w:val="NormalWeb"/>
        <w:spacing w:before="0" w:beforeAutospacing="0" w:after="0" w:afterAutospacing="0"/>
        <w:ind w:left="720" w:right="360"/>
        <w:rPr>
          <w:rFonts w:ascii="Arial" w:hAnsi="Arial" w:cs="Arial"/>
          <w:sz w:val="20"/>
          <w:szCs w:val="20"/>
        </w:rPr>
      </w:pPr>
      <w:r w:rsidRPr="005331BA">
        <w:rPr>
          <w:rFonts w:ascii="Arial" w:hAnsi="Arial" w:cs="Arial"/>
          <w:color w:val="000000"/>
          <w:sz w:val="20"/>
          <w:szCs w:val="20"/>
          <w:shd w:val="clear" w:color="auto" w:fill="FFFFFF"/>
        </w:rPr>
        <w:t xml:space="preserve">Dr. </w:t>
      </w:r>
      <w:r w:rsidRPr="005331BA">
        <w:rPr>
          <w:rFonts w:ascii="Arial" w:hAnsi="Arial" w:cs="Arial"/>
          <w:color w:val="222222"/>
          <w:sz w:val="20"/>
          <w:szCs w:val="20"/>
          <w:shd w:val="clear" w:color="auto" w:fill="FFFFFF"/>
        </w:rPr>
        <w:t>Meghan Flanagan, Maine PFAS Contract Veterinarian</w:t>
      </w:r>
    </w:p>
    <w:p w14:paraId="6CAF138A" w14:textId="77777777" w:rsidR="00E663C4" w:rsidRPr="005331BA" w:rsidRDefault="00E663C4" w:rsidP="00377256">
      <w:pPr>
        <w:pStyle w:val="NormalWeb"/>
        <w:spacing w:before="0" w:beforeAutospacing="0" w:after="0" w:afterAutospacing="0"/>
        <w:ind w:left="720" w:right="360"/>
        <w:rPr>
          <w:rFonts w:ascii="Arial" w:hAnsi="Arial" w:cs="Arial"/>
          <w:sz w:val="20"/>
          <w:szCs w:val="20"/>
        </w:rPr>
      </w:pPr>
      <w:r w:rsidRPr="005331BA">
        <w:rPr>
          <w:rFonts w:ascii="Arial" w:hAnsi="Arial" w:cs="Arial"/>
          <w:color w:val="222222"/>
          <w:sz w:val="20"/>
          <w:szCs w:val="20"/>
          <w:shd w:val="clear" w:color="auto" w:fill="FFFFFF"/>
        </w:rPr>
        <w:t>Meagan Hennessey, Maine Director of PFAS Response</w:t>
      </w:r>
    </w:p>
    <w:p w14:paraId="526E6E09" w14:textId="6EC7CD2B" w:rsidR="00E663C4" w:rsidRDefault="00E663C4" w:rsidP="00377256">
      <w:pPr>
        <w:ind w:left="720" w:right="360"/>
        <w:rPr>
          <w:rFonts w:cs="Arial"/>
        </w:rPr>
      </w:pPr>
      <w:r w:rsidRPr="005331BA">
        <w:rPr>
          <w:rFonts w:cs="Arial"/>
        </w:rPr>
        <w:t xml:space="preserve">Dr. Sara Lupton, USDA ARS </w:t>
      </w:r>
    </w:p>
    <w:p w14:paraId="78DDD628" w14:textId="77777777" w:rsidR="00420BDB" w:rsidRDefault="00420BDB" w:rsidP="00190D72">
      <w:pPr>
        <w:ind w:right="360"/>
        <w:rPr>
          <w:rFonts w:cs="Arial"/>
        </w:rPr>
      </w:pPr>
    </w:p>
    <w:p w14:paraId="0C3BFDF3" w14:textId="2BB8A4E4" w:rsidR="00420BDB" w:rsidRDefault="00420BDB" w:rsidP="00420BDB">
      <w:r>
        <w:t>Michigan PFAS Response</w:t>
      </w:r>
      <w:r w:rsidR="00377256">
        <w:t>:</w:t>
      </w:r>
    </w:p>
    <w:p w14:paraId="748A0D1E" w14:textId="77777777" w:rsidR="00420BDB" w:rsidRDefault="00420BDB" w:rsidP="00420BDB">
      <w:r>
        <w:t>MI PFAS Action Response Team (MPART) was created via Executive Order in 2017.</w:t>
      </w:r>
    </w:p>
    <w:p w14:paraId="6F2640CA" w14:textId="5A4F8943" w:rsidR="00420BDB" w:rsidRDefault="00420BDB" w:rsidP="00420BDB">
      <w:r>
        <w:t xml:space="preserve">MPART involves multiple agencies and offers a forum for coordination and collaboration.  Several </w:t>
      </w:r>
      <w:r w:rsidR="00377256">
        <w:t>workgroups</w:t>
      </w:r>
      <w:r>
        <w:t xml:space="preserve"> have been through MPART including animal health, food safety and environmental health, among others.  MDARD reviews new PFAS sites and assesses impacts to farms, fields, animals, migrant labor houses, irrigation wells, and other farm operations within one mile radius.   Information from the assessments is posted to MPART website, after sharing with impacted stakeholders.  Michigan has not allowed spreading of industrial impacted biosolids since </w:t>
      </w:r>
      <w:r w:rsidR="00377256">
        <w:t>2018 and</w:t>
      </w:r>
      <w:r>
        <w:t xml:space="preserve"> is working now to assess clean-up of sites impacted by land application of these biosolids.  More information on Michigan’s PFAS response and MPART is available on the website:  </w:t>
      </w:r>
      <w:hyperlink r:id="rId5" w:history="1">
        <w:r>
          <w:rPr>
            <w:rStyle w:val="Hyperlink"/>
          </w:rPr>
          <w:t>Michigan PFAS Action Response Team (MPART)</w:t>
        </w:r>
      </w:hyperlink>
    </w:p>
    <w:p w14:paraId="193EF203" w14:textId="77777777" w:rsidR="00420BDB" w:rsidRDefault="00420BDB" w:rsidP="00420BDB"/>
    <w:p w14:paraId="29908031" w14:textId="716DB829" w:rsidR="00420BDB" w:rsidRDefault="00420BDB" w:rsidP="00420BDB">
      <w:r>
        <w:t xml:space="preserve">MI Case Study #1: </w:t>
      </w:r>
    </w:p>
    <w:p w14:paraId="2792A68D" w14:textId="1E0A95DF" w:rsidR="00420BDB" w:rsidRDefault="00420BDB" w:rsidP="00420BDB">
      <w:r>
        <w:t xml:space="preserve">Michigan Department of Agriculture and Rural Development (MDARD) responded to an incident on a farm on which industrially impacted biosolids containing elevated levels of PFAS were applied to farm fields prior to 2018.  MDARD sampled soils, surface water, groundwater, drinking water, crops manure, freezer beef from this farm.  Six samples of beef collected from family’s freezer contained elevated PFAS levels.   Cattle were seized and not allowed to be sold.  MDARD continues to work with the farm to mitigate the exposure to PFAS on farm.  </w:t>
      </w:r>
    </w:p>
    <w:p w14:paraId="400C4564" w14:textId="77777777" w:rsidR="00420BDB" w:rsidRDefault="00420BDB" w:rsidP="00420BDB"/>
    <w:p w14:paraId="31CEE2D3" w14:textId="77777777" w:rsidR="00420BDB" w:rsidRDefault="00420BDB" w:rsidP="00420BDB">
      <w:r>
        <w:t>Maine PFAS experience:</w:t>
      </w:r>
    </w:p>
    <w:p w14:paraId="68E075CB" w14:textId="6FF18139" w:rsidR="00420BDB" w:rsidRDefault="00420BDB" w:rsidP="00420BDB">
      <w:r>
        <w:t xml:space="preserve">In 2016 the state of Maine implemented routine monitoring of water, and subsequently identified an impacted dairy farm. Maine uses a 210 ppt PFOS action level, which was exceeded at this farm.  In 2019, Maine’s Governor created a PFAS task force.   In 2021 the Maine legislature approved a budget including funding for state agency response.  In 2022, a PFAS response team created. Maine’s program includes multi-agency coordination.   The Maine Department of Agriculture, Conservation and Forestry actively coordinates with the Maine Department of Environmental Protection, University of Maine Cooperative Extension, and other agencies.  </w:t>
      </w:r>
      <w:hyperlink r:id="rId6" w:tgtFrame="_blank" w:history="1">
        <w:r w:rsidR="001C74EC">
          <w:rPr>
            <w:rStyle w:val="Hyperlink"/>
            <w:rFonts w:cs="Arial"/>
            <w:color w:val="1155CC"/>
            <w:shd w:val="clear" w:color="auto" w:fill="FFFFFF"/>
          </w:rPr>
          <w:t>Per- and Polyfluoroalkyl Substances (PFAS) - Bureau of Agriculture, Food and Rural Resources: Maine DACF</w:t>
        </w:r>
      </w:hyperlink>
    </w:p>
    <w:p w14:paraId="55F34709" w14:textId="77777777" w:rsidR="00420BDB" w:rsidRDefault="00420BDB" w:rsidP="00420BDB"/>
    <w:p w14:paraId="0613CEFB" w14:textId="60786ABC" w:rsidR="00420BDB" w:rsidRDefault="00420BDB" w:rsidP="00420BDB">
      <w:pPr>
        <w:ind w:firstLine="360"/>
      </w:pPr>
      <w:r>
        <w:t>The Maine program provides funding in the following areas, among others:</w:t>
      </w:r>
    </w:p>
    <w:p w14:paraId="40F82BAE" w14:textId="77777777" w:rsidR="00420BDB" w:rsidRDefault="00420BDB" w:rsidP="00420BDB">
      <w:pPr>
        <w:ind w:left="720"/>
      </w:pPr>
      <w:r>
        <w:t>Development of educational materials for producers</w:t>
      </w:r>
    </w:p>
    <w:p w14:paraId="0BB08A68" w14:textId="01CF5DBD" w:rsidR="00420BDB" w:rsidRDefault="00420BDB" w:rsidP="00420BDB">
      <w:pPr>
        <w:ind w:left="720"/>
      </w:pPr>
      <w:r>
        <w:t xml:space="preserve">Testing of wildlife, including deer, </w:t>
      </w:r>
      <w:r w:rsidR="00377256">
        <w:t>turkeys,</w:t>
      </w:r>
      <w:r>
        <w:t xml:space="preserve"> and fish  </w:t>
      </w:r>
    </w:p>
    <w:p w14:paraId="0EBA633E" w14:textId="77777777" w:rsidR="00420BDB" w:rsidRDefault="00420BDB" w:rsidP="00420BDB">
      <w:pPr>
        <w:ind w:left="720"/>
      </w:pPr>
      <w:r>
        <w:t xml:space="preserve">Farm-level response including farm-specific testing – every farm is different.  </w:t>
      </w:r>
    </w:p>
    <w:p w14:paraId="1F7E027D" w14:textId="77777777" w:rsidR="00420BDB" w:rsidRDefault="00420BDB" w:rsidP="00420BDB">
      <w:pPr>
        <w:ind w:left="720"/>
      </w:pPr>
      <w:r>
        <w:t>Maine Lessons learned:</w:t>
      </w:r>
    </w:p>
    <w:p w14:paraId="40323B65" w14:textId="0279F387" w:rsidR="00420BDB" w:rsidRDefault="00420BDB" w:rsidP="00420BDB">
      <w:pPr>
        <w:ind w:left="720"/>
      </w:pPr>
      <w:r>
        <w:t xml:space="preserve">Farms can mitigate effects of </w:t>
      </w:r>
      <w:r w:rsidR="00377256">
        <w:t>PFAS and</w:t>
      </w:r>
      <w:r>
        <w:t xml:space="preserve"> can clean up quickly in the event of contamination.  </w:t>
      </w:r>
    </w:p>
    <w:p w14:paraId="621D5E31" w14:textId="77777777" w:rsidR="00420BDB" w:rsidRDefault="00420BDB" w:rsidP="00420BDB">
      <w:pPr>
        <w:ind w:left="720"/>
      </w:pPr>
      <w:r>
        <w:t xml:space="preserve">Farmer mental health is important. </w:t>
      </w:r>
    </w:p>
    <w:p w14:paraId="1BB3691A" w14:textId="77777777" w:rsidR="00420BDB" w:rsidRDefault="00420BDB" w:rsidP="00420BDB">
      <w:pPr>
        <w:ind w:left="720"/>
      </w:pPr>
      <w:r>
        <w:t xml:space="preserve">Each farm is different, and not all PFAS are the same.  </w:t>
      </w:r>
    </w:p>
    <w:p w14:paraId="4CD3C21E" w14:textId="22B4286C" w:rsidR="00420BDB" w:rsidRDefault="00420BDB" w:rsidP="00420BDB">
      <w:pPr>
        <w:ind w:left="720"/>
      </w:pPr>
      <w:r>
        <w:t>Risk communication is hard and essential</w:t>
      </w:r>
      <w:r w:rsidR="00377256">
        <w:t>.</w:t>
      </w:r>
      <w:r>
        <w:t xml:space="preserve">  </w:t>
      </w:r>
    </w:p>
    <w:p w14:paraId="4DFD521B" w14:textId="77777777" w:rsidR="00420BDB" w:rsidRDefault="00420BDB" w:rsidP="00420BDB">
      <w:pPr>
        <w:ind w:left="360"/>
      </w:pPr>
    </w:p>
    <w:p w14:paraId="72CAD129" w14:textId="06A39E52" w:rsidR="00420BDB" w:rsidRDefault="00420BDB" w:rsidP="00420BDB">
      <w:pPr>
        <w:ind w:left="360"/>
      </w:pPr>
      <w:r>
        <w:t>Dr. Bret Marsh of Indiana Board of Animal Health also provided a summary of his experience:</w:t>
      </w:r>
    </w:p>
    <w:p w14:paraId="69C7110C" w14:textId="0B7C9FC2" w:rsidR="00420BDB" w:rsidRDefault="00420BDB" w:rsidP="00420BDB">
      <w:pPr>
        <w:ind w:left="360"/>
      </w:pPr>
      <w:r>
        <w:t xml:space="preserve">FDA, in cooperation with FSIS is conducting testing for PFAS at slaughter plants, in conjunction with the antibiotic residue testing.   This testing is not </w:t>
      </w:r>
      <w:r w:rsidR="00377256">
        <w:t>blinded and</w:t>
      </w:r>
      <w:r>
        <w:t xml:space="preserve"> leads to questions from state agencies on what to do with results.  History in this case:  Water companies reported high levels of PFAS to IN Department of Environmental Management.  A dairy farm was near the water sample collection site.  The land had previously been used for paper sludge application.   Indiana BOAH received request from FDA to follow up on high PFAS levels in a condemned cow from this farm following testing at slaughter.  Indiana BOAH faced challenges in following up, as no federal standards have been established for PFAS in animal tissues.   Much work being done, but there is no protocol yet for how to respond.   FDA has taken </w:t>
      </w:r>
      <w:r w:rsidR="00377256">
        <w:t>feedback and</w:t>
      </w:r>
      <w:r>
        <w:t xml:space="preserve"> may begin blinding results of PFAS testing until they can gather additional data through this testing program.  </w:t>
      </w:r>
    </w:p>
    <w:p w14:paraId="62CFF84D" w14:textId="77777777" w:rsidR="00420BDB" w:rsidRDefault="00420BDB" w:rsidP="00420BDB">
      <w:pPr>
        <w:ind w:left="360"/>
      </w:pPr>
    </w:p>
    <w:p w14:paraId="14E5DCA4" w14:textId="77777777" w:rsidR="00420BDB" w:rsidRDefault="00420BDB" w:rsidP="00420BDB">
      <w:pPr>
        <w:ind w:left="360"/>
      </w:pPr>
      <w:r>
        <w:t>The question and answer portion of the panel identified many factors for follow up, including:</w:t>
      </w:r>
    </w:p>
    <w:p w14:paraId="514E4CE7" w14:textId="77777777" w:rsidR="00420BDB" w:rsidRDefault="00420BDB" w:rsidP="00420BDB">
      <w:pPr>
        <w:ind w:left="360"/>
      </w:pPr>
      <w:r>
        <w:t xml:space="preserve">Local media interest can have a devastating impact on farmers, especially the farms identified early prior to establishment of programs.  Farmer mental health is very important, and some state programs now have mechanisms to offer support to farmers.   </w:t>
      </w:r>
    </w:p>
    <w:p w14:paraId="3BC20DB7" w14:textId="77777777" w:rsidR="00420BDB" w:rsidRDefault="00420BDB" w:rsidP="00420BDB">
      <w:pPr>
        <w:ind w:left="360"/>
      </w:pPr>
    </w:p>
    <w:p w14:paraId="43E92524" w14:textId="5F758D7E" w:rsidR="00420BDB" w:rsidRDefault="00420BDB" w:rsidP="00420BDB">
      <w:pPr>
        <w:ind w:left="360"/>
      </w:pPr>
      <w:r>
        <w:t>Maine’s program offers support to farmers including:</w:t>
      </w:r>
    </w:p>
    <w:p w14:paraId="6242AD25" w14:textId="77777777" w:rsidR="00420BDB" w:rsidRDefault="00420BDB" w:rsidP="00420BDB">
      <w:pPr>
        <w:pStyle w:val="ListParagraph"/>
        <w:numPr>
          <w:ilvl w:val="0"/>
          <w:numId w:val="6"/>
        </w:numPr>
        <w:spacing w:after="160" w:line="259" w:lineRule="auto"/>
        <w:ind w:left="1080"/>
        <w:contextualSpacing/>
      </w:pPr>
      <w:r>
        <w:t>installation of water filtration systems if well water levels are elevated</w:t>
      </w:r>
    </w:p>
    <w:p w14:paraId="32F940D4" w14:textId="77777777" w:rsidR="00420BDB" w:rsidRDefault="00420BDB" w:rsidP="00420BDB">
      <w:pPr>
        <w:pStyle w:val="ListParagraph"/>
        <w:numPr>
          <w:ilvl w:val="0"/>
          <w:numId w:val="6"/>
        </w:numPr>
        <w:spacing w:after="160" w:line="259" w:lineRule="auto"/>
        <w:ind w:left="1080"/>
        <w:contextualSpacing/>
      </w:pPr>
      <w:r>
        <w:t xml:space="preserve">income replacement for up to one year of losses </w:t>
      </w:r>
    </w:p>
    <w:p w14:paraId="1F38DD6F" w14:textId="77777777" w:rsidR="00420BDB" w:rsidRDefault="00420BDB" w:rsidP="00420BDB">
      <w:pPr>
        <w:pStyle w:val="ListParagraph"/>
        <w:numPr>
          <w:ilvl w:val="0"/>
          <w:numId w:val="6"/>
        </w:numPr>
        <w:spacing w:after="160" w:line="259" w:lineRule="auto"/>
        <w:ind w:left="1080"/>
        <w:contextualSpacing/>
      </w:pPr>
      <w:r>
        <w:t xml:space="preserve">purchase of clean feed for as long as a year, while mitigation plan is developed for the farm.  </w:t>
      </w:r>
    </w:p>
    <w:p w14:paraId="6393ABB0" w14:textId="53859044" w:rsidR="00420BDB" w:rsidRDefault="00420BDB" w:rsidP="00420BDB">
      <w:pPr>
        <w:pStyle w:val="ListParagraph"/>
        <w:numPr>
          <w:ilvl w:val="0"/>
          <w:numId w:val="6"/>
        </w:numPr>
        <w:spacing w:after="160" w:line="259" w:lineRule="auto"/>
        <w:ind w:left="1080"/>
        <w:contextualSpacing/>
      </w:pPr>
      <w:r>
        <w:t>movement to other types of farming.  Farmers can look at their land and identify what they can safely produce.</w:t>
      </w:r>
    </w:p>
    <w:p w14:paraId="332E59E7" w14:textId="77777777" w:rsidR="00420BDB" w:rsidRDefault="00420BDB" w:rsidP="00420BDB">
      <w:pPr>
        <w:pStyle w:val="ListParagraph"/>
        <w:numPr>
          <w:ilvl w:val="0"/>
          <w:numId w:val="6"/>
        </w:numPr>
        <w:spacing w:after="160" w:line="259" w:lineRule="auto"/>
        <w:ind w:left="1080"/>
        <w:contextualSpacing/>
      </w:pPr>
      <w:r>
        <w:t xml:space="preserve">Indemnity for depopulation if necessary </w:t>
      </w:r>
    </w:p>
    <w:p w14:paraId="143BBA07" w14:textId="6B9D466A" w:rsidR="00420BDB" w:rsidRDefault="00420BDB" w:rsidP="00420BDB">
      <w:pPr>
        <w:ind w:left="360"/>
      </w:pPr>
      <w:r>
        <w:t>Other states will soon be dealing with PFAS issues.   States will need more data and a framework to enable collaboration with multiple federal agencies including EPA, FSIS, USDA APHIS VS and Agency for Toxic Substances and Disease Registry (ATSDR)</w:t>
      </w:r>
    </w:p>
    <w:p w14:paraId="2FB6FF59" w14:textId="01210A85" w:rsidR="00E663C4" w:rsidRPr="005331BA" w:rsidRDefault="00E663C4" w:rsidP="00420BDB">
      <w:pPr>
        <w:ind w:right="360"/>
        <w:rPr>
          <w:rFonts w:cs="Arial"/>
        </w:rPr>
      </w:pPr>
    </w:p>
    <w:p w14:paraId="5316619B" w14:textId="77777777" w:rsidR="00E663C4" w:rsidRPr="005331BA" w:rsidRDefault="00E663C4" w:rsidP="00420BDB">
      <w:pPr>
        <w:ind w:left="360" w:right="360"/>
        <w:rPr>
          <w:rFonts w:cs="Arial"/>
          <w:b/>
          <w:bCs/>
        </w:rPr>
      </w:pPr>
    </w:p>
    <w:p w14:paraId="6D9846BF" w14:textId="77777777" w:rsidR="0095554B" w:rsidRPr="005331BA" w:rsidRDefault="0095554B" w:rsidP="00420BDB">
      <w:pPr>
        <w:ind w:left="360" w:right="360" w:firstLine="360"/>
        <w:rPr>
          <w:rFonts w:cs="Arial"/>
        </w:rPr>
      </w:pPr>
    </w:p>
    <w:p w14:paraId="558CD478" w14:textId="456394EE" w:rsidR="0095554B" w:rsidRPr="005331BA" w:rsidRDefault="0095554B" w:rsidP="00420BDB">
      <w:pPr>
        <w:ind w:left="360" w:right="360"/>
        <w:rPr>
          <w:rFonts w:cs="Arial"/>
          <w:b/>
          <w:bCs/>
        </w:rPr>
      </w:pPr>
      <w:r w:rsidRPr="005331BA">
        <w:rPr>
          <w:rFonts w:cs="Arial"/>
          <w:b/>
          <w:bCs/>
        </w:rPr>
        <w:t xml:space="preserve">Committee Business: </w:t>
      </w:r>
    </w:p>
    <w:p w14:paraId="6C9F281E" w14:textId="5EC213DE" w:rsidR="008806BD" w:rsidRPr="005331BA" w:rsidRDefault="008806BD" w:rsidP="00420BDB">
      <w:pPr>
        <w:ind w:left="360" w:right="360"/>
        <w:rPr>
          <w:rFonts w:cs="Arial"/>
        </w:rPr>
      </w:pPr>
      <w:r w:rsidRPr="005331BA">
        <w:rPr>
          <w:rFonts w:cs="Arial"/>
        </w:rPr>
        <w:t xml:space="preserve">The committee reviewed the mission statement and the previous years’ resolutions.  </w:t>
      </w:r>
    </w:p>
    <w:p w14:paraId="3EC56E26" w14:textId="77777777" w:rsidR="008806BD" w:rsidRPr="005331BA" w:rsidRDefault="008806BD" w:rsidP="00420BDB">
      <w:pPr>
        <w:ind w:left="360" w:right="360"/>
        <w:rPr>
          <w:rFonts w:cs="Arial"/>
          <w:b/>
          <w:bCs/>
        </w:rPr>
      </w:pPr>
    </w:p>
    <w:p w14:paraId="5E52433B" w14:textId="77777777" w:rsidR="008806BD" w:rsidRPr="005331BA" w:rsidRDefault="008806BD" w:rsidP="00420BDB">
      <w:pPr>
        <w:ind w:left="360" w:right="360"/>
        <w:rPr>
          <w:rFonts w:cs="Arial"/>
        </w:rPr>
      </w:pPr>
      <w:r w:rsidRPr="005331BA">
        <w:rPr>
          <w:rFonts w:cs="Arial"/>
        </w:rPr>
        <w:t xml:space="preserve">The committee reviewed the 2023 virtual meetings on </w:t>
      </w:r>
      <w:r w:rsidRPr="005331BA">
        <w:rPr>
          <w:rFonts w:cs="Arial"/>
          <w:i/>
          <w:iCs/>
        </w:rPr>
        <w:t xml:space="preserve">B. </w:t>
      </w:r>
      <w:proofErr w:type="spellStart"/>
      <w:r w:rsidRPr="005331BA">
        <w:rPr>
          <w:rFonts w:cs="Arial"/>
          <w:i/>
          <w:iCs/>
        </w:rPr>
        <w:t>canis</w:t>
      </w:r>
      <w:proofErr w:type="spellEnd"/>
      <w:r w:rsidRPr="005331BA">
        <w:rPr>
          <w:rFonts w:cs="Arial"/>
        </w:rPr>
        <w:t xml:space="preserve"> (April 2023) and Prion diseases (August 2023).  These meetings were recorded and the presentations and notes were provided to the committee members.  Highlights include, the </w:t>
      </w:r>
      <w:r w:rsidRPr="005331BA">
        <w:rPr>
          <w:rFonts w:cs="Arial"/>
          <w:i/>
          <w:iCs/>
        </w:rPr>
        <w:t xml:space="preserve">B. </w:t>
      </w:r>
      <w:proofErr w:type="spellStart"/>
      <w:r w:rsidRPr="005331BA">
        <w:rPr>
          <w:rFonts w:cs="Arial"/>
          <w:i/>
          <w:iCs/>
        </w:rPr>
        <w:t>canis</w:t>
      </w:r>
      <w:proofErr w:type="spellEnd"/>
      <w:r w:rsidRPr="005331BA">
        <w:rPr>
          <w:rFonts w:cs="Arial"/>
          <w:i/>
          <w:iCs/>
        </w:rPr>
        <w:t xml:space="preserve"> </w:t>
      </w:r>
      <w:r w:rsidRPr="005331BA">
        <w:rPr>
          <w:rFonts w:cs="Arial"/>
        </w:rPr>
        <w:t xml:space="preserve">meeting formed a </w:t>
      </w:r>
      <w:r w:rsidRPr="005331BA">
        <w:rPr>
          <w:rFonts w:cs="Arial"/>
          <w:i/>
          <w:iCs/>
        </w:rPr>
        <w:t xml:space="preserve">B. </w:t>
      </w:r>
      <w:proofErr w:type="spellStart"/>
      <w:r w:rsidRPr="005331BA">
        <w:rPr>
          <w:rFonts w:cs="Arial"/>
          <w:i/>
          <w:iCs/>
        </w:rPr>
        <w:t>canis</w:t>
      </w:r>
      <w:proofErr w:type="spellEnd"/>
      <w:r w:rsidRPr="005331BA">
        <w:rPr>
          <w:rFonts w:cs="Arial"/>
        </w:rPr>
        <w:t xml:space="preserve"> work group to discuss and tackle </w:t>
      </w:r>
      <w:r w:rsidRPr="005331BA">
        <w:rPr>
          <w:rFonts w:cs="Arial"/>
          <w:i/>
          <w:iCs/>
        </w:rPr>
        <w:t xml:space="preserve">B. </w:t>
      </w:r>
      <w:proofErr w:type="spellStart"/>
      <w:r w:rsidRPr="005331BA">
        <w:rPr>
          <w:rFonts w:cs="Arial"/>
          <w:i/>
          <w:iCs/>
        </w:rPr>
        <w:t>canis</w:t>
      </w:r>
      <w:proofErr w:type="spellEnd"/>
      <w:r w:rsidRPr="005331BA">
        <w:rPr>
          <w:rFonts w:cs="Arial"/>
        </w:rPr>
        <w:t xml:space="preserve"> response across the US.  </w:t>
      </w:r>
    </w:p>
    <w:p w14:paraId="2796C6B8" w14:textId="77777777" w:rsidR="008806BD" w:rsidRPr="005331BA" w:rsidRDefault="008806BD" w:rsidP="00420BDB">
      <w:pPr>
        <w:ind w:left="360" w:right="360"/>
        <w:rPr>
          <w:rFonts w:cs="Arial"/>
          <w:b/>
          <w:bCs/>
        </w:rPr>
      </w:pPr>
    </w:p>
    <w:p w14:paraId="1CC867BE" w14:textId="23D5EDD2" w:rsidR="006D0A7D" w:rsidRPr="005331BA" w:rsidRDefault="006D0A7D" w:rsidP="00420BDB">
      <w:pPr>
        <w:ind w:left="360" w:right="360"/>
        <w:rPr>
          <w:rFonts w:cs="Arial"/>
        </w:rPr>
      </w:pPr>
      <w:r w:rsidRPr="005331BA">
        <w:rPr>
          <w:rFonts w:cs="Arial"/>
        </w:rPr>
        <w:t>Subcommittee Reports:</w:t>
      </w:r>
    </w:p>
    <w:p w14:paraId="53E89807" w14:textId="12C09BE7" w:rsidR="006D0A7D" w:rsidRPr="005331BA" w:rsidRDefault="006D0A7D" w:rsidP="00420BDB">
      <w:pPr>
        <w:ind w:left="360" w:right="360"/>
        <w:rPr>
          <w:rFonts w:cs="Arial"/>
        </w:rPr>
      </w:pPr>
      <w:r w:rsidRPr="005331BA">
        <w:rPr>
          <w:rFonts w:cs="Arial"/>
        </w:rPr>
        <w:t>The subcommittee chairs presented summaries of each of their respective meetings</w:t>
      </w:r>
      <w:r w:rsidR="008806BD" w:rsidRPr="005331BA">
        <w:rPr>
          <w:rFonts w:cs="Arial"/>
        </w:rPr>
        <w:t xml:space="preserve"> (full reports are attached below)</w:t>
      </w:r>
      <w:r w:rsidRPr="005331BA">
        <w:rPr>
          <w:rFonts w:cs="Arial"/>
        </w:rPr>
        <w:t>.</w:t>
      </w:r>
      <w:r w:rsidR="008806BD" w:rsidRPr="005331BA">
        <w:rPr>
          <w:rFonts w:cs="Arial"/>
        </w:rPr>
        <w:t xml:space="preserve">  These reports were motioned, seconded, and unanimously approved by the committee.  </w:t>
      </w:r>
    </w:p>
    <w:p w14:paraId="037F0C1E" w14:textId="77777777" w:rsidR="006D0A7D" w:rsidRPr="005331BA" w:rsidRDefault="006D0A7D" w:rsidP="00420BDB">
      <w:pPr>
        <w:ind w:left="360" w:right="360"/>
        <w:rPr>
          <w:rFonts w:cs="Arial"/>
        </w:rPr>
      </w:pPr>
    </w:p>
    <w:p w14:paraId="1F8AB160" w14:textId="1D1D2E1F" w:rsidR="008A3CD9" w:rsidRPr="005331BA" w:rsidRDefault="008A3CD9" w:rsidP="00420BDB">
      <w:pPr>
        <w:ind w:left="360" w:right="360"/>
        <w:rPr>
          <w:rFonts w:cs="Arial"/>
        </w:rPr>
      </w:pPr>
      <w:r w:rsidRPr="005331BA">
        <w:rPr>
          <w:rFonts w:cs="Arial"/>
        </w:rPr>
        <w:t xml:space="preserve">Resolutions: </w:t>
      </w:r>
    </w:p>
    <w:p w14:paraId="7EDB2E17" w14:textId="66947223" w:rsidR="006D0A7D" w:rsidRPr="005331BA" w:rsidRDefault="006D0A7D" w:rsidP="00420BDB">
      <w:pPr>
        <w:ind w:left="360" w:right="360"/>
        <w:rPr>
          <w:rFonts w:cs="Arial"/>
        </w:rPr>
      </w:pPr>
      <w:r w:rsidRPr="005331BA">
        <w:rPr>
          <w:rFonts w:cs="Arial"/>
        </w:rPr>
        <w:t xml:space="preserve">The Rabies subcommittee presented </w:t>
      </w:r>
      <w:r w:rsidR="005331BA" w:rsidRPr="005331BA">
        <w:rPr>
          <w:rFonts w:cs="Arial"/>
        </w:rPr>
        <w:t xml:space="preserve">a resolution related to funding and enhanced vaccine program.  The resolution was amended and passed as written below: </w:t>
      </w:r>
    </w:p>
    <w:p w14:paraId="524CA420" w14:textId="77777777" w:rsidR="005331BA" w:rsidRPr="005331BA" w:rsidRDefault="005331BA" w:rsidP="00190D72">
      <w:pPr>
        <w:ind w:right="360"/>
        <w:rPr>
          <w:rFonts w:cs="Arial"/>
        </w:rPr>
      </w:pPr>
    </w:p>
    <w:p w14:paraId="60B5BD0E" w14:textId="77777777" w:rsidR="005331BA" w:rsidRPr="005331BA" w:rsidRDefault="005331BA" w:rsidP="001C74EC">
      <w:pPr>
        <w:ind w:left="720"/>
        <w:rPr>
          <w:rFonts w:eastAsia="Arial" w:cs="Arial"/>
          <w:spacing w:val="-2"/>
        </w:rPr>
      </w:pPr>
      <w:r w:rsidRPr="005331BA">
        <w:rPr>
          <w:rFonts w:eastAsia="Univers" w:cs="Arial"/>
          <w:spacing w:val="-2"/>
        </w:rPr>
        <w:t>The United States Animal Health Association requests the 119th Congress to appropriate a minimum of $36 million</w:t>
      </w:r>
      <w:r w:rsidRPr="005331BA">
        <w:rPr>
          <w:rFonts w:eastAsia="Arial" w:cs="Arial"/>
        </w:rPr>
        <w:t xml:space="preserve"> for the United States Department of Agriculture, Animal and Plant Health Inspection Service, Wildlife Services,</w:t>
      </w:r>
      <w:r w:rsidRPr="005331BA">
        <w:rPr>
          <w:rFonts w:eastAsia="Arial" w:cs="Arial"/>
          <w:spacing w:val="-2"/>
        </w:rPr>
        <w:t xml:space="preserve"> National</w:t>
      </w:r>
      <w:r w:rsidRPr="005331BA">
        <w:rPr>
          <w:rFonts w:eastAsia="Arial" w:cs="Arial"/>
        </w:rPr>
        <w:t xml:space="preserve"> Rabies Management Program</w:t>
      </w:r>
      <w:r w:rsidRPr="005331BA">
        <w:rPr>
          <w:rFonts w:eastAsia="Arial" w:cs="Arial"/>
          <w:spacing w:val="-2"/>
        </w:rPr>
        <w:t xml:space="preserve">. </w:t>
      </w:r>
    </w:p>
    <w:p w14:paraId="3722B613" w14:textId="77777777" w:rsidR="005331BA" w:rsidRPr="005331BA" w:rsidRDefault="005331BA" w:rsidP="001C74EC">
      <w:pPr>
        <w:ind w:left="720"/>
        <w:rPr>
          <w:rFonts w:eastAsia="Arial" w:cs="Arial"/>
          <w:spacing w:val="-2"/>
        </w:rPr>
      </w:pPr>
    </w:p>
    <w:p w14:paraId="49AFD7A2" w14:textId="63B4B891" w:rsidR="005331BA" w:rsidRPr="005331BA" w:rsidRDefault="005331BA" w:rsidP="001C74EC">
      <w:pPr>
        <w:ind w:left="360"/>
        <w:rPr>
          <w:rFonts w:eastAsia="Univers" w:cs="Arial"/>
          <w:spacing w:val="-2"/>
          <w:vertAlign w:val="superscript"/>
        </w:rPr>
      </w:pPr>
      <w:r w:rsidRPr="005331BA">
        <w:rPr>
          <w:rFonts w:eastAsia="Arial" w:cs="Arial"/>
          <w:spacing w:val="-2"/>
        </w:rPr>
        <w:lastRenderedPageBreak/>
        <w:t>Additionally, USAHA requests that United States Department of Agriculture, Animal Plant Health Inspection Service, Wildlife Services enhance wildlife rabies surveillance. If resources are sufficient further develop a critically needed oral rabies bait/vaccine bank for the National Rabies Management Program.</w:t>
      </w:r>
    </w:p>
    <w:p w14:paraId="6827FA2F" w14:textId="77777777" w:rsidR="005331BA" w:rsidRPr="005331BA" w:rsidRDefault="005331BA" w:rsidP="005331BA">
      <w:pPr>
        <w:ind w:left="360" w:right="360"/>
        <w:rPr>
          <w:rFonts w:cs="Arial"/>
        </w:rPr>
      </w:pPr>
    </w:p>
    <w:p w14:paraId="3E22F537" w14:textId="77777777" w:rsidR="008A3CD9" w:rsidRPr="005331BA" w:rsidRDefault="008A3CD9" w:rsidP="005331BA">
      <w:pPr>
        <w:ind w:left="360" w:right="360"/>
        <w:rPr>
          <w:rFonts w:cs="Arial"/>
        </w:rPr>
      </w:pPr>
    </w:p>
    <w:p w14:paraId="74C5616C" w14:textId="77777777" w:rsidR="008A3CD9" w:rsidRPr="005331BA" w:rsidRDefault="008A3CD9" w:rsidP="005331BA">
      <w:pPr>
        <w:ind w:left="360" w:right="360"/>
        <w:rPr>
          <w:rFonts w:cs="Arial"/>
        </w:rPr>
      </w:pPr>
    </w:p>
    <w:p w14:paraId="0FD4DB9C" w14:textId="7F8375D4" w:rsidR="008A3CD9" w:rsidRPr="005331BA" w:rsidRDefault="005331BA" w:rsidP="001C74EC">
      <w:pPr>
        <w:ind w:right="360"/>
        <w:rPr>
          <w:rFonts w:cs="Arial"/>
        </w:rPr>
      </w:pPr>
      <w:r>
        <w:rPr>
          <w:rFonts w:cs="Arial"/>
        </w:rPr>
        <w:t xml:space="preserve">The One Health </w:t>
      </w:r>
      <w:r w:rsidR="008A3CD9" w:rsidRPr="005331BA">
        <w:rPr>
          <w:rFonts w:cs="Arial"/>
        </w:rPr>
        <w:t xml:space="preserve">Committee adjourned at </w:t>
      </w:r>
      <w:r>
        <w:rPr>
          <w:rFonts w:cs="Arial"/>
        </w:rPr>
        <w:t xml:space="preserve">2:58 </w:t>
      </w:r>
      <w:r w:rsidR="008A3CD9" w:rsidRPr="005331BA">
        <w:rPr>
          <w:rFonts w:cs="Arial"/>
        </w:rPr>
        <w:t>pm.</w:t>
      </w:r>
    </w:p>
    <w:p w14:paraId="7B1D762E" w14:textId="77777777" w:rsidR="00BD5473" w:rsidRPr="005331BA" w:rsidRDefault="00BD5473" w:rsidP="005331BA">
      <w:pPr>
        <w:ind w:left="360" w:right="360"/>
        <w:rPr>
          <w:rFonts w:cs="Arial"/>
        </w:rPr>
      </w:pPr>
    </w:p>
    <w:p w14:paraId="4CEE866F" w14:textId="77777777" w:rsidR="0095554B" w:rsidRPr="005331BA" w:rsidRDefault="0095554B" w:rsidP="0095554B">
      <w:pPr>
        <w:rPr>
          <w:rFonts w:cs="Arial"/>
        </w:rPr>
      </w:pPr>
    </w:p>
    <w:p w14:paraId="53F00E9B" w14:textId="77777777" w:rsidR="0095554B" w:rsidRPr="005331BA" w:rsidRDefault="0095554B" w:rsidP="0095554B">
      <w:pPr>
        <w:ind w:firstLine="360"/>
        <w:rPr>
          <w:rFonts w:cs="Arial"/>
          <w:i/>
          <w:iCs/>
        </w:rPr>
      </w:pPr>
    </w:p>
    <w:p w14:paraId="5D241EEB" w14:textId="77777777" w:rsidR="0095554B" w:rsidRPr="005331BA" w:rsidRDefault="0095554B" w:rsidP="0095554B">
      <w:pPr>
        <w:rPr>
          <w:rFonts w:cs="Arial"/>
        </w:rPr>
      </w:pPr>
    </w:p>
    <w:p w14:paraId="1357F152" w14:textId="257A60BE" w:rsidR="00BD5473" w:rsidRPr="005331BA" w:rsidRDefault="0095554B" w:rsidP="0095554B">
      <w:pPr>
        <w:rPr>
          <w:rFonts w:cs="Arial"/>
        </w:rPr>
      </w:pPr>
      <w:r w:rsidRPr="005331BA">
        <w:rPr>
          <w:rFonts w:cs="Arial"/>
        </w:rPr>
        <w:t xml:space="preserve"> </w:t>
      </w:r>
    </w:p>
    <w:p w14:paraId="62DE2D9E" w14:textId="77777777" w:rsidR="00BD5473" w:rsidRPr="005331BA" w:rsidRDefault="00BD5473">
      <w:pPr>
        <w:rPr>
          <w:rFonts w:cs="Arial"/>
        </w:rPr>
      </w:pPr>
      <w:r w:rsidRPr="005331BA">
        <w:rPr>
          <w:rFonts w:cs="Arial"/>
        </w:rPr>
        <w:br w:type="page"/>
      </w:r>
    </w:p>
    <w:p w14:paraId="3FB74287" w14:textId="77777777" w:rsidR="00BD5473" w:rsidRPr="005331BA" w:rsidRDefault="00BD5473" w:rsidP="00BD5473">
      <w:pPr>
        <w:pStyle w:val="Heading1"/>
        <w:rPr>
          <w:rFonts w:cs="Arial"/>
        </w:rPr>
      </w:pPr>
      <w:r w:rsidRPr="005331BA">
        <w:rPr>
          <w:rFonts w:cs="Arial"/>
          <w:smallCaps/>
          <w:color w:val="000000"/>
        </w:rPr>
        <w:lastRenderedPageBreak/>
        <w:t>USAHA subcommittee on Pharmaceuticals</w:t>
      </w:r>
    </w:p>
    <w:p w14:paraId="74801373" w14:textId="77777777" w:rsidR="00BD5473" w:rsidRPr="005331BA" w:rsidRDefault="00BD5473" w:rsidP="00BD5473">
      <w:pPr>
        <w:pStyle w:val="NormalWeb"/>
        <w:spacing w:before="0" w:beforeAutospacing="0" w:after="0" w:afterAutospacing="0"/>
        <w:jc w:val="center"/>
        <w:rPr>
          <w:rFonts w:ascii="Arial" w:hAnsi="Arial" w:cs="Arial"/>
          <w:sz w:val="20"/>
          <w:szCs w:val="20"/>
        </w:rPr>
      </w:pPr>
      <w:r w:rsidRPr="005331BA">
        <w:rPr>
          <w:rFonts w:ascii="Arial" w:hAnsi="Arial" w:cs="Arial"/>
          <w:color w:val="000000"/>
          <w:sz w:val="20"/>
          <w:szCs w:val="20"/>
        </w:rPr>
        <w:t>Chair: Edie Marshall, CA</w:t>
      </w:r>
    </w:p>
    <w:p w14:paraId="70771DE2" w14:textId="77777777" w:rsidR="00BD5473" w:rsidRPr="005331BA" w:rsidRDefault="00BD5473" w:rsidP="00BD5473">
      <w:pPr>
        <w:pStyle w:val="NormalWeb"/>
        <w:spacing w:before="0" w:beforeAutospacing="0" w:after="0" w:afterAutospacing="0"/>
        <w:jc w:val="center"/>
        <w:rPr>
          <w:rFonts w:ascii="Arial" w:hAnsi="Arial" w:cs="Arial"/>
          <w:sz w:val="20"/>
          <w:szCs w:val="20"/>
        </w:rPr>
      </w:pPr>
      <w:r w:rsidRPr="005331BA">
        <w:rPr>
          <w:rFonts w:ascii="Arial" w:hAnsi="Arial" w:cs="Arial"/>
          <w:color w:val="000000"/>
          <w:sz w:val="20"/>
          <w:szCs w:val="20"/>
        </w:rPr>
        <w:t>Vice Chair: Anna Forseth, IA</w:t>
      </w:r>
    </w:p>
    <w:p w14:paraId="24C251BA" w14:textId="77777777" w:rsidR="00BD5473" w:rsidRPr="005331BA" w:rsidRDefault="00BD5473" w:rsidP="00BD5473">
      <w:pPr>
        <w:rPr>
          <w:rFonts w:cs="Arial"/>
        </w:rPr>
      </w:pPr>
    </w:p>
    <w:p w14:paraId="4DC61254" w14:textId="77777777" w:rsidR="00BD5473" w:rsidRPr="005331BA" w:rsidRDefault="00BD5473" w:rsidP="00190D72">
      <w:pPr>
        <w:pStyle w:val="NormalWeb"/>
        <w:spacing w:before="0" w:beforeAutospacing="0" w:after="0" w:afterAutospacing="0"/>
        <w:ind w:right="360"/>
        <w:rPr>
          <w:rFonts w:ascii="Arial" w:hAnsi="Arial" w:cs="Arial"/>
          <w:sz w:val="20"/>
          <w:szCs w:val="20"/>
        </w:rPr>
      </w:pPr>
      <w:r w:rsidRPr="005331BA">
        <w:rPr>
          <w:rFonts w:ascii="Arial" w:hAnsi="Arial" w:cs="Arial"/>
          <w:color w:val="000000"/>
          <w:sz w:val="20"/>
          <w:szCs w:val="20"/>
        </w:rPr>
        <w:t xml:space="preserve">The Subcommittee met on Monday October 16, 2023 in the Maryland Ballroom C from 8:00-10:00 am EDT. There were </w:t>
      </w:r>
      <w:r w:rsidRPr="005331BA">
        <w:rPr>
          <w:rFonts w:ascii="Arial" w:hAnsi="Arial" w:cs="Arial"/>
          <w:color w:val="000000"/>
          <w:sz w:val="20"/>
          <w:szCs w:val="20"/>
          <w:shd w:val="clear" w:color="auto" w:fill="FFFF00"/>
        </w:rPr>
        <w:t>XX attendees total</w:t>
      </w:r>
      <w:r w:rsidRPr="005331BA">
        <w:rPr>
          <w:rFonts w:ascii="Arial" w:hAnsi="Arial" w:cs="Arial"/>
          <w:color w:val="000000"/>
          <w:sz w:val="20"/>
          <w:szCs w:val="20"/>
        </w:rPr>
        <w:t xml:space="preserve">. The Subcommittee agenda included below was arranged to allow the subcommittee members time to receive relevant and timely updates from state, federal and association </w:t>
      </w:r>
      <w:proofErr w:type="spellStart"/>
      <w:r w:rsidRPr="005331BA">
        <w:rPr>
          <w:rFonts w:ascii="Arial" w:hAnsi="Arial" w:cs="Arial"/>
          <w:color w:val="000000"/>
          <w:sz w:val="20"/>
          <w:szCs w:val="20"/>
        </w:rPr>
        <w:t>parners</w:t>
      </w:r>
      <w:proofErr w:type="spellEnd"/>
      <w:r w:rsidRPr="005331BA">
        <w:rPr>
          <w:rFonts w:ascii="Arial" w:hAnsi="Arial" w:cs="Arial"/>
          <w:color w:val="000000"/>
          <w:sz w:val="20"/>
          <w:szCs w:val="20"/>
        </w:rPr>
        <w:t xml:space="preserve"> on topics of interest and relevance to the members, as identified through a pre-meeting survey. </w:t>
      </w:r>
    </w:p>
    <w:p w14:paraId="42B9FE7A" w14:textId="77777777" w:rsidR="00BD5473" w:rsidRPr="005331BA" w:rsidRDefault="00BD5473" w:rsidP="00190D72">
      <w:pPr>
        <w:ind w:right="360"/>
        <w:rPr>
          <w:rFonts w:cs="Arial"/>
        </w:rPr>
      </w:pPr>
    </w:p>
    <w:p w14:paraId="74645F9D" w14:textId="77777777" w:rsidR="00BD5473" w:rsidRPr="005331BA" w:rsidRDefault="00BD5473" w:rsidP="00190D72">
      <w:pPr>
        <w:pStyle w:val="NormalWeb"/>
        <w:spacing w:before="0" w:beforeAutospacing="0" w:after="0" w:afterAutospacing="0"/>
        <w:ind w:right="360"/>
        <w:rPr>
          <w:rFonts w:ascii="Arial" w:hAnsi="Arial" w:cs="Arial"/>
          <w:sz w:val="20"/>
          <w:szCs w:val="20"/>
        </w:rPr>
      </w:pPr>
      <w:r w:rsidRPr="005331BA">
        <w:rPr>
          <w:rFonts w:ascii="Arial" w:hAnsi="Arial" w:cs="Arial"/>
          <w:color w:val="000000"/>
          <w:sz w:val="20"/>
          <w:szCs w:val="20"/>
        </w:rPr>
        <w:t xml:space="preserve">The meeting was comprised of five oral presentations covering three topics. Dr. Emily Cornwell, FDA CVM, was unable to participate as planned. The meeting began with a comprehensive update by Dr. Tristan </w:t>
      </w:r>
      <w:proofErr w:type="spellStart"/>
      <w:r w:rsidRPr="005331BA">
        <w:rPr>
          <w:rFonts w:ascii="Arial" w:hAnsi="Arial" w:cs="Arial"/>
          <w:color w:val="000000"/>
          <w:sz w:val="20"/>
          <w:szCs w:val="20"/>
        </w:rPr>
        <w:t>Colonius</w:t>
      </w:r>
      <w:proofErr w:type="spellEnd"/>
      <w:r w:rsidRPr="005331BA">
        <w:rPr>
          <w:rFonts w:ascii="Arial" w:hAnsi="Arial" w:cs="Arial"/>
          <w:color w:val="000000"/>
          <w:sz w:val="20"/>
          <w:szCs w:val="20"/>
        </w:rPr>
        <w:t xml:space="preserve"> and Dr. William Flynn, both of FDA CVM, on various, current FDA activities. Dr. Lindsey Hornickel of the American Veterinary Medical Association (AVMA) reported on actions taken to try to maintain veterinary access to xylazine in the face of multiple legislative efforts to curb harm from illicit use. Dr. Mike Murphy, AVMA, introduced information regarding a survey of veterinarians on barbiturate euthanasia and disposal of remains, along with reporting on upcoming efforts to promote education and outreach on the topic. Dr. Ricardo Gaitan from the California Department of Food and Agriculture (CDFA) shared the results of a survey of Californian veterinarians about barbiturate euthanasia. Attendees and speakers participated in short Q&amp;A sessions after each section and in a 15-minute panel discussion at the end of the session.</w:t>
      </w:r>
    </w:p>
    <w:p w14:paraId="49B50D4F" w14:textId="77777777" w:rsidR="00BD5473" w:rsidRPr="005331BA" w:rsidRDefault="00BD5473" w:rsidP="00190D72">
      <w:pPr>
        <w:ind w:right="360"/>
        <w:rPr>
          <w:rFonts w:cs="Arial"/>
        </w:rPr>
      </w:pPr>
    </w:p>
    <w:p w14:paraId="41CC7288" w14:textId="77777777" w:rsidR="00BD5473" w:rsidRPr="005331BA" w:rsidRDefault="00BD5473" w:rsidP="00190D72">
      <w:pPr>
        <w:pStyle w:val="NormalWeb"/>
        <w:spacing w:before="0" w:beforeAutospacing="0" w:after="0" w:afterAutospacing="0"/>
        <w:ind w:right="360"/>
        <w:rPr>
          <w:rFonts w:ascii="Arial" w:hAnsi="Arial" w:cs="Arial"/>
          <w:sz w:val="20"/>
          <w:szCs w:val="20"/>
        </w:rPr>
      </w:pPr>
      <w:r w:rsidRPr="005331BA">
        <w:rPr>
          <w:rFonts w:ascii="Arial" w:hAnsi="Arial" w:cs="Arial"/>
          <w:b/>
          <w:bCs/>
          <w:color w:val="000000"/>
          <w:sz w:val="20"/>
          <w:szCs w:val="20"/>
          <w:u w:val="single"/>
        </w:rPr>
        <w:t xml:space="preserve">Presentations &amp; Reports </w:t>
      </w:r>
      <w:r w:rsidRPr="005331BA">
        <w:rPr>
          <w:rFonts w:ascii="Arial" w:hAnsi="Arial" w:cs="Arial"/>
          <w:color w:val="000000"/>
          <w:sz w:val="20"/>
          <w:szCs w:val="20"/>
        </w:rPr>
        <w:t xml:space="preserve">– Notes from this meeting, including slide sets that have been approved for release, will be made available on the Subcommittee link on the USAHA website, </w:t>
      </w:r>
      <w:hyperlink r:id="rId7" w:history="1">
        <w:r w:rsidRPr="005331BA">
          <w:rPr>
            <w:rStyle w:val="Hyperlink"/>
            <w:rFonts w:ascii="Arial" w:hAnsi="Arial" w:cs="Arial"/>
            <w:sz w:val="20"/>
            <w:szCs w:val="20"/>
          </w:rPr>
          <w:t>https://www.usaha.org/pharmaceuticals</w:t>
        </w:r>
      </w:hyperlink>
      <w:r w:rsidRPr="005331BA">
        <w:rPr>
          <w:rFonts w:ascii="Arial" w:hAnsi="Arial" w:cs="Arial"/>
          <w:color w:val="000000"/>
          <w:sz w:val="20"/>
          <w:szCs w:val="20"/>
        </w:rPr>
        <w:t>.</w:t>
      </w:r>
    </w:p>
    <w:p w14:paraId="5B529549" w14:textId="77777777" w:rsidR="00BD5473" w:rsidRPr="005331BA" w:rsidRDefault="00BD5473" w:rsidP="00190D72">
      <w:pPr>
        <w:ind w:right="360"/>
        <w:rPr>
          <w:rFonts w:cs="Arial"/>
        </w:rPr>
      </w:pPr>
    </w:p>
    <w:p w14:paraId="0A35EF1C" w14:textId="77777777" w:rsidR="00BD5473" w:rsidRPr="005331BA" w:rsidRDefault="00BD5473" w:rsidP="00190D72">
      <w:pPr>
        <w:pStyle w:val="NormalWeb"/>
        <w:spacing w:before="0" w:beforeAutospacing="0" w:after="0" w:afterAutospacing="0"/>
        <w:ind w:right="360"/>
        <w:rPr>
          <w:rFonts w:ascii="Arial" w:hAnsi="Arial" w:cs="Arial"/>
          <w:sz w:val="20"/>
          <w:szCs w:val="20"/>
        </w:rPr>
      </w:pPr>
      <w:r w:rsidRPr="005331BA">
        <w:rPr>
          <w:rFonts w:ascii="Arial" w:hAnsi="Arial" w:cs="Arial"/>
          <w:b/>
          <w:bCs/>
          <w:color w:val="000000"/>
          <w:sz w:val="20"/>
          <w:szCs w:val="20"/>
          <w:u w:val="single"/>
        </w:rPr>
        <w:t>Business meeting</w:t>
      </w:r>
      <w:r w:rsidRPr="005331BA">
        <w:rPr>
          <w:rFonts w:ascii="Arial" w:hAnsi="Arial" w:cs="Arial"/>
          <w:color w:val="000000"/>
          <w:sz w:val="20"/>
          <w:szCs w:val="20"/>
        </w:rPr>
        <w:t> </w:t>
      </w:r>
    </w:p>
    <w:p w14:paraId="5222B3A0" w14:textId="77777777" w:rsidR="00BD5473" w:rsidRPr="005331BA" w:rsidRDefault="00BD5473" w:rsidP="00190D72">
      <w:pPr>
        <w:ind w:right="360"/>
        <w:rPr>
          <w:rFonts w:cs="Arial"/>
        </w:rPr>
      </w:pPr>
    </w:p>
    <w:p w14:paraId="1851F2A5" w14:textId="77777777" w:rsidR="00BD5473" w:rsidRPr="005331BA" w:rsidRDefault="00BD5473" w:rsidP="00190D72">
      <w:pPr>
        <w:pStyle w:val="NormalWeb"/>
        <w:spacing w:before="0" w:beforeAutospacing="0" w:after="0" w:afterAutospacing="0"/>
        <w:ind w:right="360"/>
        <w:rPr>
          <w:rFonts w:ascii="Arial" w:hAnsi="Arial" w:cs="Arial"/>
          <w:sz w:val="20"/>
          <w:szCs w:val="20"/>
        </w:rPr>
      </w:pPr>
      <w:r w:rsidRPr="005331BA">
        <w:rPr>
          <w:rFonts w:ascii="Arial" w:hAnsi="Arial" w:cs="Arial"/>
          <w:color w:val="000000"/>
          <w:sz w:val="20"/>
          <w:szCs w:val="20"/>
        </w:rPr>
        <w:t>No resolutions had been proposed or were brought forward to the committee in this meeting.</w:t>
      </w:r>
    </w:p>
    <w:p w14:paraId="1AD65E8A" w14:textId="77777777" w:rsidR="00BD5473" w:rsidRPr="005331BA" w:rsidRDefault="00BD5473" w:rsidP="00190D72">
      <w:pPr>
        <w:ind w:right="360"/>
        <w:rPr>
          <w:rFonts w:cs="Arial"/>
        </w:rPr>
      </w:pPr>
    </w:p>
    <w:p w14:paraId="2CF58942" w14:textId="2E14A862" w:rsidR="00BD5473" w:rsidRPr="005331BA" w:rsidRDefault="00BD5473" w:rsidP="00190D72">
      <w:pPr>
        <w:pStyle w:val="NormalWeb"/>
        <w:spacing w:before="0" w:beforeAutospacing="0" w:after="0" w:afterAutospacing="0"/>
        <w:ind w:right="360"/>
        <w:rPr>
          <w:rFonts w:ascii="Arial" w:hAnsi="Arial" w:cs="Arial"/>
          <w:sz w:val="20"/>
          <w:szCs w:val="20"/>
        </w:rPr>
      </w:pPr>
      <w:r w:rsidRPr="005331BA">
        <w:rPr>
          <w:rFonts w:ascii="Arial" w:hAnsi="Arial" w:cs="Arial"/>
          <w:color w:val="000000"/>
          <w:sz w:val="20"/>
          <w:szCs w:val="20"/>
        </w:rPr>
        <w:t>Meeting adjourned at 10:06 AM EDT</w:t>
      </w:r>
    </w:p>
    <w:p w14:paraId="629F7A7F" w14:textId="77777777" w:rsidR="00BD5473" w:rsidRPr="005331BA" w:rsidRDefault="00BD5473" w:rsidP="00BD5473">
      <w:pPr>
        <w:ind w:left="450"/>
        <w:rPr>
          <w:rFonts w:cs="Arial"/>
        </w:rPr>
      </w:pPr>
    </w:p>
    <w:tbl>
      <w:tblPr>
        <w:tblW w:w="0" w:type="auto"/>
        <w:tblInd w:w="85" w:type="dxa"/>
        <w:tblCellMar>
          <w:top w:w="15" w:type="dxa"/>
          <w:left w:w="15" w:type="dxa"/>
          <w:bottom w:w="15" w:type="dxa"/>
          <w:right w:w="15" w:type="dxa"/>
        </w:tblCellMar>
        <w:tblLook w:val="04A0" w:firstRow="1" w:lastRow="0" w:firstColumn="1" w:lastColumn="0" w:noHBand="0" w:noVBand="1"/>
      </w:tblPr>
      <w:tblGrid>
        <w:gridCol w:w="1260"/>
        <w:gridCol w:w="2397"/>
        <w:gridCol w:w="5585"/>
      </w:tblGrid>
      <w:tr w:rsidR="00BD5473" w:rsidRPr="005331BA" w14:paraId="4D12D05E" w14:textId="77777777" w:rsidTr="00190D72">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2B4BF5" w14:textId="010C7468" w:rsidR="00BD5473" w:rsidRPr="005331BA" w:rsidRDefault="00BD5473" w:rsidP="00BD5473">
            <w:pPr>
              <w:pStyle w:val="NormalWeb"/>
              <w:spacing w:before="0" w:beforeAutospacing="0" w:after="0" w:afterAutospacing="0"/>
              <w:rPr>
                <w:rFonts w:ascii="Arial" w:hAnsi="Arial" w:cs="Arial"/>
                <w:sz w:val="20"/>
                <w:szCs w:val="20"/>
              </w:rPr>
            </w:pPr>
            <w:r w:rsidRPr="005331BA">
              <w:rPr>
                <w:rFonts w:ascii="Arial" w:hAnsi="Arial" w:cs="Arial"/>
                <w:color w:val="000000"/>
                <w:sz w:val="20"/>
                <w:szCs w:val="20"/>
              </w:rPr>
              <w:t>8:00-9:00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0DA61B" w14:textId="77777777" w:rsidR="00BD5473" w:rsidRPr="005331BA" w:rsidRDefault="00BD5473" w:rsidP="00BD5473">
            <w:pPr>
              <w:pStyle w:val="NormalWeb"/>
              <w:spacing w:before="0" w:beforeAutospacing="0" w:after="0" w:afterAutospacing="0"/>
              <w:ind w:left="168"/>
              <w:rPr>
                <w:rFonts w:ascii="Arial" w:hAnsi="Arial" w:cs="Arial"/>
                <w:sz w:val="20"/>
                <w:szCs w:val="20"/>
              </w:rPr>
            </w:pPr>
            <w:r w:rsidRPr="005331BA">
              <w:rPr>
                <w:rFonts w:ascii="Arial" w:hAnsi="Arial" w:cs="Arial"/>
                <w:color w:val="000000"/>
                <w:sz w:val="20"/>
                <w:szCs w:val="20"/>
              </w:rPr>
              <w:t>FDA update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AA4B2E" w14:textId="77777777" w:rsidR="00BD5473" w:rsidRPr="005331BA" w:rsidRDefault="00BD5473" w:rsidP="00BD5473">
            <w:pPr>
              <w:pStyle w:val="NormalWeb"/>
              <w:spacing w:before="0" w:beforeAutospacing="0" w:after="0" w:afterAutospacing="0"/>
              <w:ind w:left="168"/>
              <w:rPr>
                <w:rFonts w:ascii="Arial" w:hAnsi="Arial" w:cs="Arial"/>
                <w:sz w:val="20"/>
                <w:szCs w:val="20"/>
              </w:rPr>
            </w:pPr>
            <w:r w:rsidRPr="005331BA">
              <w:rPr>
                <w:rFonts w:ascii="Arial" w:hAnsi="Arial" w:cs="Arial"/>
                <w:color w:val="000000"/>
                <w:sz w:val="20"/>
                <w:szCs w:val="20"/>
              </w:rPr>
              <w:t xml:space="preserve">Dr. Bill Flynn &amp; Dr. Tristan </w:t>
            </w:r>
            <w:proofErr w:type="spellStart"/>
            <w:r w:rsidRPr="005331BA">
              <w:rPr>
                <w:rFonts w:ascii="Arial" w:hAnsi="Arial" w:cs="Arial"/>
                <w:color w:val="000000"/>
                <w:sz w:val="20"/>
                <w:szCs w:val="20"/>
              </w:rPr>
              <w:t>Colonius</w:t>
            </w:r>
            <w:proofErr w:type="spellEnd"/>
            <w:r w:rsidRPr="005331BA">
              <w:rPr>
                <w:rFonts w:ascii="Arial" w:hAnsi="Arial" w:cs="Arial"/>
                <w:color w:val="000000"/>
                <w:sz w:val="20"/>
                <w:szCs w:val="20"/>
              </w:rPr>
              <w:t xml:space="preserve"> (FDA CVM)</w:t>
            </w:r>
          </w:p>
        </w:tc>
      </w:tr>
      <w:tr w:rsidR="00BD5473" w:rsidRPr="005331BA" w14:paraId="441DBE4F" w14:textId="77777777" w:rsidTr="00190D72">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D089E0" w14:textId="77777777" w:rsidR="00BD5473" w:rsidRPr="005331BA" w:rsidRDefault="00BD5473" w:rsidP="00BD5473">
            <w:pPr>
              <w:pStyle w:val="NormalWeb"/>
              <w:spacing w:before="0" w:beforeAutospacing="0" w:after="0" w:afterAutospacing="0"/>
              <w:rPr>
                <w:rFonts w:ascii="Arial" w:hAnsi="Arial" w:cs="Arial"/>
                <w:sz w:val="20"/>
                <w:szCs w:val="20"/>
              </w:rPr>
            </w:pPr>
            <w:r w:rsidRPr="005331BA">
              <w:rPr>
                <w:rFonts w:ascii="Arial" w:hAnsi="Arial" w:cs="Arial"/>
                <w:color w:val="000000"/>
                <w:sz w:val="20"/>
                <w:szCs w:val="20"/>
              </w:rPr>
              <w:t>9:00-9:20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464D84" w14:textId="77777777" w:rsidR="00BD5473" w:rsidRPr="005331BA" w:rsidRDefault="00BD5473" w:rsidP="00BD5473">
            <w:pPr>
              <w:pStyle w:val="NormalWeb"/>
              <w:spacing w:before="0" w:beforeAutospacing="0" w:after="0" w:afterAutospacing="0"/>
              <w:ind w:left="168"/>
              <w:rPr>
                <w:rFonts w:ascii="Arial" w:hAnsi="Arial" w:cs="Arial"/>
                <w:sz w:val="20"/>
                <w:szCs w:val="20"/>
              </w:rPr>
            </w:pPr>
            <w:r w:rsidRPr="005331BA">
              <w:rPr>
                <w:rFonts w:ascii="Arial" w:hAnsi="Arial" w:cs="Arial"/>
                <w:color w:val="000000"/>
                <w:sz w:val="20"/>
                <w:szCs w:val="20"/>
              </w:rPr>
              <w:t>Xylazine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186D17" w14:textId="77777777" w:rsidR="00BD5473" w:rsidRPr="005331BA" w:rsidRDefault="00BD5473" w:rsidP="00BD5473">
            <w:pPr>
              <w:pStyle w:val="NormalWeb"/>
              <w:spacing w:before="0" w:beforeAutospacing="0" w:after="0" w:afterAutospacing="0"/>
              <w:ind w:left="168"/>
              <w:rPr>
                <w:rFonts w:ascii="Arial" w:hAnsi="Arial" w:cs="Arial"/>
                <w:sz w:val="20"/>
                <w:szCs w:val="20"/>
              </w:rPr>
            </w:pPr>
            <w:r w:rsidRPr="005331BA">
              <w:rPr>
                <w:rFonts w:ascii="Arial" w:hAnsi="Arial" w:cs="Arial"/>
                <w:color w:val="000000"/>
                <w:sz w:val="20"/>
                <w:szCs w:val="20"/>
              </w:rPr>
              <w:t>Dr. Lindsey Hornickel (AVMA)</w:t>
            </w:r>
          </w:p>
        </w:tc>
      </w:tr>
      <w:tr w:rsidR="00BD5473" w:rsidRPr="005331BA" w14:paraId="6C453CC1" w14:textId="77777777" w:rsidTr="00190D72">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1AA3F5" w14:textId="77777777" w:rsidR="00BD5473" w:rsidRPr="005331BA" w:rsidRDefault="00BD5473" w:rsidP="00BD5473">
            <w:pPr>
              <w:pStyle w:val="NormalWeb"/>
              <w:spacing w:before="0" w:beforeAutospacing="0" w:after="0" w:afterAutospacing="0"/>
              <w:rPr>
                <w:rFonts w:ascii="Arial" w:hAnsi="Arial" w:cs="Arial"/>
                <w:sz w:val="20"/>
                <w:szCs w:val="20"/>
              </w:rPr>
            </w:pPr>
            <w:r w:rsidRPr="005331BA">
              <w:rPr>
                <w:rFonts w:ascii="Arial" w:hAnsi="Arial" w:cs="Arial"/>
                <w:color w:val="000000"/>
                <w:sz w:val="20"/>
                <w:szCs w:val="20"/>
              </w:rPr>
              <w:t>9:20-9:40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10CB84" w14:textId="77777777" w:rsidR="00BD5473" w:rsidRPr="005331BA" w:rsidRDefault="00BD5473" w:rsidP="00BD5473">
            <w:pPr>
              <w:pStyle w:val="NormalWeb"/>
              <w:spacing w:before="0" w:beforeAutospacing="0" w:after="0" w:afterAutospacing="0"/>
              <w:ind w:left="168"/>
              <w:rPr>
                <w:rFonts w:ascii="Arial" w:hAnsi="Arial" w:cs="Arial"/>
                <w:sz w:val="20"/>
                <w:szCs w:val="20"/>
              </w:rPr>
            </w:pPr>
            <w:r w:rsidRPr="005331BA">
              <w:rPr>
                <w:rFonts w:ascii="Arial" w:hAnsi="Arial" w:cs="Arial"/>
                <w:color w:val="000000"/>
                <w:sz w:val="20"/>
                <w:szCs w:val="20"/>
              </w:rPr>
              <w:t>Barbiturate euthanasia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5C54CE" w14:textId="77777777" w:rsidR="00BD5473" w:rsidRPr="005331BA" w:rsidRDefault="00BD5473" w:rsidP="00BD5473">
            <w:pPr>
              <w:pStyle w:val="NormalWeb"/>
              <w:spacing w:before="0" w:beforeAutospacing="0" w:after="0" w:afterAutospacing="0"/>
              <w:ind w:left="168"/>
              <w:rPr>
                <w:rFonts w:ascii="Arial" w:hAnsi="Arial" w:cs="Arial"/>
                <w:sz w:val="20"/>
                <w:szCs w:val="20"/>
              </w:rPr>
            </w:pPr>
            <w:r w:rsidRPr="005331BA">
              <w:rPr>
                <w:rFonts w:ascii="Arial" w:hAnsi="Arial" w:cs="Arial"/>
                <w:color w:val="000000"/>
                <w:sz w:val="20"/>
                <w:szCs w:val="20"/>
              </w:rPr>
              <w:t>Dr. Mike Murphy (AVMA) &amp; Dr. Emily Cornwell (FDA CVM)</w:t>
            </w:r>
          </w:p>
          <w:p w14:paraId="292E321D" w14:textId="77777777" w:rsidR="00BD5473" w:rsidRPr="005331BA" w:rsidRDefault="00BD5473" w:rsidP="00BD5473">
            <w:pPr>
              <w:pStyle w:val="NormalWeb"/>
              <w:spacing w:before="0" w:beforeAutospacing="0" w:after="0" w:afterAutospacing="0"/>
              <w:ind w:left="168"/>
              <w:rPr>
                <w:rFonts w:ascii="Arial" w:hAnsi="Arial" w:cs="Arial"/>
                <w:sz w:val="20"/>
                <w:szCs w:val="20"/>
              </w:rPr>
            </w:pPr>
            <w:r w:rsidRPr="005331BA">
              <w:rPr>
                <w:rFonts w:ascii="Arial" w:hAnsi="Arial" w:cs="Arial"/>
                <w:color w:val="000000"/>
                <w:sz w:val="20"/>
                <w:szCs w:val="20"/>
              </w:rPr>
              <w:t>Dr. Ricardo Gaitan (CDFA)</w:t>
            </w:r>
          </w:p>
        </w:tc>
      </w:tr>
      <w:tr w:rsidR="00BD5473" w:rsidRPr="005331BA" w14:paraId="3BFC535B" w14:textId="77777777" w:rsidTr="00190D72">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7389720" w14:textId="77FC6277" w:rsidR="00BD5473" w:rsidRPr="005331BA" w:rsidRDefault="00BD5473" w:rsidP="00BD5473">
            <w:pPr>
              <w:pStyle w:val="NormalWeb"/>
              <w:spacing w:before="0" w:beforeAutospacing="0" w:after="0" w:afterAutospacing="0"/>
              <w:rPr>
                <w:rFonts w:ascii="Arial" w:hAnsi="Arial" w:cs="Arial"/>
                <w:sz w:val="20"/>
                <w:szCs w:val="20"/>
              </w:rPr>
            </w:pPr>
            <w:r w:rsidRPr="005331BA">
              <w:rPr>
                <w:rFonts w:ascii="Arial" w:hAnsi="Arial" w:cs="Arial"/>
                <w:color w:val="000000"/>
                <w:sz w:val="20"/>
                <w:szCs w:val="20"/>
              </w:rPr>
              <w:t>9:40-10:00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0A6664" w14:textId="77777777" w:rsidR="00BD5473" w:rsidRPr="005331BA" w:rsidRDefault="00BD5473" w:rsidP="00BD5473">
            <w:pPr>
              <w:pStyle w:val="NormalWeb"/>
              <w:spacing w:before="0" w:beforeAutospacing="0" w:after="0" w:afterAutospacing="0"/>
              <w:ind w:left="168"/>
              <w:rPr>
                <w:rFonts w:ascii="Arial" w:hAnsi="Arial" w:cs="Arial"/>
                <w:sz w:val="20"/>
                <w:szCs w:val="20"/>
              </w:rPr>
            </w:pPr>
            <w:r w:rsidRPr="005331BA">
              <w:rPr>
                <w:rFonts w:ascii="Arial" w:hAnsi="Arial" w:cs="Arial"/>
                <w:color w:val="000000"/>
                <w:sz w:val="20"/>
                <w:szCs w:val="20"/>
              </w:rPr>
              <w:t>Panel Q&amp;A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06D3E8" w14:textId="77777777" w:rsidR="00BD5473" w:rsidRPr="005331BA" w:rsidRDefault="00BD5473" w:rsidP="00BD5473">
            <w:pPr>
              <w:pStyle w:val="NormalWeb"/>
              <w:spacing w:before="0" w:beforeAutospacing="0" w:after="0" w:afterAutospacing="0"/>
              <w:ind w:left="168"/>
              <w:rPr>
                <w:rFonts w:ascii="Arial" w:hAnsi="Arial" w:cs="Arial"/>
                <w:sz w:val="20"/>
                <w:szCs w:val="20"/>
              </w:rPr>
            </w:pPr>
            <w:r w:rsidRPr="005331BA">
              <w:rPr>
                <w:rFonts w:ascii="Arial" w:hAnsi="Arial" w:cs="Arial"/>
                <w:color w:val="000000"/>
                <w:sz w:val="20"/>
                <w:szCs w:val="20"/>
              </w:rPr>
              <w:t>speakers</w:t>
            </w:r>
          </w:p>
        </w:tc>
      </w:tr>
    </w:tbl>
    <w:p w14:paraId="59B23A7B" w14:textId="77777777" w:rsidR="0095554B" w:rsidRPr="005331BA" w:rsidRDefault="0095554B" w:rsidP="00BD5473">
      <w:pPr>
        <w:ind w:left="360"/>
        <w:rPr>
          <w:rFonts w:cs="Arial"/>
        </w:rPr>
      </w:pPr>
    </w:p>
    <w:p w14:paraId="2E603104" w14:textId="3B453581" w:rsidR="00190D72" w:rsidRPr="005331BA" w:rsidRDefault="00190D72">
      <w:pPr>
        <w:rPr>
          <w:rFonts w:cs="Arial"/>
        </w:rPr>
      </w:pPr>
      <w:r w:rsidRPr="005331BA">
        <w:rPr>
          <w:rFonts w:cs="Arial"/>
        </w:rPr>
        <w:br w:type="page"/>
      </w:r>
    </w:p>
    <w:p w14:paraId="6704D681" w14:textId="77777777" w:rsidR="00190D72" w:rsidRPr="005331BA" w:rsidRDefault="00190D72" w:rsidP="00190D72">
      <w:pPr>
        <w:pStyle w:val="Heading1"/>
        <w:ind w:left="360"/>
        <w:rPr>
          <w:rFonts w:cs="Arial"/>
        </w:rPr>
      </w:pPr>
      <w:r w:rsidRPr="005331BA">
        <w:rPr>
          <w:rFonts w:cs="Arial"/>
        </w:rPr>
        <w:lastRenderedPageBreak/>
        <w:t>USAHA Subcommittee on Rabies</w:t>
      </w:r>
    </w:p>
    <w:p w14:paraId="3FA5F7DE" w14:textId="77777777" w:rsidR="00190D72" w:rsidRPr="005331BA" w:rsidRDefault="00190D72" w:rsidP="00190D72">
      <w:pPr>
        <w:ind w:left="360"/>
        <w:jc w:val="center"/>
        <w:rPr>
          <w:rFonts w:cs="Arial"/>
          <w:color w:val="000000"/>
        </w:rPr>
      </w:pPr>
      <w:r w:rsidRPr="005331BA">
        <w:rPr>
          <w:rFonts w:cs="Arial"/>
          <w:color w:val="000000"/>
        </w:rPr>
        <w:t>Co-Chair: Joanne Maki, GA</w:t>
      </w:r>
    </w:p>
    <w:p w14:paraId="5D22D3CB" w14:textId="77777777" w:rsidR="00190D72" w:rsidRPr="005331BA" w:rsidRDefault="00190D72" w:rsidP="00190D72">
      <w:pPr>
        <w:ind w:left="360"/>
        <w:jc w:val="center"/>
        <w:rPr>
          <w:rFonts w:cs="Arial"/>
          <w:color w:val="000000"/>
        </w:rPr>
      </w:pPr>
      <w:r w:rsidRPr="005331BA">
        <w:rPr>
          <w:rFonts w:cs="Arial"/>
          <w:color w:val="000000"/>
        </w:rPr>
        <w:t>Co-Chair: Rachael Fiske, ME</w:t>
      </w:r>
    </w:p>
    <w:p w14:paraId="1C23EBEA" w14:textId="77777777" w:rsidR="00190D72" w:rsidRPr="005331BA" w:rsidRDefault="00190D72" w:rsidP="00190D72">
      <w:pPr>
        <w:ind w:left="360"/>
        <w:jc w:val="center"/>
        <w:rPr>
          <w:rFonts w:cs="Arial"/>
          <w:b/>
          <w:color w:val="000000"/>
        </w:rPr>
      </w:pPr>
    </w:p>
    <w:p w14:paraId="291E2954" w14:textId="77777777" w:rsidR="00190D72" w:rsidRPr="005331BA" w:rsidRDefault="00190D72" w:rsidP="00190D72">
      <w:pPr>
        <w:pStyle w:val="ProcMbrLst"/>
        <w:ind w:left="360"/>
        <w:rPr>
          <w:rFonts w:cs="Arial"/>
        </w:rPr>
      </w:pPr>
    </w:p>
    <w:p w14:paraId="052453A3" w14:textId="77777777" w:rsidR="00190D72" w:rsidRPr="005331BA" w:rsidRDefault="00190D72" w:rsidP="001C74EC">
      <w:pPr>
        <w:rPr>
          <w:rFonts w:cs="Arial"/>
        </w:rPr>
      </w:pPr>
      <w:r w:rsidRPr="005331BA">
        <w:rPr>
          <w:rFonts w:cs="Arial"/>
        </w:rPr>
        <w:t xml:space="preserve">The Rabies Subcommittee met in-person on October 15, 2023, from 10:00 am to 11:55 am EST, at the Gaylord National Harbor Hotel, National Harbor, Maryland.  </w:t>
      </w:r>
      <w:r w:rsidRPr="005331BA">
        <w:rPr>
          <w:rFonts w:cs="Arial"/>
          <w:highlight w:val="yellow"/>
        </w:rPr>
        <w:t>There were 10 members who signed in on the paper sign-in sheet provided (and an unknown number who used the provided QR code to sign in);</w:t>
      </w:r>
      <w:r w:rsidRPr="005331BA">
        <w:rPr>
          <w:rFonts w:cs="Arial"/>
        </w:rPr>
        <w:t xml:space="preserve"> there were approximately 50-60 people present in the conference room. The session commenced with a welcome and overview of the agenda. One resolution previously provided to members by e-mail was discussed. </w:t>
      </w:r>
    </w:p>
    <w:p w14:paraId="5DA938B4" w14:textId="77777777" w:rsidR="00190D72" w:rsidRPr="005331BA" w:rsidRDefault="00190D72" w:rsidP="001C74EC">
      <w:pPr>
        <w:rPr>
          <w:rFonts w:cs="Arial"/>
        </w:rPr>
      </w:pPr>
    </w:p>
    <w:p w14:paraId="3FF13CD7" w14:textId="77777777" w:rsidR="00190D72" w:rsidRPr="005331BA" w:rsidRDefault="00190D72" w:rsidP="001C74EC">
      <w:pPr>
        <w:rPr>
          <w:rFonts w:cs="Arial"/>
        </w:rPr>
      </w:pPr>
    </w:p>
    <w:p w14:paraId="24B7C9B7" w14:textId="77777777" w:rsidR="00190D72" w:rsidRPr="005331BA" w:rsidRDefault="00190D72" w:rsidP="001C74EC">
      <w:pPr>
        <w:rPr>
          <w:rFonts w:cs="Arial"/>
        </w:rPr>
      </w:pPr>
      <w:r w:rsidRPr="005331BA">
        <w:rPr>
          <w:rFonts w:cs="Arial"/>
        </w:rPr>
        <w:t xml:space="preserve">Presentations &amp; Reports </w:t>
      </w:r>
    </w:p>
    <w:p w14:paraId="39C24181" w14:textId="77777777" w:rsidR="00190D72" w:rsidRPr="005331BA" w:rsidRDefault="00190D72" w:rsidP="001C74EC">
      <w:pPr>
        <w:rPr>
          <w:rFonts w:cs="Arial"/>
        </w:rPr>
      </w:pPr>
    </w:p>
    <w:p w14:paraId="6C57CB66" w14:textId="77777777" w:rsidR="00190D72" w:rsidRPr="005331BA" w:rsidRDefault="00190D72" w:rsidP="001C74EC">
      <w:pPr>
        <w:rPr>
          <w:rFonts w:cs="Arial"/>
        </w:rPr>
      </w:pPr>
      <w:r w:rsidRPr="005331BA">
        <w:rPr>
          <w:rFonts w:cs="Arial"/>
          <w:b/>
          <w:bCs/>
        </w:rPr>
        <w:t xml:space="preserve">CDC’s proposed changes to address dog importation challenges in the U.S. </w:t>
      </w:r>
      <w:r w:rsidRPr="005331BA">
        <w:rPr>
          <w:rFonts w:cs="Arial"/>
        </w:rPr>
        <w:t>Dr. Emily Pieracci, US Center for Disease Control and Prevention, Atlanta, GA (virtual)</w:t>
      </w:r>
    </w:p>
    <w:p w14:paraId="7F230A94" w14:textId="77777777" w:rsidR="00190D72" w:rsidRPr="005331BA" w:rsidRDefault="00190D72" w:rsidP="001C74EC">
      <w:pPr>
        <w:rPr>
          <w:rFonts w:cs="Arial"/>
        </w:rPr>
      </w:pPr>
    </w:p>
    <w:p w14:paraId="7E59B9C9" w14:textId="77777777" w:rsidR="00190D72" w:rsidRPr="005331BA" w:rsidRDefault="00190D72" w:rsidP="001C74EC">
      <w:pPr>
        <w:rPr>
          <w:rFonts w:cs="Arial"/>
        </w:rPr>
      </w:pPr>
      <w:r w:rsidRPr="005331BA">
        <w:rPr>
          <w:rFonts w:cs="Arial"/>
          <w:b/>
          <w:bCs/>
        </w:rPr>
        <w:t>US Rabies Surveillance and Proficiency Testing Needs</w:t>
      </w:r>
      <w:r w:rsidRPr="005331BA">
        <w:rPr>
          <w:rFonts w:cs="Arial"/>
        </w:rPr>
        <w:t xml:space="preserve"> Dr. Ryan Wallace, US Center for Disease Control and Prevention, Atlanta, GA (virtual)</w:t>
      </w:r>
    </w:p>
    <w:p w14:paraId="5339551F" w14:textId="77777777" w:rsidR="00190D72" w:rsidRPr="005331BA" w:rsidRDefault="00190D72" w:rsidP="001C74EC">
      <w:pPr>
        <w:rPr>
          <w:rFonts w:cs="Arial"/>
        </w:rPr>
      </w:pPr>
    </w:p>
    <w:p w14:paraId="59835EE7" w14:textId="77777777" w:rsidR="00190D72" w:rsidRPr="005331BA" w:rsidRDefault="00190D72" w:rsidP="001C74EC">
      <w:pPr>
        <w:rPr>
          <w:rFonts w:cs="Arial"/>
        </w:rPr>
      </w:pPr>
      <w:r w:rsidRPr="005331BA">
        <w:rPr>
          <w:rFonts w:cs="Arial"/>
          <w:b/>
          <w:bCs/>
        </w:rPr>
        <w:t>US Wildlife Rabies Management Updates</w:t>
      </w:r>
      <w:r w:rsidRPr="005331BA">
        <w:rPr>
          <w:rFonts w:cs="Arial"/>
        </w:rPr>
        <w:t xml:space="preserve"> </w:t>
      </w:r>
      <w:proofErr w:type="spellStart"/>
      <w:r w:rsidRPr="005331BA">
        <w:rPr>
          <w:rFonts w:cs="Arial"/>
        </w:rPr>
        <w:t>Jordona</w:t>
      </w:r>
      <w:proofErr w:type="spellEnd"/>
      <w:r w:rsidRPr="005331BA">
        <w:rPr>
          <w:rFonts w:cs="Arial"/>
        </w:rPr>
        <w:t xml:space="preserve"> Kirby, USDA Wildlife Services (virtual)</w:t>
      </w:r>
    </w:p>
    <w:p w14:paraId="1FDC9930" w14:textId="77777777" w:rsidR="00190D72" w:rsidRPr="005331BA" w:rsidRDefault="00190D72" w:rsidP="001C74EC">
      <w:pPr>
        <w:rPr>
          <w:rFonts w:cs="Arial"/>
        </w:rPr>
      </w:pPr>
    </w:p>
    <w:p w14:paraId="6CED9509" w14:textId="77777777" w:rsidR="00190D72" w:rsidRPr="005331BA" w:rsidRDefault="00190D72" w:rsidP="001C74EC">
      <w:pPr>
        <w:rPr>
          <w:rFonts w:cs="Arial"/>
        </w:rPr>
      </w:pPr>
      <w:r w:rsidRPr="005331BA">
        <w:rPr>
          <w:rFonts w:cs="Arial"/>
          <w:b/>
          <w:bCs/>
        </w:rPr>
        <w:t>A One Health Approach to Rabies Prevention and Control in Rural Alaska</w:t>
      </w:r>
      <w:r w:rsidRPr="005331BA">
        <w:rPr>
          <w:rFonts w:cs="Arial"/>
        </w:rPr>
        <w:t xml:space="preserve"> Dr. Sarah Coburn, Asst. State Veterinarian, Alaska (in person)</w:t>
      </w:r>
    </w:p>
    <w:p w14:paraId="717B68DC" w14:textId="77777777" w:rsidR="00190D72" w:rsidRPr="005331BA" w:rsidRDefault="00190D72" w:rsidP="001C74EC">
      <w:pPr>
        <w:rPr>
          <w:rFonts w:cs="Arial"/>
          <w:i/>
        </w:rPr>
      </w:pPr>
    </w:p>
    <w:p w14:paraId="2672C406" w14:textId="77777777" w:rsidR="00190D72" w:rsidRPr="005331BA" w:rsidRDefault="00190D72" w:rsidP="001C74EC">
      <w:pPr>
        <w:rPr>
          <w:rFonts w:cs="Arial"/>
        </w:rPr>
      </w:pPr>
    </w:p>
    <w:p w14:paraId="1BD6D6A6" w14:textId="77777777" w:rsidR="00190D72" w:rsidRPr="005331BA" w:rsidRDefault="00190D72" w:rsidP="001C74EC">
      <w:pPr>
        <w:rPr>
          <w:rFonts w:cs="Arial"/>
          <w:b/>
        </w:rPr>
      </w:pPr>
      <w:r w:rsidRPr="005331BA">
        <w:rPr>
          <w:rFonts w:cs="Arial"/>
          <w:b/>
        </w:rPr>
        <w:t>Committee Business:</w:t>
      </w:r>
    </w:p>
    <w:p w14:paraId="1BF56830" w14:textId="77777777" w:rsidR="00190D72" w:rsidRPr="005331BA" w:rsidRDefault="00190D72" w:rsidP="001C74EC">
      <w:pPr>
        <w:rPr>
          <w:rFonts w:cs="Arial"/>
          <w:b/>
        </w:rPr>
      </w:pPr>
    </w:p>
    <w:p w14:paraId="30AAB0A9" w14:textId="77777777" w:rsidR="00190D72" w:rsidRPr="005331BA" w:rsidRDefault="00190D72" w:rsidP="001C74EC">
      <w:pPr>
        <w:rPr>
          <w:rFonts w:cs="Arial"/>
          <w:iCs/>
        </w:rPr>
      </w:pPr>
      <w:r w:rsidRPr="005331BA">
        <w:rPr>
          <w:rFonts w:cs="Arial"/>
          <w:iCs/>
        </w:rPr>
        <w:t xml:space="preserve">The session was opened and there was no old business or new business discussed. Following the first two presentations by Centers for Disease Control and Prevention (CDC) speakers, a question-and-answer period was provided to committee members. Several questions were asked regarding updates to the import of dogs from high-risk canine endemic countries. A proposal was made to hold monthly Zoom meetings to allow further discussion by rabies subcommittee members on various rabies topics. These calls will be on a monthly basis (virtually) for interested members with the intent of drafting a proposed resolution in 2024 asking for new funding to achieve greater support of rabies surveillance activities and laboratory proficiency testing in the US.  </w:t>
      </w:r>
    </w:p>
    <w:p w14:paraId="1F481837" w14:textId="77777777" w:rsidR="00190D72" w:rsidRPr="005331BA" w:rsidRDefault="00190D72" w:rsidP="001C74EC">
      <w:pPr>
        <w:rPr>
          <w:rFonts w:cs="Arial"/>
          <w:iCs/>
        </w:rPr>
      </w:pPr>
    </w:p>
    <w:p w14:paraId="2BD5C123" w14:textId="77777777" w:rsidR="00190D72" w:rsidRPr="005331BA" w:rsidRDefault="00190D72" w:rsidP="001C74EC">
      <w:pPr>
        <w:rPr>
          <w:rFonts w:cs="Arial"/>
          <w:iCs/>
        </w:rPr>
      </w:pPr>
      <w:r w:rsidRPr="005331BA">
        <w:rPr>
          <w:rFonts w:cs="Arial"/>
          <w:iCs/>
        </w:rPr>
        <w:t xml:space="preserve">Those in attendance reviewed the proposed rabies resolution which was passed by the subcommittee without comment or edits. </w:t>
      </w:r>
    </w:p>
    <w:p w14:paraId="425F164F" w14:textId="77777777" w:rsidR="00190D72" w:rsidRPr="005331BA" w:rsidRDefault="00190D72" w:rsidP="001C74EC">
      <w:pPr>
        <w:rPr>
          <w:rFonts w:cs="Arial"/>
          <w:iCs/>
        </w:rPr>
      </w:pPr>
    </w:p>
    <w:p w14:paraId="54E7B030" w14:textId="77777777" w:rsidR="00190D72" w:rsidRPr="005331BA" w:rsidRDefault="00190D72" w:rsidP="001C74EC">
      <w:pPr>
        <w:rPr>
          <w:rFonts w:cs="Arial"/>
          <w:iCs/>
        </w:rPr>
      </w:pPr>
      <w:r w:rsidRPr="005331BA">
        <w:rPr>
          <w:rFonts w:cs="Arial"/>
          <w:iCs/>
        </w:rPr>
        <w:t>The meeting was adjourned.</w:t>
      </w:r>
    </w:p>
    <w:p w14:paraId="6922618A" w14:textId="77777777" w:rsidR="00190D72" w:rsidRPr="005331BA" w:rsidRDefault="00190D72" w:rsidP="001C74EC">
      <w:pPr>
        <w:rPr>
          <w:rFonts w:cs="Arial"/>
        </w:rPr>
      </w:pPr>
    </w:p>
    <w:p w14:paraId="379EE63C" w14:textId="77777777" w:rsidR="002468D1" w:rsidRPr="005331BA" w:rsidRDefault="002468D1" w:rsidP="001C74EC">
      <w:pPr>
        <w:rPr>
          <w:rFonts w:cs="Arial"/>
        </w:rPr>
      </w:pPr>
      <w:r w:rsidRPr="005331BA">
        <w:rPr>
          <w:rFonts w:cs="Arial"/>
        </w:rPr>
        <w:t>2023 USAHA Rabies Subcommittee Attachments:</w:t>
      </w:r>
    </w:p>
    <w:p w14:paraId="65F36F00" w14:textId="77777777" w:rsidR="002468D1" w:rsidRPr="005331BA" w:rsidRDefault="002468D1" w:rsidP="001C74EC">
      <w:pPr>
        <w:rPr>
          <w:rFonts w:cs="Arial"/>
        </w:rPr>
      </w:pPr>
    </w:p>
    <w:p w14:paraId="46F63FB9" w14:textId="77777777" w:rsidR="002468D1" w:rsidRPr="005331BA" w:rsidRDefault="002468D1" w:rsidP="001C74EC">
      <w:pPr>
        <w:rPr>
          <w:rFonts w:cs="Arial"/>
          <w:bCs/>
          <w:color w:val="222222"/>
          <w:highlight w:val="white"/>
        </w:rPr>
      </w:pPr>
      <w:r w:rsidRPr="005331BA">
        <w:rPr>
          <w:rFonts w:cs="Arial"/>
          <w:b/>
          <w:color w:val="222222"/>
          <w:highlight w:val="white"/>
        </w:rPr>
        <w:t>Emily Pieracci,</w:t>
      </w:r>
      <w:r w:rsidRPr="005331BA">
        <w:rPr>
          <w:rFonts w:cs="Arial"/>
          <w:bCs/>
          <w:color w:val="222222"/>
          <w:highlight w:val="white"/>
        </w:rPr>
        <w:t xml:space="preserve"> </w:t>
      </w:r>
      <w:r w:rsidRPr="005331BA">
        <w:rPr>
          <w:rFonts w:cs="Arial"/>
          <w:b/>
          <w:bCs/>
          <w:color w:val="222222"/>
          <w:highlight w:val="white"/>
        </w:rPr>
        <w:t xml:space="preserve">DVM, MPH, DACVP, </w:t>
      </w:r>
      <w:r w:rsidRPr="005331BA">
        <w:rPr>
          <w:rFonts w:cs="Arial"/>
          <w:bCs/>
          <w:color w:val="222222"/>
          <w:highlight w:val="white"/>
        </w:rPr>
        <w:t>Zoonoses Team Lead, Quarantine and Border Health Services Branch</w:t>
      </w:r>
      <w:r w:rsidRPr="005331BA">
        <w:rPr>
          <w:rFonts w:cs="Arial"/>
          <w:b/>
          <w:bCs/>
          <w:color w:val="222222"/>
          <w:highlight w:val="white"/>
        </w:rPr>
        <w:t xml:space="preserve">, </w:t>
      </w:r>
      <w:r w:rsidRPr="005331BA">
        <w:rPr>
          <w:rFonts w:cs="Arial"/>
          <w:bCs/>
          <w:color w:val="222222"/>
          <w:highlight w:val="white"/>
        </w:rPr>
        <w:t>Division of Global Migration and Quarantine (DGMQ)</w:t>
      </w:r>
      <w:r w:rsidRPr="005331BA">
        <w:rPr>
          <w:rFonts w:cs="Arial"/>
          <w:b/>
          <w:bCs/>
          <w:color w:val="222222"/>
          <w:highlight w:val="white"/>
        </w:rPr>
        <w:t xml:space="preserve">, </w:t>
      </w:r>
      <w:r w:rsidRPr="005331BA">
        <w:rPr>
          <w:rFonts w:cs="Arial"/>
          <w:bCs/>
          <w:color w:val="222222"/>
          <w:highlight w:val="white"/>
        </w:rPr>
        <w:t>National Center for Emerging and Zoonotic Infectious Diseases (NCEZID) Centers for Disease Control and Prevention (CDC)</w:t>
      </w:r>
    </w:p>
    <w:p w14:paraId="6FF7652F" w14:textId="77777777" w:rsidR="002468D1" w:rsidRPr="005331BA" w:rsidRDefault="002468D1" w:rsidP="001C74EC">
      <w:pPr>
        <w:rPr>
          <w:rFonts w:cs="Arial"/>
          <w:bCs/>
          <w:color w:val="222222"/>
          <w:highlight w:val="white"/>
        </w:rPr>
      </w:pPr>
      <w:r w:rsidRPr="005331BA">
        <w:rPr>
          <w:rFonts w:cs="Arial"/>
          <w:bCs/>
          <w:color w:val="222222"/>
          <w:highlight w:val="white"/>
        </w:rPr>
        <w:t xml:space="preserve">Atlanta, GA 30333 </w:t>
      </w:r>
    </w:p>
    <w:p w14:paraId="00F1B922" w14:textId="77777777" w:rsidR="002468D1" w:rsidRPr="005331BA" w:rsidRDefault="002468D1" w:rsidP="001C74EC">
      <w:pPr>
        <w:rPr>
          <w:rFonts w:cs="Arial"/>
          <w:bCs/>
          <w:color w:val="222222"/>
          <w:highlight w:val="white"/>
        </w:rPr>
      </w:pPr>
    </w:p>
    <w:p w14:paraId="545806F8" w14:textId="77777777" w:rsidR="002468D1" w:rsidRPr="005331BA" w:rsidRDefault="002468D1" w:rsidP="001C74EC">
      <w:pPr>
        <w:rPr>
          <w:rFonts w:cs="Arial"/>
          <w:bCs/>
          <w:color w:val="222222"/>
          <w:highlight w:val="white"/>
        </w:rPr>
      </w:pPr>
      <w:r w:rsidRPr="005331BA">
        <w:rPr>
          <w:rFonts w:cs="Arial"/>
          <w:b/>
          <w:color w:val="222222"/>
          <w:highlight w:val="white"/>
        </w:rPr>
        <w:t xml:space="preserve">Ryan </w:t>
      </w:r>
      <w:proofErr w:type="spellStart"/>
      <w:r w:rsidRPr="005331BA">
        <w:rPr>
          <w:rFonts w:cs="Arial"/>
          <w:b/>
          <w:color w:val="222222"/>
          <w:highlight w:val="white"/>
        </w:rPr>
        <w:t>MacLaren</w:t>
      </w:r>
      <w:proofErr w:type="spellEnd"/>
      <w:r w:rsidRPr="005331BA">
        <w:rPr>
          <w:rFonts w:cs="Arial"/>
          <w:b/>
          <w:color w:val="222222"/>
          <w:highlight w:val="white"/>
        </w:rPr>
        <w:t xml:space="preserve"> Wallace DVM, MPH</w:t>
      </w:r>
      <w:r w:rsidRPr="005331BA">
        <w:rPr>
          <w:rFonts w:cs="Arial"/>
          <w:bCs/>
          <w:color w:val="222222"/>
          <w:highlight w:val="white"/>
        </w:rPr>
        <w:t>, Lead, Rabies Epidemiology Unit, Director, Centers for Disease Control and Prevention (CDC), Atlanta, GA 30333</w:t>
      </w:r>
    </w:p>
    <w:p w14:paraId="50104C15" w14:textId="77777777" w:rsidR="002468D1" w:rsidRPr="005331BA" w:rsidRDefault="002468D1" w:rsidP="001C74EC">
      <w:pPr>
        <w:rPr>
          <w:rFonts w:cs="Arial"/>
          <w:bCs/>
          <w:color w:val="222222"/>
          <w:highlight w:val="white"/>
        </w:rPr>
      </w:pPr>
    </w:p>
    <w:p w14:paraId="1C43ADD4" w14:textId="77777777" w:rsidR="002468D1" w:rsidRPr="005331BA" w:rsidRDefault="002468D1" w:rsidP="001C74EC">
      <w:pPr>
        <w:rPr>
          <w:rFonts w:cs="Arial"/>
          <w:bCs/>
          <w:color w:val="222222"/>
          <w:highlight w:val="white"/>
        </w:rPr>
      </w:pPr>
      <w:r w:rsidRPr="005331BA">
        <w:rPr>
          <w:rFonts w:cs="Arial"/>
          <w:bCs/>
          <w:color w:val="222222"/>
          <w:highlight w:val="white"/>
        </w:rPr>
        <w:t>Emily Pieracci presented a summary of proposed changes to the Centers for Disease Control (CDC)’s dog and cat importation regulation. One of the proposed requirements is a rabies titer from a CDC-approved laboratory. CDC currently uses the approved labs accredited by ANSES lab in France, however, ANSES is no longer conducting proficiency testing (PT) for labs. These speakers from the CDC highlighted the lack of an existing global rabies serology PT program that can validate rabies serology results from currently approved labs. Without a PT program in place, new laboratories cannot be added (and poor performing labs cannot be removed) to the approved lab list CDC maintains on its website site.</w:t>
      </w:r>
    </w:p>
    <w:p w14:paraId="6B705C94" w14:textId="77777777" w:rsidR="002468D1" w:rsidRPr="005331BA" w:rsidRDefault="002468D1" w:rsidP="002468D1">
      <w:pPr>
        <w:ind w:left="360"/>
        <w:rPr>
          <w:rFonts w:cs="Arial"/>
          <w:bCs/>
          <w:color w:val="222222"/>
          <w:highlight w:val="white"/>
        </w:rPr>
      </w:pPr>
    </w:p>
    <w:p w14:paraId="5E29BBDE" w14:textId="77777777" w:rsidR="002468D1" w:rsidRPr="005331BA" w:rsidRDefault="002468D1" w:rsidP="002468D1">
      <w:pPr>
        <w:rPr>
          <w:rFonts w:cs="Arial"/>
          <w:bCs/>
          <w:color w:val="222222"/>
          <w:highlight w:val="white"/>
        </w:rPr>
      </w:pPr>
      <w:r w:rsidRPr="005331BA">
        <w:rPr>
          <w:rFonts w:cs="Arial"/>
          <w:bCs/>
          <w:color w:val="222222"/>
          <w:highlight w:val="white"/>
        </w:rPr>
        <w:t>Ryan Wallace presented on two rabies prevention gaps. First, in 2023 the National Association of State Public Health Veterinarians conducted a rabies gap-survey among state partners. States identified a $7m gap in core funding needs for rabies testing, case investigation, and post-exposure prophylaxis, of which CDC typically provides $200,000</w:t>
      </w:r>
    </w:p>
    <w:p w14:paraId="509C8D4E" w14:textId="02190C84" w:rsidR="002468D1" w:rsidRPr="005331BA" w:rsidRDefault="002468D1" w:rsidP="002468D1">
      <w:pPr>
        <w:rPr>
          <w:rFonts w:cs="Arial"/>
          <w:bCs/>
          <w:color w:val="222222"/>
          <w:highlight w:val="white"/>
        </w:rPr>
      </w:pPr>
      <w:r w:rsidRPr="005331BA">
        <w:rPr>
          <w:rFonts w:cs="Arial"/>
          <w:bCs/>
          <w:color w:val="222222"/>
          <w:highlight w:val="white"/>
        </w:rPr>
        <w:lastRenderedPageBreak/>
        <w:t>through the CDC’s Epidemiology Laboratory Capacity (ELC) Grant program. States particularly noted funding gaps for (in order): (1) PEP for indigent/uninsured persons, (2) Data management and IT, (3) Medical provider and public education programs, (4) Sample shipment to laboratories, (5) Euthanasia and decapitation/sample collection, (6) Rabies exposure risk assessments by local health staff. Dr. Wallace also presented on the current challenges of aligning with the new regulatory proposal for dog importation, particularly around the alignment with World Organization for Animal Health rabies titer requirements. He described a challenging global scenario where there are currently no rabies serology PT providers, resulting in questionable quality/reliability among international labs and limiting the CDC’s ability to add new, highly qualified, laboratories. Dr. Wallace also briefly described the CDC proposal to address these concerns, however noted that the CDC program for oversight of qualified laboratories is currently unfunded. </w:t>
      </w:r>
    </w:p>
    <w:p w14:paraId="20E5C6C6" w14:textId="77777777" w:rsidR="002468D1" w:rsidRPr="005331BA" w:rsidRDefault="002468D1" w:rsidP="002468D1">
      <w:pPr>
        <w:rPr>
          <w:rFonts w:cs="Arial"/>
          <w:bCs/>
          <w:color w:val="222222"/>
          <w:highlight w:val="white"/>
        </w:rPr>
      </w:pPr>
    </w:p>
    <w:p w14:paraId="2A0760D0" w14:textId="77777777" w:rsidR="002468D1" w:rsidRPr="005331BA" w:rsidRDefault="002468D1" w:rsidP="002468D1">
      <w:pPr>
        <w:rPr>
          <w:rFonts w:cs="Arial"/>
          <w:b/>
          <w:bCs/>
          <w:iCs/>
        </w:rPr>
      </w:pPr>
    </w:p>
    <w:p w14:paraId="7819DEF4" w14:textId="77777777" w:rsidR="002468D1" w:rsidRPr="005331BA" w:rsidRDefault="002468D1" w:rsidP="002468D1">
      <w:pPr>
        <w:rPr>
          <w:rFonts w:eastAsia="Calibri" w:cs="Arial"/>
          <w:b/>
          <w:bCs/>
          <w:color w:val="000000" w:themeColor="text1"/>
        </w:rPr>
      </w:pPr>
      <w:r w:rsidRPr="005331BA">
        <w:rPr>
          <w:rFonts w:eastAsia="Calibri" w:cs="Arial"/>
          <w:b/>
          <w:bCs/>
          <w:color w:val="000000" w:themeColor="text1"/>
        </w:rPr>
        <w:t xml:space="preserve">National Rabies Management Program (NRMP) Update </w:t>
      </w:r>
    </w:p>
    <w:p w14:paraId="138B3D37" w14:textId="77777777" w:rsidR="002468D1" w:rsidRPr="005331BA" w:rsidRDefault="002468D1" w:rsidP="002468D1">
      <w:pPr>
        <w:rPr>
          <w:rFonts w:cs="Arial"/>
          <w:i/>
        </w:rPr>
      </w:pPr>
      <w:proofErr w:type="spellStart"/>
      <w:r w:rsidRPr="005331BA">
        <w:rPr>
          <w:rFonts w:cs="Arial"/>
          <w:b/>
          <w:bCs/>
        </w:rPr>
        <w:t>Jordona</w:t>
      </w:r>
      <w:proofErr w:type="spellEnd"/>
      <w:r w:rsidRPr="005331BA">
        <w:rPr>
          <w:rFonts w:cs="Arial"/>
          <w:b/>
          <w:bCs/>
        </w:rPr>
        <w:t xml:space="preserve"> Kirby</w:t>
      </w:r>
      <w:r w:rsidRPr="005331BA">
        <w:rPr>
          <w:rFonts w:cs="Arial"/>
        </w:rPr>
        <w:t>, Rabies Field Coordinator, USDA, APHIS, Wildlife Services, National Rabies Management Program</w:t>
      </w:r>
    </w:p>
    <w:p w14:paraId="5FB82325" w14:textId="77777777" w:rsidR="002468D1" w:rsidRPr="005331BA" w:rsidRDefault="002468D1" w:rsidP="002468D1">
      <w:pPr>
        <w:pStyle w:val="NoSpacing"/>
        <w:rPr>
          <w:rFonts w:ascii="Arial" w:hAnsi="Arial" w:cs="Arial"/>
        </w:rPr>
      </w:pPr>
    </w:p>
    <w:p w14:paraId="36293D2D" w14:textId="77777777" w:rsidR="002468D1" w:rsidRPr="005331BA" w:rsidRDefault="002468D1" w:rsidP="002468D1">
      <w:pPr>
        <w:rPr>
          <w:rFonts w:eastAsia="Calibri" w:cs="Arial"/>
          <w:color w:val="000000" w:themeColor="text1"/>
        </w:rPr>
      </w:pPr>
      <w:r w:rsidRPr="005331BA">
        <w:rPr>
          <w:rFonts w:eastAsia="Calibri" w:cs="Arial"/>
          <w:color w:val="000000" w:themeColor="text1"/>
        </w:rPr>
        <w:t>In FY23, the NRMP finalized the latest edition of the National Plan for Wildlife Rabies Management, including objectives and strategies based on input from a 2-day online meeting of more than 100 “rabies cooperators” in FY21 which were fine-tined by a team of 18 collaborators over the past year and a half.  The national strategic focus areas for the NRMP includes raccoon rabies elimination, maintaining the U.S. canine rabies variant free, maintaining Texas gray fox variant free, vampire bat surveillance in TX, AZ, NM, FL and a live vaccine field trial for mongoose on Puerto Rico. In FY23, the NRMP and cooperators distributed 8.7 million ORV baits in 14 states across approximately 159,000 km</w:t>
      </w:r>
      <w:r w:rsidRPr="005331BA">
        <w:rPr>
          <w:rFonts w:eastAsia="Calibri" w:cs="Arial"/>
          <w:color w:val="000000" w:themeColor="text1"/>
          <w:vertAlign w:val="superscript"/>
        </w:rPr>
        <w:t>2</w:t>
      </w:r>
      <w:r w:rsidRPr="005331BA">
        <w:rPr>
          <w:rFonts w:eastAsia="Calibri" w:cs="Arial"/>
          <w:color w:val="000000" w:themeColor="text1"/>
        </w:rPr>
        <w:t xml:space="preserve"> by fixed wing airplanes, helicopters, vehicles, and bait stations to protect human and animal health. Enhanced rabies surveillance (ERS) remains the best metric of program success. Using ERS, several contingency actions were implemented over the past few years to respond to positive rabid animals, including a contingency baiting campaign in Maine in 2023.  In late-breaking news, a rabid kitten, positive for Eastern raccoon variant in Nebraska is currently being investigated by multiple agencies, including WS and a contingency action is being discussed. Finally, other initiatives include monitoring for early detection of vampire bat rabies in </w:t>
      </w:r>
    </w:p>
    <w:p w14:paraId="671CAF0D" w14:textId="77777777" w:rsidR="002468D1" w:rsidRPr="005331BA" w:rsidRDefault="002468D1" w:rsidP="002468D1">
      <w:pPr>
        <w:rPr>
          <w:rFonts w:eastAsia="Calibri" w:cs="Arial"/>
          <w:color w:val="000000" w:themeColor="text1"/>
        </w:rPr>
      </w:pPr>
      <w:r w:rsidRPr="005331BA">
        <w:rPr>
          <w:rFonts w:eastAsia="Calibri" w:cs="Arial"/>
          <w:color w:val="000000" w:themeColor="text1"/>
        </w:rPr>
        <w:t>the U.S., trap, vaccinate &amp; release (TVR) campaigns in AZ and OH, PR mongoose vaccine trials and arctic fox rabies management in Alaska and Canada.</w:t>
      </w:r>
    </w:p>
    <w:p w14:paraId="52747F68" w14:textId="77777777" w:rsidR="002468D1" w:rsidRPr="005331BA" w:rsidRDefault="002468D1" w:rsidP="002468D1">
      <w:pPr>
        <w:rPr>
          <w:rFonts w:cs="Arial"/>
        </w:rPr>
      </w:pPr>
    </w:p>
    <w:p w14:paraId="5A489205" w14:textId="77777777" w:rsidR="002468D1" w:rsidRPr="005331BA" w:rsidRDefault="002468D1" w:rsidP="002468D1">
      <w:pPr>
        <w:rPr>
          <w:rFonts w:cs="Arial"/>
        </w:rPr>
      </w:pPr>
    </w:p>
    <w:p w14:paraId="2D16B078" w14:textId="77777777" w:rsidR="002468D1" w:rsidRPr="005331BA" w:rsidRDefault="002468D1" w:rsidP="002468D1">
      <w:pPr>
        <w:rPr>
          <w:rFonts w:cs="Arial"/>
          <w:b/>
          <w:bCs/>
        </w:rPr>
      </w:pPr>
      <w:r w:rsidRPr="005331BA">
        <w:rPr>
          <w:rFonts w:cs="Arial"/>
          <w:b/>
          <w:bCs/>
        </w:rPr>
        <w:t>A One Health Approach to Rabies Control and Prevention in Rural Alaska</w:t>
      </w:r>
    </w:p>
    <w:p w14:paraId="5A7CBF96" w14:textId="77777777" w:rsidR="002468D1" w:rsidRPr="005331BA" w:rsidRDefault="002468D1" w:rsidP="002468D1">
      <w:pPr>
        <w:rPr>
          <w:rFonts w:cs="Arial"/>
          <w:b/>
          <w:bCs/>
        </w:rPr>
      </w:pPr>
      <w:r w:rsidRPr="005331BA">
        <w:rPr>
          <w:rFonts w:cs="Arial"/>
          <w:b/>
          <w:bCs/>
        </w:rPr>
        <w:t xml:space="preserve">Sarah Coburn, </w:t>
      </w:r>
      <w:r w:rsidRPr="005331BA">
        <w:rPr>
          <w:rFonts w:cs="Arial"/>
        </w:rPr>
        <w:t>Alaska Assistant State Veterinarian</w:t>
      </w:r>
    </w:p>
    <w:p w14:paraId="7ECECF14" w14:textId="77777777" w:rsidR="002468D1" w:rsidRPr="005331BA" w:rsidRDefault="002468D1" w:rsidP="002468D1">
      <w:pPr>
        <w:rPr>
          <w:rFonts w:cs="Arial"/>
        </w:rPr>
      </w:pPr>
    </w:p>
    <w:p w14:paraId="5EEB408E" w14:textId="77777777" w:rsidR="002468D1" w:rsidRPr="005331BA" w:rsidRDefault="002468D1" w:rsidP="002468D1">
      <w:pPr>
        <w:rPr>
          <w:rFonts w:cs="Arial"/>
        </w:rPr>
      </w:pPr>
    </w:p>
    <w:p w14:paraId="02185F08" w14:textId="77777777" w:rsidR="002468D1" w:rsidRPr="005331BA" w:rsidRDefault="002468D1" w:rsidP="002468D1">
      <w:pPr>
        <w:rPr>
          <w:rFonts w:cs="Arial"/>
        </w:rPr>
      </w:pPr>
      <w:r w:rsidRPr="005331BA">
        <w:rPr>
          <w:rFonts w:cs="Arial"/>
        </w:rPr>
        <w:t>Enzootic rabies in northern and western Alaska continues to be a risk to human and animal health.  A One Health approach to a concurrent rabies and distemper outbreak in the winter of 2020 to 2021 provided a foundation for a successful response to a rabies outbreak in the Nome area in 2023.  The existing collaborations among the local health corporations, native villages, city governments, state agencies, federal partners, and non-profit veterinary organizations worked well to coordinate vaccination of dogs, respond to fox bites, and provide outreach to the local community during the enhanced surveillance efforts in the late winter of 2023. In the future a rabies working group will consider how to best continue to support local health infrastructure and to determine if oral rabies vaccine may be appropriate tool to assist in rabies control in rural Alaska.</w:t>
      </w:r>
    </w:p>
    <w:p w14:paraId="7C026868" w14:textId="77777777" w:rsidR="002468D1" w:rsidRPr="005331BA" w:rsidRDefault="002468D1" w:rsidP="002468D1">
      <w:pPr>
        <w:rPr>
          <w:rFonts w:cs="Arial"/>
        </w:rPr>
      </w:pPr>
    </w:p>
    <w:p w14:paraId="036C47F6" w14:textId="77777777" w:rsidR="002468D1" w:rsidRPr="005331BA" w:rsidRDefault="002468D1" w:rsidP="002468D1">
      <w:pPr>
        <w:ind w:left="360"/>
        <w:rPr>
          <w:rFonts w:cs="Arial"/>
        </w:rPr>
      </w:pPr>
    </w:p>
    <w:p w14:paraId="6C115B3E" w14:textId="77777777" w:rsidR="002468D1" w:rsidRPr="005331BA" w:rsidRDefault="002468D1" w:rsidP="002468D1">
      <w:pPr>
        <w:rPr>
          <w:rFonts w:cs="Arial"/>
        </w:rPr>
      </w:pPr>
    </w:p>
    <w:p w14:paraId="41019170" w14:textId="1634B32F" w:rsidR="002468D1" w:rsidRPr="005331BA" w:rsidRDefault="002468D1">
      <w:pPr>
        <w:rPr>
          <w:rFonts w:cs="Arial"/>
        </w:rPr>
      </w:pPr>
      <w:r w:rsidRPr="005331BA">
        <w:rPr>
          <w:rFonts w:cs="Arial"/>
        </w:rPr>
        <w:br w:type="page"/>
      </w:r>
    </w:p>
    <w:p w14:paraId="699F5DC8" w14:textId="3990B111" w:rsidR="002468D1" w:rsidRPr="005331BA" w:rsidRDefault="002468D1" w:rsidP="002468D1">
      <w:pPr>
        <w:jc w:val="center"/>
        <w:rPr>
          <w:rFonts w:cs="Arial"/>
          <w:b/>
          <w:bCs/>
        </w:rPr>
      </w:pPr>
      <w:r w:rsidRPr="005331BA">
        <w:rPr>
          <w:rFonts w:cs="Arial"/>
          <w:b/>
          <w:bCs/>
        </w:rPr>
        <w:lastRenderedPageBreak/>
        <w:t>USAHA Salmonella sub-committee report</w:t>
      </w:r>
    </w:p>
    <w:p w14:paraId="21DD9FC5" w14:textId="77777777" w:rsidR="002468D1" w:rsidRPr="005331BA" w:rsidRDefault="002468D1" w:rsidP="002468D1">
      <w:pPr>
        <w:jc w:val="center"/>
        <w:rPr>
          <w:rFonts w:cs="Arial"/>
        </w:rPr>
      </w:pPr>
      <w:r w:rsidRPr="005331BA">
        <w:rPr>
          <w:rFonts w:cs="Arial"/>
        </w:rPr>
        <w:t>Lindy Chiaia Ph.D. and Chris Ashworth DVM</w:t>
      </w:r>
    </w:p>
    <w:p w14:paraId="4C98B78E" w14:textId="77777777" w:rsidR="002468D1" w:rsidRPr="005331BA" w:rsidRDefault="002468D1" w:rsidP="002468D1">
      <w:pPr>
        <w:rPr>
          <w:rFonts w:cs="Arial"/>
        </w:rPr>
      </w:pPr>
    </w:p>
    <w:p w14:paraId="4E470170" w14:textId="7EE5AFDD" w:rsidR="002468D1" w:rsidRPr="005331BA" w:rsidRDefault="002468D1" w:rsidP="002468D1">
      <w:pPr>
        <w:rPr>
          <w:rFonts w:cs="Arial"/>
        </w:rPr>
      </w:pPr>
      <w:r w:rsidRPr="005331BA">
        <w:rPr>
          <w:rFonts w:cs="Arial"/>
        </w:rPr>
        <w:t>The Salmonella subcommittee met in a virtual meeting on September 12, 2023.  Three speakers presented material and updates from government agencies.  A pdf of these presentations are attached for archival purposes.</w:t>
      </w:r>
    </w:p>
    <w:p w14:paraId="150EFA5C" w14:textId="77777777" w:rsidR="002468D1" w:rsidRPr="005331BA" w:rsidRDefault="002468D1" w:rsidP="002468D1">
      <w:pPr>
        <w:rPr>
          <w:rFonts w:cs="Arial"/>
        </w:rPr>
      </w:pPr>
    </w:p>
    <w:p w14:paraId="7AA758A3" w14:textId="77777777" w:rsidR="002468D1" w:rsidRPr="005331BA" w:rsidRDefault="002468D1" w:rsidP="002468D1">
      <w:pPr>
        <w:rPr>
          <w:rFonts w:cs="Arial"/>
        </w:rPr>
      </w:pPr>
      <w:r w:rsidRPr="005331BA">
        <w:rPr>
          <w:rFonts w:cs="Arial"/>
        </w:rPr>
        <w:t>Dr. Sheryl Shaw -USDA-APHIS-FSIS report on NARMS.</w:t>
      </w:r>
    </w:p>
    <w:p w14:paraId="01004E6B" w14:textId="77777777" w:rsidR="002468D1" w:rsidRPr="005331BA" w:rsidRDefault="002468D1" w:rsidP="002468D1">
      <w:pPr>
        <w:rPr>
          <w:rFonts w:cs="Arial"/>
        </w:rPr>
      </w:pPr>
      <w:r w:rsidRPr="005331BA">
        <w:rPr>
          <w:rFonts w:cs="Arial"/>
        </w:rPr>
        <w:t xml:space="preserve">FSIS NARMS Multi-Year Report </w:t>
      </w:r>
    </w:p>
    <w:p w14:paraId="03CD1340" w14:textId="15359EE4" w:rsidR="002468D1" w:rsidRPr="005331BA" w:rsidRDefault="002468D1" w:rsidP="002468D1">
      <w:pPr>
        <w:pStyle w:val="ListParagraph"/>
        <w:numPr>
          <w:ilvl w:val="0"/>
          <w:numId w:val="5"/>
        </w:numPr>
        <w:rPr>
          <w:rFonts w:cs="Arial"/>
        </w:rPr>
      </w:pPr>
      <w:r w:rsidRPr="005331BA">
        <w:rPr>
          <w:rFonts w:cs="Arial"/>
        </w:rPr>
        <w:t>On February 10th, 2023, FSIS published the FSIS NARMS Multi-year Report. This is the first multi-year trend analysis of Salmonella isolates detected in NARMS samples collected by FSIS.</w:t>
      </w:r>
    </w:p>
    <w:p w14:paraId="6D683073" w14:textId="41F9D5B9" w:rsidR="002468D1" w:rsidRPr="005331BA" w:rsidRDefault="002468D1" w:rsidP="002468D1">
      <w:pPr>
        <w:pStyle w:val="ListParagraph"/>
        <w:numPr>
          <w:ilvl w:val="0"/>
          <w:numId w:val="5"/>
        </w:numPr>
        <w:rPr>
          <w:rFonts w:cs="Arial"/>
        </w:rPr>
      </w:pPr>
      <w:r w:rsidRPr="005331BA">
        <w:rPr>
          <w:rFonts w:cs="Arial"/>
        </w:rPr>
        <w:t xml:space="preserve">This multi-year report evaluates trends in Salmonella serotypes and in certain food animal classes and products sampled from 2014 through 2019. </w:t>
      </w:r>
    </w:p>
    <w:p w14:paraId="142BF008" w14:textId="2F35E549" w:rsidR="002468D1" w:rsidRPr="005331BA" w:rsidRDefault="002468D1" w:rsidP="00E831E5">
      <w:pPr>
        <w:pStyle w:val="ListParagraph"/>
        <w:numPr>
          <w:ilvl w:val="0"/>
          <w:numId w:val="5"/>
        </w:numPr>
        <w:rPr>
          <w:rFonts w:cs="Arial"/>
        </w:rPr>
      </w:pPr>
      <w:r w:rsidRPr="005331BA">
        <w:rPr>
          <w:rFonts w:cs="Arial"/>
        </w:rPr>
        <w:t>FSIS analyzed samples from ceca collected at slaughter and product samples (which include chicken, turkey, beef and pork) collected at processing.  Here are our Key findings:</w:t>
      </w:r>
    </w:p>
    <w:p w14:paraId="74A40E36" w14:textId="67C5BC06" w:rsidR="002468D1" w:rsidRPr="005331BA" w:rsidRDefault="002468D1" w:rsidP="002468D1">
      <w:pPr>
        <w:pStyle w:val="ListParagraph"/>
        <w:numPr>
          <w:ilvl w:val="1"/>
          <w:numId w:val="5"/>
        </w:numPr>
        <w:rPr>
          <w:rFonts w:cs="Arial"/>
        </w:rPr>
      </w:pPr>
      <w:r w:rsidRPr="005331BA">
        <w:rPr>
          <w:rFonts w:cs="Arial"/>
        </w:rPr>
        <w:t xml:space="preserve">The top three Salmonella serotypes in FSIS NARMS cecal and product samples were </w:t>
      </w:r>
      <w:proofErr w:type="spellStart"/>
      <w:r w:rsidRPr="005331BA">
        <w:rPr>
          <w:rFonts w:cs="Arial"/>
        </w:rPr>
        <w:t>Enteritidis</w:t>
      </w:r>
      <w:proofErr w:type="spellEnd"/>
      <w:r w:rsidRPr="005331BA">
        <w:rPr>
          <w:rFonts w:cs="Arial"/>
        </w:rPr>
        <w:t xml:space="preserve">, </w:t>
      </w:r>
      <w:proofErr w:type="spellStart"/>
      <w:r w:rsidRPr="005331BA">
        <w:rPr>
          <w:rFonts w:cs="Arial"/>
        </w:rPr>
        <w:t>Infantis</w:t>
      </w:r>
      <w:proofErr w:type="spellEnd"/>
      <w:r w:rsidRPr="005331BA">
        <w:rPr>
          <w:rFonts w:cs="Arial"/>
        </w:rPr>
        <w:t>, and Kentucky. The distribution differed by slaughter class (i.e., chicken, turkey, cattle or swine) and by sample sources (ceca vs. product).</w:t>
      </w:r>
    </w:p>
    <w:p w14:paraId="54C22D5E" w14:textId="0B260764" w:rsidR="002468D1" w:rsidRPr="005331BA" w:rsidRDefault="002468D1" w:rsidP="002468D1">
      <w:pPr>
        <w:pStyle w:val="ListParagraph"/>
        <w:numPr>
          <w:ilvl w:val="1"/>
          <w:numId w:val="5"/>
        </w:numPr>
        <w:rPr>
          <w:rFonts w:cs="Arial"/>
        </w:rPr>
      </w:pPr>
      <w:r w:rsidRPr="005331BA">
        <w:rPr>
          <w:rFonts w:cs="Arial"/>
        </w:rPr>
        <w:t xml:space="preserve">The top Salmonella serotypes for each slaughter class remained the same over the 6-year period of the study: Kentucky in chicken, Reading in turkey, Montevideo in cattle and </w:t>
      </w:r>
      <w:proofErr w:type="spellStart"/>
      <w:r w:rsidRPr="005331BA">
        <w:rPr>
          <w:rFonts w:cs="Arial"/>
        </w:rPr>
        <w:t>Anatum</w:t>
      </w:r>
      <w:proofErr w:type="spellEnd"/>
      <w:r w:rsidRPr="005331BA">
        <w:rPr>
          <w:rFonts w:cs="Arial"/>
        </w:rPr>
        <w:t xml:space="preserve"> in swine. </w:t>
      </w:r>
    </w:p>
    <w:p w14:paraId="385363D0" w14:textId="2F373EB0" w:rsidR="002468D1" w:rsidRPr="005331BA" w:rsidRDefault="002468D1" w:rsidP="002468D1">
      <w:pPr>
        <w:pStyle w:val="ListParagraph"/>
        <w:numPr>
          <w:ilvl w:val="1"/>
          <w:numId w:val="5"/>
        </w:numPr>
        <w:rPr>
          <w:rFonts w:cs="Arial"/>
        </w:rPr>
      </w:pPr>
      <w:r w:rsidRPr="005331BA">
        <w:rPr>
          <w:rFonts w:cs="Arial"/>
        </w:rPr>
        <w:t xml:space="preserve">Differences in pan-susceptibility (nonresistant) and antimicrobial resistance were seen among slaughter classes, as expected.  </w:t>
      </w:r>
    </w:p>
    <w:p w14:paraId="7228F548" w14:textId="051BAD5A" w:rsidR="002468D1" w:rsidRPr="005331BA" w:rsidRDefault="002468D1" w:rsidP="002468D1">
      <w:pPr>
        <w:pStyle w:val="ListParagraph"/>
        <w:numPr>
          <w:ilvl w:val="1"/>
          <w:numId w:val="5"/>
        </w:numPr>
        <w:rPr>
          <w:rFonts w:cs="Arial"/>
        </w:rPr>
      </w:pPr>
      <w:r w:rsidRPr="005331BA">
        <w:rPr>
          <w:rFonts w:cs="Arial"/>
        </w:rPr>
        <w:t>Multidrug resistant Salmonella gradually increased over time in both cecal and product samples, with a significant increase in product samples from 2016 to 2019.</w:t>
      </w:r>
    </w:p>
    <w:p w14:paraId="2856B961" w14:textId="32C4A8A4" w:rsidR="002468D1" w:rsidRPr="005331BA" w:rsidRDefault="002468D1" w:rsidP="002468D1">
      <w:pPr>
        <w:pStyle w:val="ListParagraph"/>
        <w:numPr>
          <w:ilvl w:val="1"/>
          <w:numId w:val="5"/>
        </w:numPr>
        <w:rPr>
          <w:rFonts w:cs="Arial"/>
        </w:rPr>
      </w:pPr>
      <w:r w:rsidRPr="005331BA">
        <w:rPr>
          <w:rFonts w:cs="Arial"/>
        </w:rPr>
        <w:t>Increased resistance to at least one critically important antimicrobial drug class was observed in at least one Salmonella serotype in each animal class from cattle, swine, and chicken but not turkey.</w:t>
      </w:r>
    </w:p>
    <w:p w14:paraId="22127936" w14:textId="3F4911E0" w:rsidR="002468D1" w:rsidRPr="005331BA" w:rsidRDefault="002468D1" w:rsidP="002468D1">
      <w:pPr>
        <w:pStyle w:val="ListParagraph"/>
        <w:numPr>
          <w:ilvl w:val="1"/>
          <w:numId w:val="5"/>
        </w:numPr>
        <w:rPr>
          <w:rFonts w:cs="Arial"/>
        </w:rPr>
      </w:pPr>
      <w:r w:rsidRPr="005331BA">
        <w:rPr>
          <w:rFonts w:cs="Arial"/>
        </w:rPr>
        <w:t>As a sneak peek to a future supplemental report of analyses that includes 2020 to 2022 data (not yet published), similar trends with differing distributions were observed over the nine-year period (2014–2022). Notably, overall multidrug resistance declined during 2020 to 2022.</w:t>
      </w:r>
    </w:p>
    <w:p w14:paraId="39C0BE38" w14:textId="6FC05BE9" w:rsidR="002468D1" w:rsidRPr="005331BA" w:rsidRDefault="002468D1" w:rsidP="002468D1">
      <w:pPr>
        <w:ind w:firstLine="360"/>
        <w:rPr>
          <w:rFonts w:cs="Arial"/>
        </w:rPr>
      </w:pPr>
      <w:r w:rsidRPr="005331BA">
        <w:rPr>
          <w:rFonts w:cs="Arial"/>
        </w:rPr>
        <w:t>FSIS NARMS FY24</w:t>
      </w:r>
    </w:p>
    <w:p w14:paraId="324E4DA0" w14:textId="77777777" w:rsidR="002468D1" w:rsidRPr="005331BA" w:rsidRDefault="002468D1" w:rsidP="002468D1">
      <w:pPr>
        <w:ind w:left="360"/>
        <w:rPr>
          <w:rFonts w:cs="Arial"/>
        </w:rPr>
      </w:pPr>
      <w:r w:rsidRPr="005331BA">
        <w:rPr>
          <w:rFonts w:cs="Arial"/>
        </w:rPr>
        <w:t xml:space="preserve">As we wrap up another year of NARMS testing in FSIS, I’d like to share our plans for FY24. </w:t>
      </w:r>
    </w:p>
    <w:p w14:paraId="0104C075" w14:textId="29901CF2" w:rsidR="002468D1" w:rsidRPr="005331BA" w:rsidRDefault="002468D1" w:rsidP="002468D1">
      <w:pPr>
        <w:pStyle w:val="ListParagraph"/>
        <w:numPr>
          <w:ilvl w:val="0"/>
          <w:numId w:val="5"/>
        </w:numPr>
        <w:rPr>
          <w:rFonts w:cs="Arial"/>
        </w:rPr>
      </w:pPr>
      <w:r w:rsidRPr="005331BA">
        <w:rPr>
          <w:rFonts w:cs="Arial"/>
        </w:rPr>
        <w:t>We will continue typical NARMS sampling into FY24, which includes:</w:t>
      </w:r>
    </w:p>
    <w:p w14:paraId="2E57E700" w14:textId="3B448CF8" w:rsidR="002468D1" w:rsidRPr="005331BA" w:rsidRDefault="002468D1" w:rsidP="002468D1">
      <w:pPr>
        <w:pStyle w:val="ListParagraph"/>
        <w:numPr>
          <w:ilvl w:val="1"/>
          <w:numId w:val="5"/>
        </w:numPr>
        <w:rPr>
          <w:rFonts w:cs="Arial"/>
        </w:rPr>
      </w:pPr>
      <w:r w:rsidRPr="005331BA">
        <w:rPr>
          <w:rFonts w:cs="Arial"/>
        </w:rPr>
        <w:t>Cecal content samples from young chickens, young turkeys, dairy cattle, beef cattle, market hogs, and sows. These are analyzed for antimicrobial resistance in Salmonella, Campylobacter, Escherichia coli, and Enterococcus.</w:t>
      </w:r>
    </w:p>
    <w:p w14:paraId="7D45C210" w14:textId="5E8D4C73" w:rsidR="002468D1" w:rsidRPr="005331BA" w:rsidRDefault="002468D1" w:rsidP="002468D1">
      <w:pPr>
        <w:pStyle w:val="ListParagraph"/>
        <w:numPr>
          <w:ilvl w:val="1"/>
          <w:numId w:val="5"/>
        </w:numPr>
        <w:rPr>
          <w:rFonts w:cs="Arial"/>
        </w:rPr>
      </w:pPr>
      <w:r w:rsidRPr="005331BA">
        <w:rPr>
          <w:rFonts w:cs="Arial"/>
        </w:rPr>
        <w:t>And FSIS product samples, which are analyzed for antimicrobial resistance in Salmonella and Campylobacter.</w:t>
      </w:r>
    </w:p>
    <w:p w14:paraId="7832EE10" w14:textId="5ED6AFAD" w:rsidR="002468D1" w:rsidRPr="005331BA" w:rsidRDefault="002468D1" w:rsidP="002468D1">
      <w:pPr>
        <w:pStyle w:val="ListParagraph"/>
        <w:numPr>
          <w:ilvl w:val="1"/>
          <w:numId w:val="5"/>
        </w:numPr>
        <w:rPr>
          <w:rFonts w:cs="Arial"/>
        </w:rPr>
      </w:pPr>
      <w:r w:rsidRPr="005331BA">
        <w:rPr>
          <w:rFonts w:cs="Arial"/>
        </w:rPr>
        <w:t>Data is posted online: Quarterly Sampling Reports on Antimicrobial Resistance | Food Safety and Inspection Service (usda.gov).</w:t>
      </w:r>
    </w:p>
    <w:p w14:paraId="54E3C2FD" w14:textId="32056864" w:rsidR="002468D1" w:rsidRPr="005331BA" w:rsidRDefault="002468D1" w:rsidP="002468D1">
      <w:pPr>
        <w:pStyle w:val="ListParagraph"/>
        <w:numPr>
          <w:ilvl w:val="1"/>
          <w:numId w:val="5"/>
        </w:numPr>
        <w:rPr>
          <w:rFonts w:cs="Arial"/>
        </w:rPr>
      </w:pPr>
      <w:r w:rsidRPr="005331BA">
        <w:rPr>
          <w:rFonts w:cs="Arial"/>
        </w:rPr>
        <w:t>We will also resume lamb and sheep sampling in FY24 (this was suspended in FY22).</w:t>
      </w:r>
    </w:p>
    <w:p w14:paraId="43E7886C" w14:textId="77777777" w:rsidR="002468D1" w:rsidRPr="005331BA" w:rsidRDefault="002468D1" w:rsidP="002468D1">
      <w:pPr>
        <w:rPr>
          <w:rFonts w:cs="Arial"/>
        </w:rPr>
      </w:pPr>
    </w:p>
    <w:p w14:paraId="114BF868" w14:textId="22B5BC31" w:rsidR="002468D1" w:rsidRPr="005331BA" w:rsidRDefault="002468D1" w:rsidP="002468D1">
      <w:pPr>
        <w:rPr>
          <w:rFonts w:cs="Arial"/>
        </w:rPr>
      </w:pPr>
      <w:r w:rsidRPr="005331BA">
        <w:rPr>
          <w:rFonts w:cs="Arial"/>
        </w:rPr>
        <w:t xml:space="preserve">Dr. Marta Zlotnick of the CDC Outbreak Response and Prevention Branch (ORPB):  ORISE Fellow, Prevention, Evaluation, and Analysis Team (PEAT) and teams from Utah and Minnesota State Health Officials presented:  </w:t>
      </w:r>
      <w:r w:rsidRPr="005331BA">
        <w:rPr>
          <w:rFonts w:cs="Arial"/>
          <w:b/>
          <w:bCs/>
        </w:rPr>
        <w:t xml:space="preserve">Chick paper sampling: </w:t>
      </w:r>
      <w:proofErr w:type="gramStart"/>
      <w:r w:rsidRPr="005331BA">
        <w:rPr>
          <w:rFonts w:cs="Arial"/>
          <w:b/>
          <w:bCs/>
        </w:rPr>
        <w:t>a</w:t>
      </w:r>
      <w:proofErr w:type="gramEnd"/>
      <w:r w:rsidRPr="005331BA">
        <w:rPr>
          <w:rFonts w:cs="Arial"/>
          <w:b/>
          <w:bCs/>
        </w:rPr>
        <w:t xml:space="preserve"> One Health approach during salmonellosis outbreaks linked to backyard poultry, 2023</w:t>
      </w:r>
      <w:r w:rsidRPr="005331BA">
        <w:rPr>
          <w:rFonts w:cs="Arial"/>
          <w:b/>
          <w:bCs/>
        </w:rPr>
        <w:cr/>
      </w:r>
    </w:p>
    <w:p w14:paraId="2A856DD9" w14:textId="310160DE" w:rsidR="002468D1" w:rsidRPr="005331BA" w:rsidRDefault="002468D1" w:rsidP="002468D1">
      <w:pPr>
        <w:rPr>
          <w:rFonts w:cs="Arial"/>
        </w:rPr>
      </w:pPr>
      <w:r w:rsidRPr="005331BA">
        <w:rPr>
          <w:rFonts w:cs="Arial"/>
        </w:rPr>
        <w:t>Dr. Zlotnick presented data that more and more people are becoming ill when exposed to backyard flocks.  The goal was to investigate from the bird all the way back to the hatchery of origin.  A study was implemented to test chick paper in an attempt to find the serovars of Salmonella earlier that people might be exposed to.  Identify related clusters in humans sooner, confirm traceback with whole genome sequencing, and notify hatcheries earlier and share mitigation strategies with hatcheries quicker as well.</w:t>
      </w:r>
    </w:p>
    <w:p w14:paraId="5BB39629" w14:textId="77777777" w:rsidR="002468D1" w:rsidRPr="005331BA" w:rsidRDefault="002468D1" w:rsidP="002468D1">
      <w:pPr>
        <w:rPr>
          <w:rFonts w:cs="Arial"/>
        </w:rPr>
      </w:pPr>
    </w:p>
    <w:p w14:paraId="5BD3DCEC" w14:textId="77777777" w:rsidR="002468D1" w:rsidRPr="005331BA" w:rsidRDefault="002468D1" w:rsidP="002468D1">
      <w:pPr>
        <w:rPr>
          <w:rFonts w:cs="Arial"/>
        </w:rPr>
      </w:pPr>
      <w:r w:rsidRPr="005331BA">
        <w:rPr>
          <w:rFonts w:cs="Arial"/>
        </w:rPr>
        <w:t>Chick paper samples obtained at 14 retailers resulted in 52 Salmonella isolates associated with human illness.  Next steps for 2024 are:</w:t>
      </w:r>
    </w:p>
    <w:p w14:paraId="69CF2153" w14:textId="1CEDFFEA" w:rsidR="002468D1" w:rsidRPr="005331BA" w:rsidRDefault="002468D1" w:rsidP="002468D1">
      <w:pPr>
        <w:pStyle w:val="ListParagraph"/>
        <w:numPr>
          <w:ilvl w:val="0"/>
          <w:numId w:val="5"/>
        </w:numPr>
        <w:rPr>
          <w:rFonts w:cs="Arial"/>
        </w:rPr>
      </w:pPr>
      <w:r w:rsidRPr="005331BA">
        <w:rPr>
          <w:rFonts w:cs="Arial"/>
        </w:rPr>
        <w:t>Monitor existing clusters and investigate new ones:</w:t>
      </w:r>
    </w:p>
    <w:p w14:paraId="4A3E53F4" w14:textId="7256A0BF" w:rsidR="002468D1" w:rsidRPr="005331BA" w:rsidRDefault="002468D1" w:rsidP="002468D1">
      <w:pPr>
        <w:pStyle w:val="ListParagraph"/>
        <w:numPr>
          <w:ilvl w:val="0"/>
          <w:numId w:val="5"/>
        </w:numPr>
        <w:rPr>
          <w:rFonts w:cs="Arial"/>
        </w:rPr>
      </w:pPr>
      <w:r w:rsidRPr="005331BA">
        <w:rPr>
          <w:rFonts w:cs="Arial"/>
        </w:rPr>
        <w:t>Consider chick paper sampling strategy for 2024</w:t>
      </w:r>
    </w:p>
    <w:p w14:paraId="54279992" w14:textId="3A392C22" w:rsidR="002468D1" w:rsidRPr="005331BA" w:rsidRDefault="002468D1" w:rsidP="002468D1">
      <w:pPr>
        <w:pStyle w:val="ListParagraph"/>
        <w:numPr>
          <w:ilvl w:val="0"/>
          <w:numId w:val="5"/>
        </w:numPr>
        <w:rPr>
          <w:rFonts w:cs="Arial"/>
        </w:rPr>
      </w:pPr>
      <w:r w:rsidRPr="005331BA">
        <w:rPr>
          <w:rFonts w:cs="Arial"/>
        </w:rPr>
        <w:t>Disseminate pilot project results to state partners, retailers, hatcheries, others</w:t>
      </w:r>
    </w:p>
    <w:p w14:paraId="0E3B5F64" w14:textId="77777777" w:rsidR="002468D1" w:rsidRPr="005331BA" w:rsidRDefault="002468D1" w:rsidP="002468D1">
      <w:pPr>
        <w:rPr>
          <w:rFonts w:cs="Arial"/>
        </w:rPr>
      </w:pPr>
    </w:p>
    <w:p w14:paraId="16C741A4" w14:textId="77777777" w:rsidR="002468D1" w:rsidRPr="005331BA" w:rsidRDefault="002468D1" w:rsidP="002468D1">
      <w:pPr>
        <w:rPr>
          <w:rFonts w:cs="Arial"/>
          <w:b/>
          <w:bCs/>
        </w:rPr>
      </w:pPr>
      <w:r w:rsidRPr="005331BA">
        <w:rPr>
          <w:rFonts w:cs="Arial"/>
        </w:rPr>
        <w:t xml:space="preserve">Dr. Kathy Benedict of the Outbreak Response and Prevention Branch of Center for Disease Control presented: </w:t>
      </w:r>
      <w:r w:rsidRPr="005331BA">
        <w:rPr>
          <w:rFonts w:cs="Arial"/>
          <w:b/>
          <w:bCs/>
        </w:rPr>
        <w:t xml:space="preserve">Salmonella </w:t>
      </w:r>
      <w:proofErr w:type="spellStart"/>
      <w:r w:rsidRPr="005331BA">
        <w:rPr>
          <w:rFonts w:cs="Arial"/>
          <w:b/>
          <w:bCs/>
        </w:rPr>
        <w:t>hadar</w:t>
      </w:r>
      <w:proofErr w:type="spellEnd"/>
      <w:r w:rsidRPr="005331BA">
        <w:rPr>
          <w:rFonts w:cs="Arial"/>
          <w:b/>
          <w:bCs/>
        </w:rPr>
        <w:t xml:space="preserve"> Epidemiology Summary.</w:t>
      </w:r>
    </w:p>
    <w:p w14:paraId="411081F1" w14:textId="77777777" w:rsidR="002468D1" w:rsidRPr="005331BA" w:rsidRDefault="002468D1" w:rsidP="002468D1">
      <w:pPr>
        <w:rPr>
          <w:rFonts w:cs="Arial"/>
        </w:rPr>
      </w:pPr>
    </w:p>
    <w:p w14:paraId="752E00E6" w14:textId="717F709F" w:rsidR="002468D1" w:rsidRPr="005331BA" w:rsidRDefault="002468D1" w:rsidP="002468D1">
      <w:pPr>
        <w:rPr>
          <w:rFonts w:cs="Arial"/>
        </w:rPr>
      </w:pPr>
      <w:r w:rsidRPr="005331BA">
        <w:rPr>
          <w:rFonts w:cs="Arial"/>
        </w:rPr>
        <w:t xml:space="preserve">In her presentation she presented data that showed an increase in S. </w:t>
      </w:r>
      <w:proofErr w:type="spellStart"/>
      <w:r w:rsidRPr="005331BA">
        <w:rPr>
          <w:rFonts w:cs="Arial"/>
        </w:rPr>
        <w:t>hadar</w:t>
      </w:r>
      <w:proofErr w:type="spellEnd"/>
      <w:r w:rsidRPr="005331BA">
        <w:rPr>
          <w:rFonts w:cs="Arial"/>
        </w:rPr>
        <w:t xml:space="preserve"> in back yard poultry in 2020 – to 2023.  She showed differences in reoccurring strains, emerging strains and persistent strains.  From 2020 to 2023 there have been over 1500 patients with S. </w:t>
      </w:r>
      <w:proofErr w:type="spellStart"/>
      <w:r w:rsidRPr="005331BA">
        <w:rPr>
          <w:rFonts w:cs="Arial"/>
        </w:rPr>
        <w:t>hadar</w:t>
      </w:r>
      <w:proofErr w:type="spellEnd"/>
      <w:r w:rsidRPr="005331BA">
        <w:rPr>
          <w:rFonts w:cs="Arial"/>
        </w:rPr>
        <w:t xml:space="preserve"> infections with most coming from backyard flocks.</w:t>
      </w:r>
    </w:p>
    <w:p w14:paraId="00E56CF9" w14:textId="77777777" w:rsidR="002468D1" w:rsidRPr="005331BA" w:rsidRDefault="002468D1" w:rsidP="002468D1">
      <w:pPr>
        <w:rPr>
          <w:rFonts w:cs="Arial"/>
        </w:rPr>
      </w:pPr>
      <w:r w:rsidRPr="005331BA">
        <w:rPr>
          <w:rFonts w:cs="Arial"/>
        </w:rPr>
        <w:lastRenderedPageBreak/>
        <w:t xml:space="preserve">In conclusion the Salmonella </w:t>
      </w:r>
      <w:proofErr w:type="spellStart"/>
      <w:r w:rsidRPr="005331BA">
        <w:rPr>
          <w:rFonts w:cs="Arial"/>
        </w:rPr>
        <w:t>hadar</w:t>
      </w:r>
      <w:proofErr w:type="spellEnd"/>
      <w:r w:rsidRPr="005331BA">
        <w:rPr>
          <w:rFonts w:cs="Arial"/>
        </w:rPr>
        <w:t xml:space="preserve"> REP strain has been detected in backyard poultry, ground turkey, and other foods including poultry and turkey.</w:t>
      </w:r>
    </w:p>
    <w:p w14:paraId="247D86F0" w14:textId="77777777" w:rsidR="008806BD" w:rsidRPr="005331BA" w:rsidRDefault="008806BD" w:rsidP="002468D1">
      <w:pPr>
        <w:rPr>
          <w:rFonts w:cs="Arial"/>
        </w:rPr>
      </w:pPr>
    </w:p>
    <w:p w14:paraId="7C9231D8" w14:textId="77777777" w:rsidR="002468D1" w:rsidRPr="005331BA" w:rsidRDefault="002468D1" w:rsidP="002468D1">
      <w:pPr>
        <w:ind w:left="360"/>
        <w:rPr>
          <w:rFonts w:cs="Arial"/>
        </w:rPr>
      </w:pPr>
      <w:r w:rsidRPr="005331BA">
        <w:rPr>
          <w:rFonts w:cs="Arial"/>
        </w:rPr>
        <w:t xml:space="preserve">CDC along with governmental, industry, and academic </w:t>
      </w:r>
      <w:proofErr w:type="gramStart"/>
      <w:r w:rsidRPr="005331BA">
        <w:rPr>
          <w:rFonts w:cs="Arial"/>
        </w:rPr>
        <w:t>partners  continue</w:t>
      </w:r>
      <w:proofErr w:type="gramEnd"/>
      <w:r w:rsidRPr="005331BA">
        <w:rPr>
          <w:rFonts w:cs="Arial"/>
        </w:rPr>
        <w:t xml:space="preserve"> to study this strain, to understand its transmission.</w:t>
      </w:r>
    </w:p>
    <w:p w14:paraId="0F8F1DD0" w14:textId="77777777" w:rsidR="002468D1" w:rsidRPr="005331BA" w:rsidRDefault="002468D1" w:rsidP="002468D1">
      <w:pPr>
        <w:ind w:left="360"/>
        <w:rPr>
          <w:rFonts w:cs="Arial"/>
        </w:rPr>
      </w:pPr>
    </w:p>
    <w:p w14:paraId="00777AA0" w14:textId="77777777" w:rsidR="002468D1" w:rsidRPr="005331BA" w:rsidRDefault="002468D1" w:rsidP="002468D1">
      <w:pPr>
        <w:ind w:left="360"/>
        <w:rPr>
          <w:rFonts w:cs="Arial"/>
        </w:rPr>
      </w:pPr>
      <w:r w:rsidRPr="005331BA">
        <w:rPr>
          <w:rFonts w:cs="Arial"/>
        </w:rPr>
        <w:t>At our meeting on Sunday, October 15, 2023</w:t>
      </w:r>
    </w:p>
    <w:p w14:paraId="6B8D1A8C" w14:textId="77777777" w:rsidR="001C74EC" w:rsidRDefault="001C74EC" w:rsidP="002468D1">
      <w:pPr>
        <w:ind w:left="360"/>
        <w:rPr>
          <w:rFonts w:cs="Arial"/>
        </w:rPr>
      </w:pPr>
    </w:p>
    <w:p w14:paraId="02A7F93C" w14:textId="0F69DE98" w:rsidR="002468D1" w:rsidRPr="005331BA" w:rsidRDefault="002468D1" w:rsidP="002468D1">
      <w:pPr>
        <w:ind w:left="360"/>
        <w:rPr>
          <w:rFonts w:cs="Arial"/>
        </w:rPr>
      </w:pPr>
      <w:r w:rsidRPr="005331BA">
        <w:rPr>
          <w:rFonts w:cs="Arial"/>
        </w:rPr>
        <w:t xml:space="preserve">Dr. Sheryl Shaw, Director, Applies Epidemiology Staff USDA-APHIS presented an update on Salmonella.  FSIS in October of 2021 announced they were taking a comprehensive look at how they can revise strategy for controlling Salmonella contamination in poultry products in a way that would reduce human illness.  </w:t>
      </w:r>
    </w:p>
    <w:p w14:paraId="0111339D" w14:textId="77777777" w:rsidR="002468D1" w:rsidRPr="005331BA" w:rsidRDefault="002468D1" w:rsidP="002468D1">
      <w:pPr>
        <w:ind w:left="360"/>
        <w:rPr>
          <w:rFonts w:cs="Arial"/>
        </w:rPr>
      </w:pPr>
      <w:r w:rsidRPr="005331BA">
        <w:rPr>
          <w:rFonts w:cs="Arial"/>
        </w:rPr>
        <w:t>A framework would include:</w:t>
      </w:r>
    </w:p>
    <w:p w14:paraId="0BF5D196" w14:textId="77777777" w:rsidR="002468D1" w:rsidRPr="005331BA" w:rsidRDefault="002468D1" w:rsidP="002468D1">
      <w:pPr>
        <w:pStyle w:val="ListParagraph"/>
        <w:numPr>
          <w:ilvl w:val="0"/>
          <w:numId w:val="3"/>
        </w:numPr>
        <w:spacing w:after="160" w:line="259" w:lineRule="auto"/>
        <w:ind w:left="1080"/>
        <w:contextualSpacing/>
        <w:rPr>
          <w:rFonts w:cs="Arial"/>
        </w:rPr>
      </w:pPr>
      <w:r w:rsidRPr="005331BA">
        <w:rPr>
          <w:rFonts w:cs="Arial"/>
        </w:rPr>
        <w:t xml:space="preserve"> Testing for Salmonella before entering an establishment</w:t>
      </w:r>
    </w:p>
    <w:p w14:paraId="70760D86" w14:textId="77777777" w:rsidR="002468D1" w:rsidRPr="005331BA" w:rsidRDefault="002468D1" w:rsidP="002468D1">
      <w:pPr>
        <w:pStyle w:val="ListParagraph"/>
        <w:numPr>
          <w:ilvl w:val="0"/>
          <w:numId w:val="3"/>
        </w:numPr>
        <w:spacing w:after="160" w:line="259" w:lineRule="auto"/>
        <w:ind w:left="1080"/>
        <w:contextualSpacing/>
        <w:rPr>
          <w:rFonts w:cs="Arial"/>
        </w:rPr>
      </w:pPr>
      <w:r w:rsidRPr="005331BA">
        <w:rPr>
          <w:rFonts w:cs="Arial"/>
        </w:rPr>
        <w:t>Enhancing establishment process control monitoring and FDSIS verification</w:t>
      </w:r>
    </w:p>
    <w:p w14:paraId="7BF1C575" w14:textId="77777777" w:rsidR="002468D1" w:rsidRPr="005331BA" w:rsidRDefault="002468D1" w:rsidP="002468D1">
      <w:pPr>
        <w:pStyle w:val="ListParagraph"/>
        <w:numPr>
          <w:ilvl w:val="0"/>
          <w:numId w:val="3"/>
        </w:numPr>
        <w:spacing w:after="160" w:line="259" w:lineRule="auto"/>
        <w:ind w:left="1080"/>
        <w:contextualSpacing/>
        <w:rPr>
          <w:rFonts w:cs="Arial"/>
        </w:rPr>
      </w:pPr>
      <w:r w:rsidRPr="005331BA">
        <w:rPr>
          <w:rFonts w:cs="Arial"/>
        </w:rPr>
        <w:t>Implementing an enforceable final product standard.</w:t>
      </w:r>
    </w:p>
    <w:p w14:paraId="05312373" w14:textId="77777777" w:rsidR="002468D1" w:rsidRPr="005331BA" w:rsidRDefault="002468D1" w:rsidP="002468D1">
      <w:pPr>
        <w:ind w:left="360"/>
        <w:rPr>
          <w:rFonts w:cs="Arial"/>
        </w:rPr>
      </w:pPr>
      <w:r w:rsidRPr="005331BA">
        <w:rPr>
          <w:rFonts w:cs="Arial"/>
        </w:rPr>
        <w:t>Dr. Shaw reviewed current statute regarding adulteration of poultry products in today’s law.  Looking forward, USDA-FSIS is considering:</w:t>
      </w:r>
    </w:p>
    <w:p w14:paraId="079E3637" w14:textId="77777777" w:rsidR="002468D1" w:rsidRPr="005331BA" w:rsidRDefault="002468D1" w:rsidP="002468D1">
      <w:pPr>
        <w:ind w:left="360"/>
        <w:rPr>
          <w:rFonts w:cs="Arial"/>
        </w:rPr>
      </w:pPr>
    </w:p>
    <w:p w14:paraId="4929B5B0" w14:textId="77777777" w:rsidR="002468D1" w:rsidRPr="005331BA" w:rsidRDefault="002468D1" w:rsidP="002468D1">
      <w:pPr>
        <w:ind w:left="360"/>
        <w:rPr>
          <w:rFonts w:cs="Arial"/>
        </w:rPr>
      </w:pPr>
      <w:r w:rsidRPr="005331BA">
        <w:rPr>
          <w:rFonts w:cs="Arial"/>
        </w:rPr>
        <w:t>Scientific Roundtable</w:t>
      </w:r>
    </w:p>
    <w:p w14:paraId="602C02A4" w14:textId="77777777" w:rsidR="002468D1" w:rsidRPr="005331BA" w:rsidRDefault="002468D1" w:rsidP="002468D1">
      <w:pPr>
        <w:ind w:left="360"/>
        <w:rPr>
          <w:rFonts w:cs="Arial"/>
        </w:rPr>
      </w:pPr>
      <w:r w:rsidRPr="005331BA">
        <w:rPr>
          <w:rFonts w:cs="Arial"/>
        </w:rPr>
        <w:t>Risk Profiles of Salmonella subtypes associated with poultry associated outbreaks.</w:t>
      </w:r>
    </w:p>
    <w:p w14:paraId="136E4863" w14:textId="77777777" w:rsidR="002468D1" w:rsidRPr="005331BA" w:rsidRDefault="002468D1" w:rsidP="002468D1">
      <w:pPr>
        <w:ind w:left="360"/>
        <w:rPr>
          <w:rFonts w:cs="Arial"/>
        </w:rPr>
      </w:pPr>
      <w:r w:rsidRPr="005331BA">
        <w:rPr>
          <w:rFonts w:cs="Arial"/>
        </w:rPr>
        <w:t>Risk Assessments on Salmonella in raw chicken and turkey</w:t>
      </w:r>
    </w:p>
    <w:p w14:paraId="08DBCCA5" w14:textId="77777777" w:rsidR="002468D1" w:rsidRPr="005331BA" w:rsidRDefault="002468D1" w:rsidP="002468D1">
      <w:pPr>
        <w:ind w:left="360"/>
        <w:rPr>
          <w:rFonts w:cs="Arial"/>
        </w:rPr>
      </w:pPr>
      <w:r w:rsidRPr="005331BA">
        <w:rPr>
          <w:rFonts w:cs="Arial"/>
        </w:rPr>
        <w:t>National Advisory Committee on Microbiological Criteria for Food Report on enhancing Salmonella control in poultry.</w:t>
      </w:r>
    </w:p>
    <w:p w14:paraId="73467EC6" w14:textId="77777777" w:rsidR="002468D1" w:rsidRPr="005331BA" w:rsidRDefault="002468D1" w:rsidP="002468D1">
      <w:pPr>
        <w:ind w:left="360"/>
        <w:rPr>
          <w:rFonts w:cs="Arial"/>
        </w:rPr>
      </w:pPr>
      <w:r w:rsidRPr="005331BA">
        <w:rPr>
          <w:rFonts w:cs="Arial"/>
        </w:rPr>
        <w:t>And Exploratory Poultry Sampling.</w:t>
      </w:r>
    </w:p>
    <w:p w14:paraId="727A71E8" w14:textId="77777777" w:rsidR="002468D1" w:rsidRPr="005331BA" w:rsidRDefault="002468D1" w:rsidP="002468D1">
      <w:pPr>
        <w:ind w:left="360"/>
        <w:rPr>
          <w:rFonts w:cs="Arial"/>
        </w:rPr>
      </w:pPr>
    </w:p>
    <w:p w14:paraId="5E70B469" w14:textId="77777777" w:rsidR="002468D1" w:rsidRPr="005331BA" w:rsidRDefault="002468D1" w:rsidP="002468D1">
      <w:pPr>
        <w:ind w:left="360"/>
        <w:rPr>
          <w:rFonts w:cs="Arial"/>
        </w:rPr>
      </w:pPr>
      <w:r w:rsidRPr="005331BA">
        <w:rPr>
          <w:rFonts w:cs="Arial"/>
        </w:rPr>
        <w:t xml:space="preserve">Dr. Kim Lehman, DVM, MPH, DACVPM; Supervisory Veterinary Medical </w:t>
      </w:r>
      <w:proofErr w:type="gramStart"/>
      <w:r w:rsidRPr="005331BA">
        <w:rPr>
          <w:rFonts w:cs="Arial"/>
        </w:rPr>
        <w:t>Officer;  USDA</w:t>
      </w:r>
      <w:proofErr w:type="gramEnd"/>
      <w:r w:rsidRPr="005331BA">
        <w:rPr>
          <w:rFonts w:cs="Arial"/>
        </w:rPr>
        <w:t xml:space="preserve">-APHIS-VS-D&amp;B-NVSL-DBPL presented the NVSL Laboratory update on Salmonella serovar testing. </w:t>
      </w:r>
    </w:p>
    <w:p w14:paraId="24C605F9" w14:textId="77777777" w:rsidR="002468D1" w:rsidRPr="005331BA" w:rsidRDefault="002468D1" w:rsidP="002468D1">
      <w:pPr>
        <w:ind w:left="360"/>
        <w:rPr>
          <w:rFonts w:cs="Arial"/>
        </w:rPr>
      </w:pPr>
      <w:r w:rsidRPr="005331BA">
        <w:rPr>
          <w:rFonts w:cs="Arial"/>
        </w:rPr>
        <w:t>NVSL tested 5,177 clinical samples for Salmonella across all species.   I,4,5, 12; S. typhimurium, and Dublin were the three most prevalent samples submitted to the laboratory.   Specific details are in the pdf document in the committee report and will be on line.</w:t>
      </w:r>
    </w:p>
    <w:p w14:paraId="5BDFF586" w14:textId="77777777" w:rsidR="002468D1" w:rsidRPr="005331BA" w:rsidRDefault="002468D1" w:rsidP="002468D1">
      <w:pPr>
        <w:ind w:left="360"/>
        <w:rPr>
          <w:rFonts w:cs="Arial"/>
        </w:rPr>
      </w:pPr>
      <w:r w:rsidRPr="005331BA">
        <w:rPr>
          <w:rFonts w:cs="Arial"/>
        </w:rPr>
        <w:t xml:space="preserve">In chickens S. enteritidis was most common, in turkey it was S. </w:t>
      </w:r>
      <w:proofErr w:type="spellStart"/>
      <w:r w:rsidRPr="005331BA">
        <w:rPr>
          <w:rFonts w:cs="Arial"/>
        </w:rPr>
        <w:t>Senftenberg</w:t>
      </w:r>
      <w:proofErr w:type="spellEnd"/>
      <w:r w:rsidRPr="005331BA">
        <w:rPr>
          <w:rFonts w:cs="Arial"/>
        </w:rPr>
        <w:t>, in cattle is was S. Dublin, in horses it was S. Newport, and in swine it was I-4,5,</w:t>
      </w:r>
      <w:proofErr w:type="gramStart"/>
      <w:r w:rsidRPr="005331BA">
        <w:rPr>
          <w:rFonts w:cs="Arial"/>
        </w:rPr>
        <w:t>12,i.</w:t>
      </w:r>
      <w:proofErr w:type="gramEnd"/>
    </w:p>
    <w:p w14:paraId="39DB0E3D" w14:textId="77777777" w:rsidR="002468D1" w:rsidRPr="005331BA" w:rsidRDefault="002468D1" w:rsidP="002468D1">
      <w:pPr>
        <w:ind w:left="360"/>
        <w:rPr>
          <w:rFonts w:cs="Arial"/>
        </w:rPr>
      </w:pPr>
      <w:r w:rsidRPr="005331BA">
        <w:rPr>
          <w:rFonts w:cs="Arial"/>
        </w:rPr>
        <w:t>NPIP sent a prepared presentation that Dr. Lindy Chiaia presented to the subcommittee.  This is attached to the final report as a pdf.</w:t>
      </w:r>
    </w:p>
    <w:p w14:paraId="23BE1DF7" w14:textId="77777777" w:rsidR="002468D1" w:rsidRPr="005331BA" w:rsidRDefault="002468D1" w:rsidP="002468D1">
      <w:pPr>
        <w:ind w:left="360"/>
        <w:rPr>
          <w:rFonts w:cs="Arial"/>
        </w:rPr>
      </w:pPr>
      <w:r w:rsidRPr="005331BA">
        <w:rPr>
          <w:rFonts w:cs="Arial"/>
        </w:rPr>
        <w:t>A resolution was voted on that encouraged USAHA to encourage NPIP to work with USDA-APHIS on a Salmonella program for broilers.   This resolution was not passed, but discussion amongst the group was for the Salmonella subcommittee to form a working group to work with USDA-APHIS-FSIS in developing a plan in collaboration with NPIP to work towards a program for broiler meat birds and salmonella reduction and human salmonella case reduction.</w:t>
      </w:r>
    </w:p>
    <w:p w14:paraId="4F906479" w14:textId="77777777" w:rsidR="002468D1" w:rsidRPr="005331BA" w:rsidRDefault="002468D1" w:rsidP="002468D1">
      <w:pPr>
        <w:ind w:left="360"/>
        <w:rPr>
          <w:rFonts w:cs="Arial"/>
        </w:rPr>
      </w:pPr>
    </w:p>
    <w:p w14:paraId="716B4454" w14:textId="77777777" w:rsidR="002468D1" w:rsidRPr="005331BA" w:rsidRDefault="002468D1" w:rsidP="002468D1">
      <w:pPr>
        <w:ind w:left="360"/>
        <w:rPr>
          <w:rFonts w:cs="Arial"/>
        </w:rPr>
      </w:pPr>
    </w:p>
    <w:p w14:paraId="3B294A92" w14:textId="77777777" w:rsidR="002468D1" w:rsidRPr="005331BA" w:rsidRDefault="002468D1" w:rsidP="002468D1">
      <w:pPr>
        <w:ind w:left="360"/>
        <w:rPr>
          <w:rFonts w:cs="Arial"/>
        </w:rPr>
      </w:pPr>
    </w:p>
    <w:p w14:paraId="3A1E86DA" w14:textId="77777777" w:rsidR="002468D1" w:rsidRPr="005331BA" w:rsidRDefault="002468D1" w:rsidP="002468D1">
      <w:pPr>
        <w:ind w:left="360"/>
        <w:rPr>
          <w:rFonts w:cs="Arial"/>
        </w:rPr>
      </w:pPr>
    </w:p>
    <w:p w14:paraId="40281B6F" w14:textId="77777777" w:rsidR="002468D1" w:rsidRPr="005331BA" w:rsidRDefault="002468D1" w:rsidP="002468D1">
      <w:pPr>
        <w:ind w:left="360"/>
        <w:rPr>
          <w:rFonts w:cs="Arial"/>
        </w:rPr>
      </w:pPr>
    </w:p>
    <w:p w14:paraId="67BEBDDE" w14:textId="77777777" w:rsidR="00190D72" w:rsidRPr="005331BA" w:rsidRDefault="00190D72" w:rsidP="002468D1">
      <w:pPr>
        <w:ind w:left="360" w:right="360"/>
        <w:rPr>
          <w:rFonts w:cs="Arial"/>
        </w:rPr>
      </w:pPr>
    </w:p>
    <w:sectPr w:rsidR="00190D72" w:rsidRPr="005331BA" w:rsidSect="00301AF3">
      <w:pgSz w:w="12240" w:h="15840" w:code="1"/>
      <w:pgMar w:top="720" w:right="72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Univers">
    <w:altName w:val="Arial"/>
    <w:charset w:val="00"/>
    <w:family w:val="swiss"/>
    <w:pitch w:val="variable"/>
    <w:sig w:usb0="80000287" w:usb1="00000000" w:usb2="00000000" w:usb3="00000000" w:csb0="0000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C6374"/>
    <w:multiLevelType w:val="hybridMultilevel"/>
    <w:tmpl w:val="3D16E9D8"/>
    <w:lvl w:ilvl="0" w:tplc="04090001">
      <w:start w:val="1"/>
      <w:numFmt w:val="bullet"/>
      <w:lvlText w:val=""/>
      <w:lvlJc w:val="left"/>
      <w:pPr>
        <w:ind w:left="1490" w:hanging="360"/>
      </w:pPr>
      <w:rPr>
        <w:rFonts w:ascii="Symbol" w:hAnsi="Symbol" w:hint="default"/>
      </w:rPr>
    </w:lvl>
    <w:lvl w:ilvl="1" w:tplc="04090003" w:tentative="1">
      <w:start w:val="1"/>
      <w:numFmt w:val="bullet"/>
      <w:lvlText w:val="o"/>
      <w:lvlJc w:val="left"/>
      <w:pPr>
        <w:ind w:left="2210" w:hanging="360"/>
      </w:pPr>
      <w:rPr>
        <w:rFonts w:ascii="Courier New" w:hAnsi="Courier New" w:cs="Courier New" w:hint="default"/>
      </w:rPr>
    </w:lvl>
    <w:lvl w:ilvl="2" w:tplc="04090005" w:tentative="1">
      <w:start w:val="1"/>
      <w:numFmt w:val="bullet"/>
      <w:lvlText w:val=""/>
      <w:lvlJc w:val="left"/>
      <w:pPr>
        <w:ind w:left="2930" w:hanging="360"/>
      </w:pPr>
      <w:rPr>
        <w:rFonts w:ascii="Wingdings" w:hAnsi="Wingdings" w:hint="default"/>
      </w:rPr>
    </w:lvl>
    <w:lvl w:ilvl="3" w:tplc="04090001" w:tentative="1">
      <w:start w:val="1"/>
      <w:numFmt w:val="bullet"/>
      <w:lvlText w:val=""/>
      <w:lvlJc w:val="left"/>
      <w:pPr>
        <w:ind w:left="3650" w:hanging="360"/>
      </w:pPr>
      <w:rPr>
        <w:rFonts w:ascii="Symbol" w:hAnsi="Symbol" w:hint="default"/>
      </w:rPr>
    </w:lvl>
    <w:lvl w:ilvl="4" w:tplc="04090003" w:tentative="1">
      <w:start w:val="1"/>
      <w:numFmt w:val="bullet"/>
      <w:lvlText w:val="o"/>
      <w:lvlJc w:val="left"/>
      <w:pPr>
        <w:ind w:left="4370" w:hanging="360"/>
      </w:pPr>
      <w:rPr>
        <w:rFonts w:ascii="Courier New" w:hAnsi="Courier New" w:cs="Courier New" w:hint="default"/>
      </w:rPr>
    </w:lvl>
    <w:lvl w:ilvl="5" w:tplc="04090005" w:tentative="1">
      <w:start w:val="1"/>
      <w:numFmt w:val="bullet"/>
      <w:lvlText w:val=""/>
      <w:lvlJc w:val="left"/>
      <w:pPr>
        <w:ind w:left="5090" w:hanging="360"/>
      </w:pPr>
      <w:rPr>
        <w:rFonts w:ascii="Wingdings" w:hAnsi="Wingdings" w:hint="default"/>
      </w:rPr>
    </w:lvl>
    <w:lvl w:ilvl="6" w:tplc="04090001" w:tentative="1">
      <w:start w:val="1"/>
      <w:numFmt w:val="bullet"/>
      <w:lvlText w:val=""/>
      <w:lvlJc w:val="left"/>
      <w:pPr>
        <w:ind w:left="5810" w:hanging="360"/>
      </w:pPr>
      <w:rPr>
        <w:rFonts w:ascii="Symbol" w:hAnsi="Symbol" w:hint="default"/>
      </w:rPr>
    </w:lvl>
    <w:lvl w:ilvl="7" w:tplc="04090003" w:tentative="1">
      <w:start w:val="1"/>
      <w:numFmt w:val="bullet"/>
      <w:lvlText w:val="o"/>
      <w:lvlJc w:val="left"/>
      <w:pPr>
        <w:ind w:left="6530" w:hanging="360"/>
      </w:pPr>
      <w:rPr>
        <w:rFonts w:ascii="Courier New" w:hAnsi="Courier New" w:cs="Courier New" w:hint="default"/>
      </w:rPr>
    </w:lvl>
    <w:lvl w:ilvl="8" w:tplc="04090005" w:tentative="1">
      <w:start w:val="1"/>
      <w:numFmt w:val="bullet"/>
      <w:lvlText w:val=""/>
      <w:lvlJc w:val="left"/>
      <w:pPr>
        <w:ind w:left="7250" w:hanging="360"/>
      </w:pPr>
      <w:rPr>
        <w:rFonts w:ascii="Wingdings" w:hAnsi="Wingdings" w:hint="default"/>
      </w:rPr>
    </w:lvl>
  </w:abstractNum>
  <w:abstractNum w:abstractNumId="1"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2" w15:restartNumberingAfterBreak="0">
    <w:nsid w:val="05CC1162"/>
    <w:multiLevelType w:val="hybridMultilevel"/>
    <w:tmpl w:val="C92A0896"/>
    <w:lvl w:ilvl="0" w:tplc="48960828">
      <w:numFmt w:val="bullet"/>
      <w:lvlText w:val="•"/>
      <w:lvlJc w:val="left"/>
      <w:pPr>
        <w:ind w:left="1080" w:hanging="72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7369AD"/>
    <w:multiLevelType w:val="hybridMultilevel"/>
    <w:tmpl w:val="2B04B462"/>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70832CAF"/>
    <w:multiLevelType w:val="hybridMultilevel"/>
    <w:tmpl w:val="FF60C6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
  </w:num>
  <w:num w:numId="3">
    <w:abstractNumId w:val="3"/>
  </w:num>
  <w:num w:numId="4">
    <w:abstractNumId w:val="4"/>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2A07"/>
    <w:rsid w:val="00072A07"/>
    <w:rsid w:val="00114326"/>
    <w:rsid w:val="00190D72"/>
    <w:rsid w:val="001C74EC"/>
    <w:rsid w:val="001E313B"/>
    <w:rsid w:val="002468D1"/>
    <w:rsid w:val="002647A2"/>
    <w:rsid w:val="00301AF3"/>
    <w:rsid w:val="00377256"/>
    <w:rsid w:val="00420BDB"/>
    <w:rsid w:val="005331BA"/>
    <w:rsid w:val="006D0A7D"/>
    <w:rsid w:val="008356A6"/>
    <w:rsid w:val="00846CD9"/>
    <w:rsid w:val="008806BD"/>
    <w:rsid w:val="008A3CD9"/>
    <w:rsid w:val="0091198A"/>
    <w:rsid w:val="00917B4C"/>
    <w:rsid w:val="0095554B"/>
    <w:rsid w:val="0099068B"/>
    <w:rsid w:val="00BD5473"/>
    <w:rsid w:val="00E663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45F8"/>
  <w15:chartTrackingRefBased/>
  <w15:docId w15:val="{56AE96B0-7297-42EC-AD53-1F98CD1F3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imes New Roman"/>
        <w:kern w:val="2"/>
        <w:lang w:val="en-US"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068B"/>
  </w:style>
  <w:style w:type="paragraph" w:styleId="Heading1">
    <w:name w:val="heading 1"/>
    <w:aliases w:val="Proc Heading"/>
    <w:basedOn w:val="Normal"/>
    <w:link w:val="Heading1Char"/>
    <w:qFormat/>
    <w:rsid w:val="0099068B"/>
    <w:pPr>
      <w:jc w:val="center"/>
      <w:outlineLvl w:val="0"/>
    </w:pPr>
    <w:rPr>
      <w:rFonts w:eastAsiaTheme="majorEastAsia" w:cstheme="majorBidi"/>
      <w:b/>
      <w:caps/>
    </w:rPr>
  </w:style>
  <w:style w:type="paragraph" w:styleId="Heading2">
    <w:name w:val="heading 2"/>
    <w:basedOn w:val="Normal"/>
    <w:link w:val="Heading2Char"/>
    <w:uiPriority w:val="9"/>
    <w:rsid w:val="0099068B"/>
    <w:pPr>
      <w:shd w:val="clear" w:color="auto" w:fill="FFFFFF"/>
      <w:spacing w:before="100" w:beforeAutospacing="1" w:after="100" w:afterAutospacing="1"/>
      <w:outlineLvl w:val="1"/>
    </w:pPr>
    <w:rPr>
      <w:rFonts w:eastAsia="Times New Roman"/>
      <w:b/>
      <w:bCs/>
      <w:color w:val="FF4500"/>
      <w:sz w:val="17"/>
      <w:szCs w:val="17"/>
    </w:rPr>
  </w:style>
  <w:style w:type="paragraph" w:styleId="Heading3">
    <w:name w:val="heading 3"/>
    <w:basedOn w:val="Normal"/>
    <w:next w:val="Normal"/>
    <w:link w:val="Heading3Char"/>
    <w:semiHidden/>
    <w:unhideWhenUsed/>
    <w:qFormat/>
    <w:rsid w:val="0099068B"/>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semiHidden/>
    <w:unhideWhenUsed/>
    <w:qFormat/>
    <w:rsid w:val="0099068B"/>
    <w:pPr>
      <w:keepNext/>
      <w:spacing w:before="240" w:after="60"/>
      <w:outlineLvl w:val="3"/>
    </w:pPr>
    <w:rPr>
      <w:rFonts w:eastAsia="Times New Roman"/>
      <w:b/>
      <w:bCs/>
      <w:sz w:val="28"/>
      <w:szCs w:val="28"/>
    </w:rPr>
  </w:style>
  <w:style w:type="paragraph" w:styleId="Heading5">
    <w:name w:val="heading 5"/>
    <w:basedOn w:val="Normal"/>
    <w:next w:val="Normal"/>
    <w:link w:val="Heading5Char"/>
    <w:semiHidden/>
    <w:unhideWhenUsed/>
    <w:qFormat/>
    <w:rsid w:val="0099068B"/>
    <w:pPr>
      <w:spacing w:before="240" w:after="60"/>
      <w:outlineLvl w:val="4"/>
    </w:pPr>
    <w:rPr>
      <w:rFonts w:eastAsia="Times New Roman"/>
      <w:b/>
      <w:bCs/>
      <w:i/>
      <w:iCs/>
      <w:sz w:val="26"/>
      <w:szCs w:val="26"/>
    </w:rPr>
  </w:style>
  <w:style w:type="paragraph" w:styleId="Heading6">
    <w:name w:val="heading 6"/>
    <w:basedOn w:val="Normal"/>
    <w:next w:val="Normal"/>
    <w:link w:val="Heading6Char"/>
    <w:semiHidden/>
    <w:unhideWhenUsed/>
    <w:qFormat/>
    <w:rsid w:val="0099068B"/>
    <w:pPr>
      <w:spacing w:before="240" w:after="60"/>
      <w:outlineLvl w:val="5"/>
    </w:pPr>
    <w:rPr>
      <w:rFonts w:eastAsia="Times New Roman"/>
      <w:b/>
      <w:bCs/>
      <w:sz w:val="22"/>
      <w:szCs w:val="22"/>
    </w:rPr>
  </w:style>
  <w:style w:type="paragraph" w:styleId="Heading7">
    <w:name w:val="heading 7"/>
    <w:basedOn w:val="Normal"/>
    <w:next w:val="Normal"/>
    <w:link w:val="Heading7Char"/>
    <w:semiHidden/>
    <w:unhideWhenUsed/>
    <w:qFormat/>
    <w:rsid w:val="0099068B"/>
    <w:pPr>
      <w:spacing w:before="240" w:after="60"/>
      <w:outlineLvl w:val="6"/>
    </w:pPr>
    <w:rPr>
      <w:rFonts w:eastAsia="Times New Roman"/>
      <w:sz w:val="24"/>
    </w:rPr>
  </w:style>
  <w:style w:type="paragraph" w:styleId="Heading8">
    <w:name w:val="heading 8"/>
    <w:basedOn w:val="Normal"/>
    <w:next w:val="Normal"/>
    <w:link w:val="Heading8Char"/>
    <w:semiHidden/>
    <w:unhideWhenUsed/>
    <w:qFormat/>
    <w:rsid w:val="0099068B"/>
    <w:pPr>
      <w:spacing w:before="240" w:after="60"/>
      <w:outlineLvl w:val="7"/>
    </w:pPr>
    <w:rPr>
      <w:rFonts w:eastAsia="Times New Roman"/>
      <w:i/>
      <w:iCs/>
      <w:sz w:val="24"/>
    </w:rPr>
  </w:style>
  <w:style w:type="paragraph" w:styleId="Heading9">
    <w:name w:val="heading 9"/>
    <w:basedOn w:val="Normal"/>
    <w:next w:val="Normal"/>
    <w:link w:val="Heading9Char"/>
    <w:semiHidden/>
    <w:unhideWhenUsed/>
    <w:qFormat/>
    <w:rsid w:val="0099068B"/>
    <w:pPr>
      <w:spacing w:before="240" w:after="60"/>
      <w:outlineLvl w:val="8"/>
    </w:pPr>
    <w:rPr>
      <w:rFonts w:ascii="Cambria" w:eastAsia="Times New Roman"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cBody">
    <w:name w:val="Proc Body"/>
    <w:basedOn w:val="Normal"/>
    <w:link w:val="ProcBodyChar"/>
    <w:qFormat/>
    <w:rsid w:val="0099068B"/>
    <w:pPr>
      <w:ind w:firstLine="360"/>
    </w:pPr>
    <w:rPr>
      <w:rFonts w:eastAsia="Times New Roman"/>
    </w:rPr>
  </w:style>
  <w:style w:type="character" w:customStyle="1" w:styleId="ProcBodyChar">
    <w:name w:val="Proc Body Char"/>
    <w:link w:val="ProcBody"/>
    <w:rsid w:val="0099068B"/>
    <w:rPr>
      <w:rFonts w:ascii="Arial" w:eastAsia="Times New Roman" w:hAnsi="Arial" w:cs="Times New Roman"/>
      <w:sz w:val="20"/>
      <w:szCs w:val="20"/>
    </w:rPr>
  </w:style>
  <w:style w:type="paragraph" w:customStyle="1" w:styleId="ProcBodyHeading">
    <w:name w:val="Proc Body Heading"/>
    <w:basedOn w:val="ProcBody"/>
    <w:link w:val="ProcBodyHeadingChar"/>
    <w:qFormat/>
    <w:rsid w:val="0099068B"/>
    <w:pPr>
      <w:ind w:firstLine="0"/>
    </w:pPr>
    <w:rPr>
      <w:b/>
    </w:rPr>
  </w:style>
  <w:style w:type="character" w:customStyle="1" w:styleId="ProcBodyHeadingChar">
    <w:name w:val="Proc Body Heading Char"/>
    <w:link w:val="ProcBodyHeading"/>
    <w:rsid w:val="0099068B"/>
    <w:rPr>
      <w:rFonts w:ascii="Arial" w:eastAsia="Times New Roman" w:hAnsi="Arial" w:cs="Times New Roman"/>
      <w:b/>
      <w:sz w:val="20"/>
      <w:szCs w:val="20"/>
    </w:rPr>
  </w:style>
  <w:style w:type="paragraph" w:customStyle="1" w:styleId="ProcBullets">
    <w:name w:val="Proc Bullets"/>
    <w:basedOn w:val="Normal"/>
    <w:qFormat/>
    <w:rsid w:val="0099068B"/>
    <w:pPr>
      <w:numPr>
        <w:numId w:val="2"/>
      </w:numPr>
      <w:jc w:val="both"/>
    </w:pPr>
    <w:rPr>
      <w:rFonts w:eastAsia="Times New Roman" w:cs="Arial"/>
      <w:bCs/>
    </w:rPr>
  </w:style>
  <w:style w:type="paragraph" w:customStyle="1" w:styleId="ProcSubHeading">
    <w:name w:val="Proc Sub Heading"/>
    <w:basedOn w:val="Normal"/>
    <w:link w:val="ProcSubHeadingChar"/>
    <w:qFormat/>
    <w:rsid w:val="0099068B"/>
    <w:pPr>
      <w:autoSpaceDE w:val="0"/>
      <w:autoSpaceDN w:val="0"/>
      <w:adjustRightInd w:val="0"/>
      <w:jc w:val="center"/>
    </w:pPr>
    <w:rPr>
      <w:rFonts w:eastAsia="Times New Roman"/>
      <w:szCs w:val="32"/>
    </w:rPr>
  </w:style>
  <w:style w:type="character" w:customStyle="1" w:styleId="ProcSubHeadingChar">
    <w:name w:val="Proc Sub Heading Char"/>
    <w:link w:val="ProcSubHeading"/>
    <w:rsid w:val="0099068B"/>
    <w:rPr>
      <w:rFonts w:ascii="Arial" w:eastAsia="Times New Roman" w:hAnsi="Arial" w:cs="Times New Roman"/>
      <w:sz w:val="20"/>
      <w:szCs w:val="32"/>
    </w:rPr>
  </w:style>
  <w:style w:type="paragraph" w:customStyle="1" w:styleId="ProcMbrlist">
    <w:name w:val="Proc Mbr list"/>
    <w:basedOn w:val="ProcSubHeading"/>
    <w:link w:val="ProcMbrlistChar"/>
    <w:qFormat/>
    <w:rsid w:val="0099068B"/>
    <w:pPr>
      <w:jc w:val="both"/>
    </w:pPr>
  </w:style>
  <w:style w:type="character" w:customStyle="1" w:styleId="ProcMbrlistChar">
    <w:name w:val="Proc Mbr list Char"/>
    <w:link w:val="ProcMbrlist"/>
    <w:rsid w:val="0099068B"/>
    <w:rPr>
      <w:rFonts w:ascii="Arial" w:eastAsia="Times New Roman" w:hAnsi="Arial" w:cs="Times New Roman"/>
      <w:sz w:val="20"/>
      <w:szCs w:val="32"/>
    </w:rPr>
  </w:style>
  <w:style w:type="paragraph" w:customStyle="1" w:styleId="ProcMbrLst">
    <w:name w:val="Proc Mbr Lst"/>
    <w:basedOn w:val="Normal"/>
    <w:qFormat/>
    <w:rsid w:val="0099068B"/>
    <w:pPr>
      <w:jc w:val="both"/>
    </w:pPr>
    <w:rPr>
      <w:rFonts w:eastAsia="Times New Roman"/>
      <w:noProof/>
    </w:rPr>
  </w:style>
  <w:style w:type="paragraph" w:customStyle="1" w:styleId="ProcReferences">
    <w:name w:val="Proc References"/>
    <w:basedOn w:val="ProcBody"/>
    <w:link w:val="ProcReferencesChar"/>
    <w:qFormat/>
    <w:rsid w:val="0099068B"/>
    <w:pPr>
      <w:ind w:left="360" w:hanging="360"/>
    </w:pPr>
  </w:style>
  <w:style w:type="character" w:customStyle="1" w:styleId="ProcReferencesChar">
    <w:name w:val="Proc References Char"/>
    <w:link w:val="ProcReferences"/>
    <w:rsid w:val="0099068B"/>
    <w:rPr>
      <w:rFonts w:ascii="Arial" w:eastAsia="Times New Roman" w:hAnsi="Arial" w:cs="Times New Roman"/>
      <w:sz w:val="20"/>
      <w:szCs w:val="20"/>
    </w:rPr>
  </w:style>
  <w:style w:type="paragraph" w:customStyle="1" w:styleId="ProcSubHead">
    <w:name w:val="Proc Sub Head"/>
    <w:basedOn w:val="Normal"/>
    <w:qFormat/>
    <w:rsid w:val="0099068B"/>
    <w:pPr>
      <w:jc w:val="center"/>
    </w:pPr>
    <w:rPr>
      <w:rFonts w:eastAsia="Times New Roman"/>
    </w:rPr>
  </w:style>
  <w:style w:type="paragraph" w:customStyle="1" w:styleId="ProcHdr">
    <w:name w:val="ProcHdr"/>
    <w:basedOn w:val="Heading1"/>
    <w:link w:val="ProcHdrChar"/>
    <w:qFormat/>
    <w:rsid w:val="0099068B"/>
    <w:pPr>
      <w:keepNext/>
      <w:spacing w:before="240" w:after="60" w:line="276" w:lineRule="auto"/>
      <w:jc w:val="left"/>
    </w:pPr>
    <w:rPr>
      <w:bCs/>
      <w:caps w:val="0"/>
      <w:kern w:val="32"/>
      <w:sz w:val="32"/>
      <w:szCs w:val="32"/>
    </w:rPr>
  </w:style>
  <w:style w:type="character" w:customStyle="1" w:styleId="ProcHdrChar">
    <w:name w:val="ProcHdr Char"/>
    <w:basedOn w:val="DefaultParagraphFont"/>
    <w:link w:val="ProcHdr"/>
    <w:rsid w:val="0099068B"/>
    <w:rPr>
      <w:rFonts w:ascii="Arial" w:eastAsiaTheme="majorEastAsia" w:hAnsi="Arial" w:cstheme="majorBidi"/>
      <w:b/>
      <w:bCs/>
      <w:kern w:val="32"/>
      <w:sz w:val="32"/>
      <w:szCs w:val="32"/>
    </w:rPr>
  </w:style>
  <w:style w:type="character" w:customStyle="1" w:styleId="Heading1Char">
    <w:name w:val="Heading 1 Char"/>
    <w:aliases w:val="Proc Heading Char"/>
    <w:link w:val="Heading1"/>
    <w:rsid w:val="0099068B"/>
    <w:rPr>
      <w:rFonts w:ascii="Arial" w:eastAsiaTheme="majorEastAsia" w:hAnsi="Arial" w:cstheme="majorBidi"/>
      <w:b/>
      <w:caps/>
      <w:sz w:val="20"/>
      <w:szCs w:val="20"/>
    </w:rPr>
  </w:style>
  <w:style w:type="paragraph" w:customStyle="1" w:styleId="ResHdr">
    <w:name w:val="ResHdr"/>
    <w:basedOn w:val="Normal"/>
    <w:link w:val="ResHdrChar"/>
    <w:autoRedefine/>
    <w:qFormat/>
    <w:rsid w:val="0099068B"/>
    <w:pPr>
      <w:widowControl w:val="0"/>
    </w:pPr>
    <w:rPr>
      <w:b/>
      <w:caps/>
    </w:rPr>
  </w:style>
  <w:style w:type="character" w:customStyle="1" w:styleId="ResHdrChar">
    <w:name w:val="ResHdr Char"/>
    <w:basedOn w:val="DefaultParagraphFont"/>
    <w:link w:val="ResHdr"/>
    <w:rsid w:val="0099068B"/>
    <w:rPr>
      <w:rFonts w:ascii="Arial" w:hAnsi="Arial"/>
      <w:b/>
      <w:caps/>
      <w:sz w:val="20"/>
      <w:szCs w:val="20"/>
    </w:rPr>
  </w:style>
  <w:style w:type="paragraph" w:customStyle="1" w:styleId="Style1">
    <w:name w:val="Style1"/>
    <w:basedOn w:val="ListParagraph"/>
    <w:qFormat/>
    <w:rsid w:val="0099068B"/>
    <w:pPr>
      <w:ind w:hanging="360"/>
      <w:jc w:val="both"/>
    </w:pPr>
    <w:rPr>
      <w:rFonts w:eastAsia="Times New Roman" w:cs="Arial"/>
    </w:rPr>
  </w:style>
  <w:style w:type="paragraph" w:styleId="ListParagraph">
    <w:name w:val="List Paragraph"/>
    <w:basedOn w:val="Normal"/>
    <w:uiPriority w:val="34"/>
    <w:qFormat/>
    <w:rsid w:val="0099068B"/>
    <w:pPr>
      <w:ind w:left="720"/>
    </w:pPr>
  </w:style>
  <w:style w:type="paragraph" w:customStyle="1" w:styleId="Default">
    <w:name w:val="Default"/>
    <w:rsid w:val="0099068B"/>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99068B"/>
    <w:pPr>
      <w:widowControl w:val="0"/>
    </w:pPr>
    <w:rPr>
      <w:rFonts w:eastAsiaTheme="minorEastAsia"/>
      <w:color w:val="auto"/>
    </w:rPr>
  </w:style>
  <w:style w:type="paragraph" w:customStyle="1" w:styleId="yiv6955135338msonormal">
    <w:name w:val="yiv6955135338msonormal"/>
    <w:basedOn w:val="Normal"/>
    <w:rsid w:val="0099068B"/>
    <w:pPr>
      <w:spacing w:before="100" w:beforeAutospacing="1" w:after="100" w:afterAutospacing="1"/>
    </w:pPr>
    <w:rPr>
      <w:rFonts w:ascii="Times New Roman" w:eastAsia="Times New Roman" w:hAnsi="Times New Roman"/>
      <w:sz w:val="24"/>
    </w:rPr>
  </w:style>
  <w:style w:type="paragraph" w:customStyle="1" w:styleId="yiv3910526817msonormal">
    <w:name w:val="yiv3910526817msonormal"/>
    <w:basedOn w:val="Normal"/>
    <w:rsid w:val="0099068B"/>
    <w:pPr>
      <w:spacing w:before="100" w:beforeAutospacing="1" w:after="100" w:afterAutospacing="1"/>
    </w:pPr>
    <w:rPr>
      <w:rFonts w:ascii="Times New Roman" w:eastAsia="Times New Roman" w:hAnsi="Times New Roman"/>
      <w:sz w:val="24"/>
    </w:rPr>
  </w:style>
  <w:style w:type="character" w:customStyle="1" w:styleId="Heading2Char">
    <w:name w:val="Heading 2 Char"/>
    <w:link w:val="Heading2"/>
    <w:uiPriority w:val="9"/>
    <w:rsid w:val="0099068B"/>
    <w:rPr>
      <w:rFonts w:ascii="Arial" w:eastAsia="Times New Roman" w:hAnsi="Arial" w:cs="Times New Roman"/>
      <w:b/>
      <w:bCs/>
      <w:color w:val="FF4500"/>
      <w:sz w:val="17"/>
      <w:szCs w:val="17"/>
      <w:shd w:val="clear" w:color="auto" w:fill="FFFFFF"/>
    </w:rPr>
  </w:style>
  <w:style w:type="character" w:customStyle="1" w:styleId="Heading3Char">
    <w:name w:val="Heading 3 Char"/>
    <w:link w:val="Heading3"/>
    <w:semiHidden/>
    <w:rsid w:val="0099068B"/>
    <w:rPr>
      <w:rFonts w:ascii="Cambria" w:eastAsia="Times New Roman" w:hAnsi="Cambria" w:cs="Times New Roman"/>
      <w:b/>
      <w:bCs/>
      <w:sz w:val="26"/>
      <w:szCs w:val="26"/>
    </w:rPr>
  </w:style>
  <w:style w:type="character" w:customStyle="1" w:styleId="Heading4Char">
    <w:name w:val="Heading 4 Char"/>
    <w:link w:val="Heading4"/>
    <w:semiHidden/>
    <w:rsid w:val="0099068B"/>
    <w:rPr>
      <w:rFonts w:ascii="Arial" w:eastAsia="Times New Roman" w:hAnsi="Arial" w:cs="Times New Roman"/>
      <w:b/>
      <w:bCs/>
      <w:sz w:val="28"/>
      <w:szCs w:val="28"/>
    </w:rPr>
  </w:style>
  <w:style w:type="character" w:customStyle="1" w:styleId="Heading5Char">
    <w:name w:val="Heading 5 Char"/>
    <w:link w:val="Heading5"/>
    <w:semiHidden/>
    <w:rsid w:val="0099068B"/>
    <w:rPr>
      <w:rFonts w:ascii="Arial" w:eastAsia="Times New Roman" w:hAnsi="Arial" w:cs="Times New Roman"/>
      <w:b/>
      <w:bCs/>
      <w:i/>
      <w:iCs/>
      <w:sz w:val="26"/>
      <w:szCs w:val="26"/>
    </w:rPr>
  </w:style>
  <w:style w:type="character" w:customStyle="1" w:styleId="Heading6Char">
    <w:name w:val="Heading 6 Char"/>
    <w:link w:val="Heading6"/>
    <w:semiHidden/>
    <w:rsid w:val="0099068B"/>
    <w:rPr>
      <w:rFonts w:ascii="Arial" w:eastAsia="Times New Roman" w:hAnsi="Arial" w:cs="Times New Roman"/>
      <w:b/>
      <w:bCs/>
    </w:rPr>
  </w:style>
  <w:style w:type="character" w:customStyle="1" w:styleId="Heading7Char">
    <w:name w:val="Heading 7 Char"/>
    <w:link w:val="Heading7"/>
    <w:semiHidden/>
    <w:rsid w:val="0099068B"/>
    <w:rPr>
      <w:rFonts w:ascii="Arial" w:eastAsia="Times New Roman" w:hAnsi="Arial" w:cs="Times New Roman"/>
      <w:sz w:val="24"/>
      <w:szCs w:val="20"/>
    </w:rPr>
  </w:style>
  <w:style w:type="character" w:customStyle="1" w:styleId="Heading8Char">
    <w:name w:val="Heading 8 Char"/>
    <w:link w:val="Heading8"/>
    <w:semiHidden/>
    <w:rsid w:val="0099068B"/>
    <w:rPr>
      <w:rFonts w:ascii="Arial" w:eastAsia="Times New Roman" w:hAnsi="Arial" w:cs="Times New Roman"/>
      <w:i/>
      <w:iCs/>
      <w:sz w:val="24"/>
      <w:szCs w:val="20"/>
    </w:rPr>
  </w:style>
  <w:style w:type="character" w:customStyle="1" w:styleId="Heading9Char">
    <w:name w:val="Heading 9 Char"/>
    <w:link w:val="Heading9"/>
    <w:semiHidden/>
    <w:rsid w:val="0099068B"/>
    <w:rPr>
      <w:rFonts w:ascii="Cambria" w:eastAsia="Times New Roman" w:hAnsi="Cambria" w:cs="Times New Roman"/>
    </w:rPr>
  </w:style>
  <w:style w:type="paragraph" w:styleId="Header">
    <w:name w:val="header"/>
    <w:basedOn w:val="Normal"/>
    <w:link w:val="HeaderChar"/>
    <w:uiPriority w:val="99"/>
    <w:rsid w:val="0099068B"/>
    <w:pPr>
      <w:tabs>
        <w:tab w:val="center" w:pos="4680"/>
        <w:tab w:val="right" w:pos="9360"/>
      </w:tabs>
    </w:pPr>
    <w:rPr>
      <w:rFonts w:eastAsia="Times New Roman"/>
    </w:rPr>
  </w:style>
  <w:style w:type="character" w:customStyle="1" w:styleId="HeaderChar">
    <w:name w:val="Header Char"/>
    <w:link w:val="Header"/>
    <w:uiPriority w:val="99"/>
    <w:rsid w:val="0099068B"/>
    <w:rPr>
      <w:rFonts w:ascii="Arial" w:eastAsia="Times New Roman" w:hAnsi="Arial" w:cs="Times New Roman"/>
      <w:sz w:val="20"/>
      <w:szCs w:val="20"/>
    </w:rPr>
  </w:style>
  <w:style w:type="paragraph" w:styleId="Footer">
    <w:name w:val="footer"/>
    <w:basedOn w:val="Normal"/>
    <w:link w:val="FooterChar"/>
    <w:uiPriority w:val="99"/>
    <w:unhideWhenUsed/>
    <w:rsid w:val="0099068B"/>
    <w:pPr>
      <w:tabs>
        <w:tab w:val="center" w:pos="4680"/>
        <w:tab w:val="right" w:pos="9360"/>
      </w:tabs>
    </w:pPr>
    <w:rPr>
      <w:rFonts w:eastAsia="Times New Roman"/>
    </w:rPr>
  </w:style>
  <w:style w:type="character" w:customStyle="1" w:styleId="FooterChar">
    <w:name w:val="Footer Char"/>
    <w:link w:val="Footer"/>
    <w:uiPriority w:val="99"/>
    <w:rsid w:val="0099068B"/>
    <w:rPr>
      <w:rFonts w:ascii="Arial" w:eastAsia="Times New Roman" w:hAnsi="Arial" w:cs="Times New Roman"/>
      <w:sz w:val="20"/>
      <w:szCs w:val="20"/>
    </w:rPr>
  </w:style>
  <w:style w:type="paragraph" w:styleId="EnvelopeAddress">
    <w:name w:val="envelope address"/>
    <w:basedOn w:val="Normal"/>
    <w:uiPriority w:val="99"/>
    <w:semiHidden/>
    <w:unhideWhenUsed/>
    <w:rsid w:val="0099068B"/>
    <w:pPr>
      <w:framePr w:w="7920" w:h="1980" w:hRule="exact" w:hSpace="180" w:wrap="auto" w:hAnchor="page" w:xAlign="center" w:yAlign="bottom"/>
      <w:ind w:left="2880"/>
    </w:pPr>
    <w:rPr>
      <w:rFonts w:eastAsiaTheme="majorEastAsia" w:cstheme="majorBidi"/>
      <w:sz w:val="24"/>
      <w:szCs w:val="24"/>
    </w:rPr>
  </w:style>
  <w:style w:type="paragraph" w:styleId="BodyText">
    <w:name w:val="Body Text"/>
    <w:basedOn w:val="Normal"/>
    <w:link w:val="BodyTextChar"/>
    <w:rsid w:val="0099068B"/>
    <w:pPr>
      <w:tabs>
        <w:tab w:val="center" w:pos="4680"/>
      </w:tabs>
      <w:suppressAutoHyphens/>
    </w:pPr>
    <w:rPr>
      <w:rFonts w:eastAsia="Times New Roman"/>
      <w:b/>
      <w:spacing w:val="-3"/>
      <w:sz w:val="30"/>
    </w:rPr>
  </w:style>
  <w:style w:type="character" w:customStyle="1" w:styleId="BodyTextChar">
    <w:name w:val="Body Text Char"/>
    <w:link w:val="BodyText"/>
    <w:rsid w:val="0099068B"/>
    <w:rPr>
      <w:rFonts w:ascii="Arial" w:eastAsia="Times New Roman" w:hAnsi="Arial" w:cs="Times New Roman"/>
      <w:b/>
      <w:spacing w:val="-3"/>
      <w:sz w:val="30"/>
      <w:szCs w:val="20"/>
    </w:rPr>
  </w:style>
  <w:style w:type="paragraph" w:styleId="BodyTextIndent2">
    <w:name w:val="Body Text Indent 2"/>
    <w:basedOn w:val="Normal"/>
    <w:link w:val="BodyTextIndent2Char"/>
    <w:semiHidden/>
    <w:unhideWhenUsed/>
    <w:rsid w:val="0099068B"/>
    <w:pPr>
      <w:spacing w:after="120" w:line="480" w:lineRule="auto"/>
      <w:ind w:left="360"/>
    </w:pPr>
    <w:rPr>
      <w:rFonts w:eastAsia="Times New Roman"/>
    </w:rPr>
  </w:style>
  <w:style w:type="character" w:customStyle="1" w:styleId="BodyTextIndent2Char">
    <w:name w:val="Body Text Indent 2 Char"/>
    <w:link w:val="BodyTextIndent2"/>
    <w:semiHidden/>
    <w:rsid w:val="0099068B"/>
    <w:rPr>
      <w:rFonts w:ascii="Arial" w:eastAsia="Times New Roman" w:hAnsi="Arial" w:cs="Times New Roman"/>
      <w:sz w:val="20"/>
      <w:szCs w:val="20"/>
    </w:rPr>
  </w:style>
  <w:style w:type="character" w:styleId="Hyperlink">
    <w:name w:val="Hyperlink"/>
    <w:uiPriority w:val="99"/>
    <w:unhideWhenUsed/>
    <w:rsid w:val="0099068B"/>
    <w:rPr>
      <w:color w:val="0000FF"/>
      <w:u w:val="single"/>
    </w:rPr>
  </w:style>
  <w:style w:type="character" w:styleId="Strong">
    <w:name w:val="Strong"/>
    <w:uiPriority w:val="22"/>
    <w:qFormat/>
    <w:rsid w:val="0099068B"/>
    <w:rPr>
      <w:b/>
      <w:bCs/>
    </w:rPr>
  </w:style>
  <w:style w:type="character" w:styleId="Emphasis">
    <w:name w:val="Emphasis"/>
    <w:uiPriority w:val="20"/>
    <w:qFormat/>
    <w:rsid w:val="0099068B"/>
    <w:rPr>
      <w:i/>
      <w:iCs/>
    </w:rPr>
  </w:style>
  <w:style w:type="paragraph" w:styleId="BalloonText">
    <w:name w:val="Balloon Text"/>
    <w:basedOn w:val="Normal"/>
    <w:link w:val="BalloonTextChar"/>
    <w:uiPriority w:val="99"/>
    <w:semiHidden/>
    <w:unhideWhenUsed/>
    <w:rsid w:val="0099068B"/>
    <w:rPr>
      <w:rFonts w:ascii="Tahoma" w:eastAsia="Times New Roman" w:hAnsi="Tahoma"/>
      <w:sz w:val="16"/>
      <w:szCs w:val="16"/>
    </w:rPr>
  </w:style>
  <w:style w:type="character" w:customStyle="1" w:styleId="BalloonTextChar">
    <w:name w:val="Balloon Text Char"/>
    <w:link w:val="BalloonText"/>
    <w:uiPriority w:val="99"/>
    <w:semiHidden/>
    <w:rsid w:val="0099068B"/>
    <w:rPr>
      <w:rFonts w:ascii="Tahoma" w:eastAsia="Times New Roman" w:hAnsi="Tahoma" w:cs="Times New Roman"/>
      <w:sz w:val="16"/>
      <w:szCs w:val="16"/>
    </w:rPr>
  </w:style>
  <w:style w:type="paragraph" w:styleId="NoSpacing">
    <w:name w:val="No Spacing"/>
    <w:uiPriority w:val="1"/>
    <w:qFormat/>
    <w:rsid w:val="0099068B"/>
    <w:pPr>
      <w:ind w:firstLine="360"/>
    </w:pPr>
    <w:rPr>
      <w:rFonts w:ascii="Book Antiqua" w:eastAsia="Calibri" w:hAnsi="Book Antiqua"/>
    </w:rPr>
  </w:style>
  <w:style w:type="paragraph" w:styleId="NormalWeb">
    <w:name w:val="Normal (Web)"/>
    <w:basedOn w:val="Normal"/>
    <w:uiPriority w:val="99"/>
    <w:semiHidden/>
    <w:unhideWhenUsed/>
    <w:rsid w:val="0091198A"/>
    <w:pPr>
      <w:spacing w:before="100" w:beforeAutospacing="1" w:after="100" w:afterAutospacing="1"/>
    </w:pPr>
    <w:rPr>
      <w:rFonts w:ascii="Times New Roman" w:eastAsia="Times New Roman" w:hAnsi="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6586485">
      <w:bodyDiv w:val="1"/>
      <w:marLeft w:val="0"/>
      <w:marRight w:val="0"/>
      <w:marTop w:val="0"/>
      <w:marBottom w:val="0"/>
      <w:divBdr>
        <w:top w:val="none" w:sz="0" w:space="0" w:color="auto"/>
        <w:left w:val="none" w:sz="0" w:space="0" w:color="auto"/>
        <w:bottom w:val="none" w:sz="0" w:space="0" w:color="auto"/>
        <w:right w:val="none" w:sz="0" w:space="0" w:color="auto"/>
      </w:divBdr>
    </w:div>
    <w:div w:id="1460488982">
      <w:bodyDiv w:val="1"/>
      <w:marLeft w:val="0"/>
      <w:marRight w:val="0"/>
      <w:marTop w:val="0"/>
      <w:marBottom w:val="0"/>
      <w:divBdr>
        <w:top w:val="none" w:sz="0" w:space="0" w:color="auto"/>
        <w:left w:val="none" w:sz="0" w:space="0" w:color="auto"/>
        <w:bottom w:val="none" w:sz="0" w:space="0" w:color="auto"/>
        <w:right w:val="none" w:sz="0" w:space="0" w:color="auto"/>
      </w:divBdr>
    </w:div>
    <w:div w:id="2096586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usaha.org/pharmaceutical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rldefense.proofpoint.com/v2/url?u=https-3A__www.maine.gov_dacf_ag_pfas_index.shtml&amp;d=DwMFAg&amp;c=sdnEM9SRGFuMt5z5w3AhsPNahmNicq64TgF1JwNR0cs&amp;r=kbbxvn9Gn9Evy3IWJ3EWifJ_GP1XeQezUv1QL87iKWk&amp;m=7snK25l8K7faMbX3k3c4CJI9NyNO7fS40saoreSVXx_EYPRxzQEUnNyle2kkF2Wf&amp;s=XJlZp7b00abpaH17WWj4BtLGgqze0BFiSAHrHr65upE&amp;e=" TargetMode="External"/><Relationship Id="rId5" Type="http://schemas.openxmlformats.org/officeDocument/2006/relationships/hyperlink" Target="https://www.michigan.gov/pfasresponse"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3774</Words>
  <Characters>21517</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KLJ</dc:creator>
  <cp:keywords/>
  <dc:description/>
  <cp:lastModifiedBy>USAHA</cp:lastModifiedBy>
  <cp:revision>2</cp:revision>
  <dcterms:created xsi:type="dcterms:W3CDTF">2023-10-17T20:41:00Z</dcterms:created>
  <dcterms:modified xsi:type="dcterms:W3CDTF">2023-10-17T20:41:00Z</dcterms:modified>
</cp:coreProperties>
</file>