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05A13FFF" w:rsidR="008356A6" w:rsidRDefault="00072A07" w:rsidP="00072A07">
      <w:pPr>
        <w:pStyle w:val="Heading1"/>
      </w:pPr>
      <w:r>
        <w:t xml:space="preserve">COMMITTEE ON </w:t>
      </w:r>
      <w:r w:rsidR="008D0B07">
        <w:t>Aquaculture</w:t>
      </w:r>
    </w:p>
    <w:p w14:paraId="082CFC8C" w14:textId="3156002E" w:rsidR="00072A07" w:rsidRDefault="00072A07" w:rsidP="00072A07">
      <w:pPr>
        <w:jc w:val="center"/>
      </w:pPr>
      <w:r>
        <w:t>Chair:</w:t>
      </w:r>
      <w:r w:rsidR="008D0B07">
        <w:t xml:space="preserve"> Paul Zajicek</w:t>
      </w:r>
    </w:p>
    <w:p w14:paraId="0AAF48FD" w14:textId="05ED8BF3" w:rsidR="00072A07" w:rsidRDefault="00072A07" w:rsidP="00072A07">
      <w:pPr>
        <w:jc w:val="center"/>
      </w:pPr>
      <w:r>
        <w:t>Vice Chair:</w:t>
      </w:r>
      <w:r w:rsidR="008D0B07">
        <w:t xml:space="preserve"> Dr. Reddy </w:t>
      </w:r>
      <w:r w:rsidR="008D0B07" w:rsidRPr="008D0B07">
        <w:t>Bommineni</w:t>
      </w:r>
    </w:p>
    <w:p w14:paraId="334840E6" w14:textId="77777777" w:rsidR="00072A07" w:rsidRDefault="00072A07" w:rsidP="00072A07">
      <w:pPr>
        <w:jc w:val="center"/>
      </w:pPr>
    </w:p>
    <w:p w14:paraId="1BABDEF5" w14:textId="5317856B" w:rsidR="0095554B" w:rsidRDefault="00E61549" w:rsidP="00072A07">
      <w:pPr>
        <w:jc w:val="center"/>
      </w:pPr>
      <w:r>
        <w:t>2025 Committee Roster</w:t>
      </w:r>
    </w:p>
    <w:p w14:paraId="17E8501B" w14:textId="77777777" w:rsidR="00E61549" w:rsidRDefault="00E61549" w:rsidP="00E61549"/>
    <w:p w14:paraId="65DBD5B8" w14:textId="5B652CE1" w:rsidR="00E61549" w:rsidRPr="00E61549" w:rsidRDefault="00E61549" w:rsidP="00E61549">
      <w:pPr>
        <w:rPr>
          <w:rFonts w:cs="Arial"/>
        </w:rPr>
      </w:pPr>
      <w:r w:rsidRPr="00A77BEA">
        <w:rPr>
          <w:rFonts w:cs="Arial"/>
        </w:rPr>
        <w:t>Dorothy Bailey, Peter Belinsky, Randy Berghefer, Carolynn Bissett, Reddy Bommineni, Beverly Byrum, Michael Carter, Christine Casey, Sarah Coburn, Kim Conway, Beate Crossley, Glenda Dvorak, Colin Gillin, Gail Golab, Keith Haffer, Rod Hall, Alex Hamberg, Kathleen Hartman, Nathan Harvey, Jennifer Haugland, Eileen Henderson, Janemarie Hennebelle, Warren Hess, Don Hoenig, John Sanders Jr., Jeffrey Kaisand, William Keleher, Donna Kelly, Lester Khoo, Diane Kitchen, Patrice Klein, Darlene Konkle, Berend Koops, Kevin Lahmers, Christina Loiacono, Scott Marshall, Miriam Martin, Michael Martin, Peter Mundschenk, Gleeson Murphy, Mike Neault, Michael Odian, Richard Oliver, Lanny Pace, Amar Patil, Olivia Perkins, Allison Phibbs, Bill Pittenger, Amanda Price, Suelee Robbe-Austerman, Jim Roth, Sherri Russell, E Sabo, Shanna Siegel, Heindrich Snyman, Dennis Summers, Rachel Tell, Jennifer Weber, Marcus Webster, John Williams, Nora Wineland, Ryan Wolker, Paul Zajicek</w:t>
      </w:r>
    </w:p>
    <w:p w14:paraId="6631875A" w14:textId="77777777" w:rsidR="00E61549" w:rsidRDefault="00E61549" w:rsidP="00072A07">
      <w:pPr>
        <w:jc w:val="center"/>
      </w:pPr>
    </w:p>
    <w:p w14:paraId="29559A9D" w14:textId="66784D99" w:rsidR="004C1B0A" w:rsidRDefault="0095554B" w:rsidP="0095554B">
      <w:pPr>
        <w:ind w:firstLine="360"/>
      </w:pPr>
      <w:r>
        <w:t xml:space="preserve">The Committee met during the </w:t>
      </w:r>
      <w:r w:rsidR="008D0B07">
        <w:t xml:space="preserve">2025 </w:t>
      </w:r>
      <w:r>
        <w:t xml:space="preserve">Annual Meeting in </w:t>
      </w:r>
      <w:r w:rsidR="008D0B07">
        <w:t>Aurora Colorado</w:t>
      </w:r>
      <w:r>
        <w:t xml:space="preserve"> on </w:t>
      </w:r>
      <w:r w:rsidR="008D0B07">
        <w:t>November 3</w:t>
      </w:r>
      <w:r w:rsidR="008D0B07" w:rsidRPr="008D0B07">
        <w:rPr>
          <w:vertAlign w:val="superscript"/>
        </w:rPr>
        <w:t>rd</w:t>
      </w:r>
      <w:r>
        <w:t xml:space="preserve">. There were [X] members and [X] guests in attendance. </w:t>
      </w:r>
      <w:r w:rsidR="004C1B0A">
        <w:t xml:space="preserve">The Chair opened the meeting at 3:15pm by welcoming members, introducing the Committee Vice Chair and acknowledging distinguished guests: Dr. Kevin Snekvik, recipient of the 2025 APHIS Administrator’s Award, and Dr. Brianna Schur, </w:t>
      </w:r>
      <w:r w:rsidR="004C1B0A" w:rsidRPr="004C1B0A">
        <w:t>Acting Associate Deputy Administrator USDA, APHIS, Veterinary Services, Strategy &amp; Policy.</w:t>
      </w:r>
    </w:p>
    <w:p w14:paraId="6848872B" w14:textId="46819BF2" w:rsidR="004C1B0A" w:rsidRDefault="004C1B0A" w:rsidP="0095554B">
      <w:pPr>
        <w:ind w:firstLine="360"/>
      </w:pPr>
      <w:r>
        <w:t>The Chair noted the great diversity of aquatic animals and plants grown within US aquaculture, regulatory complexity governing the farming community, huge variety of farm sizes, designs and operations and the variety of markets farmers have developed to support small farm economics. As a compliment to this diversity is the variety of organizations with a role in aquaculture.  Today, he noted, the Committee will benefit from presentations representative of this organizational diversity.</w:t>
      </w:r>
    </w:p>
    <w:p w14:paraId="288027D8" w14:textId="77777777" w:rsidR="0095554B" w:rsidRDefault="0095554B" w:rsidP="00E61549"/>
    <w:p w14:paraId="2EE4518D" w14:textId="6E3BA4B9" w:rsidR="0095554B" w:rsidRDefault="0095554B" w:rsidP="0095554B">
      <w:pPr>
        <w:rPr>
          <w:b/>
          <w:bCs/>
        </w:rPr>
      </w:pPr>
      <w:r>
        <w:rPr>
          <w:b/>
          <w:bCs/>
        </w:rPr>
        <w:t>Presentations</w:t>
      </w:r>
    </w:p>
    <w:p w14:paraId="725748B8" w14:textId="77777777" w:rsidR="00E61549" w:rsidRDefault="00E61549" w:rsidP="0095554B">
      <w:pPr>
        <w:rPr>
          <w:b/>
          <w:bCs/>
        </w:rPr>
      </w:pPr>
    </w:p>
    <w:p w14:paraId="00CB799B" w14:textId="77777777" w:rsidR="00E61549" w:rsidRPr="00862A6B" w:rsidRDefault="00E61549" w:rsidP="00E61549">
      <w:pPr>
        <w:jc w:val="center"/>
        <w:rPr>
          <w:b/>
          <w:bCs/>
        </w:rPr>
      </w:pPr>
      <w:r w:rsidRPr="00862A6B">
        <w:rPr>
          <w:b/>
          <w:bCs/>
        </w:rPr>
        <w:t>The AFS Fish Health Section’s “Blue Book” Disease Manual Enters a New Phase</w:t>
      </w:r>
    </w:p>
    <w:p w14:paraId="1904E689" w14:textId="77777777" w:rsidR="00E61549" w:rsidRDefault="00E61549" w:rsidP="00E61549">
      <w:pPr>
        <w:jc w:val="center"/>
      </w:pPr>
      <w:r w:rsidRPr="00862A6B">
        <w:t>Linda D. Rhodes, Ph.D., Blue Book Revision Project Director</w:t>
      </w:r>
    </w:p>
    <w:p w14:paraId="6C0CC439" w14:textId="77777777" w:rsidR="00E61549" w:rsidRPr="006B303E" w:rsidRDefault="00E61549" w:rsidP="00E61549">
      <w:pPr>
        <w:jc w:val="center"/>
      </w:pPr>
      <w:r w:rsidRPr="00862A6B">
        <w:t>American Fisheries Society</w:t>
      </w:r>
    </w:p>
    <w:p w14:paraId="40D0BBBA" w14:textId="77777777" w:rsidR="00E61549" w:rsidRPr="00862A6B" w:rsidRDefault="00E61549" w:rsidP="00E61549"/>
    <w:p w14:paraId="22BE97ED" w14:textId="77777777" w:rsidR="00E61549" w:rsidRPr="00862A6B" w:rsidRDefault="00E61549" w:rsidP="00E61549">
      <w:r w:rsidRPr="00862A6B">
        <w:t>Since 1975, the Fish Health Section of the American Fisheries Society has published a disease and diagnostics manual for finfish and shellfish pathogens, colloquially called the “Blue Book”. Over the years, it has undergone periodic updates for new pathogens and tests for pathogens. For the past 2 years, a major revision of the Blue Book was conducted to incorporate guidance for surveillance, diagnostics, and testing decisions, in addition to updating disease information. This revision is intended to benefit the aquatic animal health community, which includes practitioners in industry and natural resource agencies.</w:t>
      </w:r>
    </w:p>
    <w:p w14:paraId="0D93CA04" w14:textId="77777777" w:rsidR="00E61549" w:rsidRPr="006B303E" w:rsidRDefault="00E61549" w:rsidP="00E61549"/>
    <w:p w14:paraId="79B9AACE" w14:textId="77777777" w:rsidR="00E61549" w:rsidRPr="006B303E" w:rsidRDefault="00E61549" w:rsidP="00E61549">
      <w:pPr>
        <w:jc w:val="center"/>
        <w:rPr>
          <w:b/>
          <w:bCs/>
        </w:rPr>
      </w:pPr>
      <w:r w:rsidRPr="00862A6B">
        <w:rPr>
          <w:b/>
          <w:bCs/>
        </w:rPr>
        <w:t>Not Just a Drop in the Water: The Work of the AAFV</w:t>
      </w:r>
    </w:p>
    <w:p w14:paraId="62DA993E" w14:textId="77777777" w:rsidR="00E61549" w:rsidRDefault="00E61549" w:rsidP="00E61549">
      <w:pPr>
        <w:jc w:val="center"/>
      </w:pPr>
      <w:r w:rsidRPr="00862A6B">
        <w:t>Robert Martinez, DVM, CertAqV,</w:t>
      </w:r>
    </w:p>
    <w:p w14:paraId="7735DBD4" w14:textId="77777777" w:rsidR="00E61549" w:rsidRDefault="00E61549" w:rsidP="00E61549">
      <w:pPr>
        <w:jc w:val="center"/>
      </w:pPr>
      <w:r w:rsidRPr="00862A6B">
        <w:t>2025 President</w:t>
      </w:r>
    </w:p>
    <w:p w14:paraId="683F3AF7" w14:textId="77777777" w:rsidR="00E61549" w:rsidRPr="00862A6B" w:rsidRDefault="00E61549" w:rsidP="00E61549">
      <w:pPr>
        <w:jc w:val="center"/>
      </w:pPr>
      <w:r w:rsidRPr="00862A6B">
        <w:t>American</w:t>
      </w:r>
      <w:r w:rsidRPr="006B303E">
        <w:t xml:space="preserve"> </w:t>
      </w:r>
      <w:r w:rsidRPr="00862A6B">
        <w:t>Association of Fish Veterinarians</w:t>
      </w:r>
    </w:p>
    <w:p w14:paraId="5CC605BF" w14:textId="77777777" w:rsidR="00E61549" w:rsidRPr="00862A6B" w:rsidRDefault="00E61549" w:rsidP="00E61549"/>
    <w:p w14:paraId="33D75F6E" w14:textId="77777777" w:rsidR="00E61549" w:rsidRPr="00862A6B" w:rsidRDefault="00E61549" w:rsidP="00E61549">
      <w:r w:rsidRPr="00862A6B">
        <w:t>The American Association of Fish Veterinarians is an association of licensed North American</w:t>
      </w:r>
      <w:r w:rsidRPr="006B303E">
        <w:t xml:space="preserve"> </w:t>
      </w:r>
      <w:r w:rsidRPr="00862A6B">
        <w:t>veterinarians who practice fish medicine either as part of their traditional practice; with or</w:t>
      </w:r>
      <w:r w:rsidRPr="006B303E">
        <w:t xml:space="preserve"> </w:t>
      </w:r>
      <w:r w:rsidRPr="00862A6B">
        <w:t>alongside their institutional employment; or as their main species group within their "fish</w:t>
      </w:r>
      <w:r w:rsidRPr="006B303E">
        <w:t xml:space="preserve"> </w:t>
      </w:r>
      <w:r w:rsidRPr="00862A6B">
        <w:t>practice."</w:t>
      </w:r>
    </w:p>
    <w:p w14:paraId="6874E024" w14:textId="77777777" w:rsidR="00E61549" w:rsidRPr="006B303E" w:rsidRDefault="00E61549" w:rsidP="00E61549"/>
    <w:p w14:paraId="66C7B578" w14:textId="77777777" w:rsidR="00E61549" w:rsidRPr="00862A6B" w:rsidRDefault="00E61549" w:rsidP="00E61549">
      <w:r w:rsidRPr="00862A6B">
        <w:t>Our Mission is to further the art and science of fish veterinary medicine by enhancing and</w:t>
      </w:r>
    </w:p>
    <w:p w14:paraId="1689A81E" w14:textId="77777777" w:rsidR="00E61549" w:rsidRPr="00862A6B" w:rsidRDefault="00E61549" w:rsidP="00E61549">
      <w:r w:rsidRPr="00862A6B">
        <w:t>promoting knowledge, proficiency, professional standards, and viability of fish medicine for</w:t>
      </w:r>
    </w:p>
    <w:p w14:paraId="3A03537A" w14:textId="77777777" w:rsidR="00E61549" w:rsidRPr="00862A6B" w:rsidRDefault="00E61549" w:rsidP="00E61549">
      <w:r w:rsidRPr="00862A6B">
        <w:t>veterinarians; increase the value, visibility, and acceptance of fish veterinary medicine for our</w:t>
      </w:r>
      <w:r w:rsidRPr="006B303E">
        <w:t xml:space="preserve"> </w:t>
      </w:r>
      <w:r w:rsidRPr="00862A6B">
        <w:t>stakeholders; and, ultimately, to improve fish, human, and environmental health.</w:t>
      </w:r>
    </w:p>
    <w:p w14:paraId="2CA63B39" w14:textId="77777777" w:rsidR="00E61549" w:rsidRDefault="00E61549" w:rsidP="00E61549"/>
    <w:p w14:paraId="003AD3A0" w14:textId="77777777" w:rsidR="00E61549" w:rsidRPr="00862A6B" w:rsidRDefault="00E61549" w:rsidP="00E61549">
      <w:r w:rsidRPr="00862A6B">
        <w:t>We provide support for our members through our subcommittees and AVMA liaisons. We</w:t>
      </w:r>
    </w:p>
    <w:p w14:paraId="6BD55366" w14:textId="77777777" w:rsidR="00E61549" w:rsidRPr="00862A6B" w:rsidRDefault="00E61549" w:rsidP="00E61549">
      <w:r w:rsidRPr="00862A6B">
        <w:t>provide free fish CE to our members and the general public through VIN.com. We are</w:t>
      </w:r>
    </w:p>
    <w:p w14:paraId="71ED6BAF" w14:textId="77777777" w:rsidR="00E61549" w:rsidRPr="00862A6B" w:rsidRDefault="00E61549" w:rsidP="00E61549">
      <w:r w:rsidRPr="00862A6B">
        <w:t>supporters of the American Board of Veterinary Practitioners (ABVP) Fish Practice, a</w:t>
      </w:r>
    </w:p>
    <w:p w14:paraId="3C491BED" w14:textId="77777777" w:rsidR="00E61549" w:rsidRPr="00862A6B" w:rsidRDefault="00E61549" w:rsidP="00E61549">
      <w:r w:rsidRPr="00862A6B">
        <w:t>recognized veterinary specialty. We have an annual conference to provide a meeting place for</w:t>
      </w:r>
      <w:r w:rsidRPr="006B303E">
        <w:t xml:space="preserve"> liked-minded</w:t>
      </w:r>
      <w:r w:rsidRPr="00862A6B">
        <w:t xml:space="preserve"> fish veterinarians, students, and paraprofessionals. We aim to advance the quality</w:t>
      </w:r>
      <w:r w:rsidRPr="006B303E">
        <w:t xml:space="preserve"> and stature of clinical fish veterinary practice.</w:t>
      </w:r>
    </w:p>
    <w:p w14:paraId="69C9E10C" w14:textId="77777777" w:rsidR="00E61549" w:rsidRDefault="00E61549" w:rsidP="0095554B"/>
    <w:p w14:paraId="3361BC52" w14:textId="77777777" w:rsidR="00E61549" w:rsidRPr="006B303E" w:rsidRDefault="00E61549" w:rsidP="00E61549">
      <w:pPr>
        <w:jc w:val="center"/>
        <w:rPr>
          <w:b/>
          <w:bCs/>
        </w:rPr>
      </w:pPr>
      <w:r w:rsidRPr="00862A6B">
        <w:rPr>
          <w:b/>
          <w:bCs/>
        </w:rPr>
        <w:t>From Policy to Practice: Advancing Animal Welfare and Responsible Pet Ownership</w:t>
      </w:r>
    </w:p>
    <w:p w14:paraId="47827300" w14:textId="77777777" w:rsidR="00E61549" w:rsidRDefault="00E61549" w:rsidP="00E61549">
      <w:pPr>
        <w:jc w:val="center"/>
      </w:pPr>
      <w:r w:rsidRPr="00862A6B">
        <w:lastRenderedPageBreak/>
        <w:t>Sandy Moore, Chief Executive Officer</w:t>
      </w:r>
    </w:p>
    <w:p w14:paraId="72829F56" w14:textId="77777777" w:rsidR="00E61549" w:rsidRPr="006B303E" w:rsidRDefault="00E61549" w:rsidP="00E61549">
      <w:pPr>
        <w:jc w:val="center"/>
      </w:pPr>
      <w:r w:rsidRPr="00862A6B">
        <w:t>Pet Advocacy Network</w:t>
      </w:r>
    </w:p>
    <w:p w14:paraId="1827AC5E" w14:textId="77777777" w:rsidR="00E61549" w:rsidRPr="006B303E" w:rsidRDefault="00E61549" w:rsidP="00E61549"/>
    <w:p w14:paraId="450C4B05" w14:textId="77777777" w:rsidR="00E61549" w:rsidRPr="006B303E" w:rsidRDefault="00E61549" w:rsidP="00E61549">
      <w:r w:rsidRPr="006B303E">
        <w:t>The Pet Advocacy Network translates science-based policy into daily practices by breeders, wholesalers, retailers and consumers across the companion animal trade. The presentation highlights practical frameworks that promote animal welfare and biosecurity, including industry standards, retailer training, and collaboration with veterinarians, diagnostic labs, and regulators. Brief case examples illustrate humane handling and transport, risk-based safeguards to prevent disease introduction, and data-driven education that improves outcomes for animals and consumers. Attendees will benefit from three takeaways: 1) how to align regulatory goals with workable industry protocols, 2) where public-private partnerships accelerate compliance and welfare gains, and 3) which targeted policy levers deliver the highest impact with broad stakeholder support.</w:t>
      </w:r>
    </w:p>
    <w:p w14:paraId="6D9846BF" w14:textId="77777777" w:rsidR="0095554B" w:rsidRDefault="0095554B" w:rsidP="00E61549"/>
    <w:p w14:paraId="558CD478" w14:textId="456394EE" w:rsidR="0095554B" w:rsidRDefault="0095554B" w:rsidP="0095554B">
      <w:pPr>
        <w:rPr>
          <w:b/>
          <w:bCs/>
        </w:rPr>
      </w:pPr>
      <w:r>
        <w:rPr>
          <w:b/>
          <w:bCs/>
        </w:rPr>
        <w:t xml:space="preserve">Committee Business: </w:t>
      </w:r>
    </w:p>
    <w:p w14:paraId="46E86248" w14:textId="692DD181" w:rsidR="004824E1" w:rsidRDefault="00C522AF" w:rsidP="004824E1">
      <w:r>
        <w:t xml:space="preserve">Two 2022 resolutions were discussed </w:t>
      </w:r>
      <w:r w:rsidR="004824E1">
        <w:t>to decide whether they should be identified as:</w:t>
      </w:r>
    </w:p>
    <w:p w14:paraId="195EFB9A" w14:textId="77777777" w:rsidR="004824E1" w:rsidRDefault="004824E1" w:rsidP="004824E1"/>
    <w:p w14:paraId="5B211034" w14:textId="4427D377" w:rsidR="004824E1" w:rsidRPr="004824E1" w:rsidRDefault="004824E1" w:rsidP="004824E1">
      <w:pPr>
        <w:numPr>
          <w:ilvl w:val="0"/>
          <w:numId w:val="3"/>
        </w:numPr>
      </w:pPr>
      <w:r w:rsidRPr="004824E1">
        <w:t>Active - The Resolution continues to be relevant.  APHIS VS should continue to work to accomplish the recommended action(s).</w:t>
      </w:r>
    </w:p>
    <w:p w14:paraId="1E7792DA" w14:textId="77777777" w:rsidR="004824E1" w:rsidRPr="004824E1" w:rsidRDefault="004824E1" w:rsidP="004824E1">
      <w:pPr>
        <w:numPr>
          <w:ilvl w:val="0"/>
          <w:numId w:val="4"/>
        </w:numPr>
      </w:pPr>
      <w:r w:rsidRPr="004824E1">
        <w:t>Resolved – task is accomplished.</w:t>
      </w:r>
    </w:p>
    <w:p w14:paraId="6C49879D" w14:textId="77777777" w:rsidR="004824E1" w:rsidRPr="004824E1" w:rsidRDefault="004824E1" w:rsidP="004824E1">
      <w:pPr>
        <w:numPr>
          <w:ilvl w:val="0"/>
          <w:numId w:val="5"/>
        </w:numPr>
      </w:pPr>
      <w:r w:rsidRPr="004824E1">
        <w:t>Archive – no longer relevant, or issue has evolved (either by new resolutions or change in direction).</w:t>
      </w:r>
    </w:p>
    <w:p w14:paraId="5BE48ABE" w14:textId="77777777" w:rsidR="004824E1" w:rsidRPr="004824E1" w:rsidRDefault="004824E1" w:rsidP="004824E1">
      <w:pPr>
        <w:ind w:firstLine="360"/>
      </w:pPr>
      <w:r w:rsidRPr="004824E1">
        <w:t> </w:t>
      </w:r>
    </w:p>
    <w:p w14:paraId="69AB8CD6" w14:textId="77777777" w:rsidR="004824E1" w:rsidRPr="004824E1" w:rsidRDefault="004824E1" w:rsidP="004824E1">
      <w:r w:rsidRPr="004824E1">
        <w:rPr>
          <w:b/>
          <w:bCs/>
        </w:rPr>
        <w:t>2022 Resolution 12, Comprehensive Aquaculture Health Program Standards</w:t>
      </w:r>
    </w:p>
    <w:p w14:paraId="7546EA92" w14:textId="35C01CD7" w:rsidR="004824E1" w:rsidRPr="004824E1" w:rsidRDefault="004824E1" w:rsidP="004824E1">
      <w:pPr>
        <w:ind w:firstLine="360"/>
      </w:pPr>
      <w:r>
        <w:t xml:space="preserve">The Chair noted </w:t>
      </w:r>
      <w:r w:rsidRPr="004824E1">
        <w:t>APHIS VS has halted Comprehensive Aquaculture</w:t>
      </w:r>
      <w:r>
        <w:t xml:space="preserve"> </w:t>
      </w:r>
      <w:r w:rsidRPr="004824E1">
        <w:t>Health Program Standards (CAHPS) rulemaking</w:t>
      </w:r>
      <w:r>
        <w:t xml:space="preserve"> and Executive Order 14192 directed agencies to eliminate 10 regulations for every new regulation.</w:t>
      </w:r>
      <w:r w:rsidR="00815E20">
        <w:t xml:space="preserve">  He commented it is unlikely a CAHPS rule will move forward.</w:t>
      </w:r>
    </w:p>
    <w:p w14:paraId="3CA1D468" w14:textId="77777777" w:rsidR="004824E1" w:rsidRPr="004824E1" w:rsidRDefault="004824E1" w:rsidP="004824E1">
      <w:pPr>
        <w:ind w:firstLine="360"/>
      </w:pPr>
      <w:r w:rsidRPr="004824E1">
        <w:t> </w:t>
      </w:r>
    </w:p>
    <w:p w14:paraId="36BA73EC" w14:textId="02C78389" w:rsidR="00815E20" w:rsidRDefault="00815E20" w:rsidP="004824E1">
      <w:pPr>
        <w:ind w:firstLine="360"/>
      </w:pPr>
      <w:r>
        <w:t xml:space="preserve">The Committee recognized </w:t>
      </w:r>
      <w:r w:rsidR="004824E1" w:rsidRPr="004824E1">
        <w:t>CAHPS is a highly valued farmed aquatic animal health management system by the aquaculture community. Farms are voluntarily adopting its concepts their logical, commonsense and effective approach. However, the current rulemaking environment is of a nature that the Committee will monitor and revive this Resolution when appropriate.</w:t>
      </w:r>
      <w:r w:rsidR="004824E1">
        <w:t xml:space="preserve"> </w:t>
      </w:r>
    </w:p>
    <w:p w14:paraId="118EEE65" w14:textId="77777777" w:rsidR="00815E20" w:rsidRDefault="00815E20" w:rsidP="004824E1">
      <w:pPr>
        <w:ind w:firstLine="360"/>
      </w:pPr>
    </w:p>
    <w:p w14:paraId="275E6CE1" w14:textId="29FE083E" w:rsidR="004824E1" w:rsidRPr="004824E1" w:rsidRDefault="004824E1" w:rsidP="004824E1">
      <w:pPr>
        <w:ind w:firstLine="360"/>
      </w:pPr>
      <w:r w:rsidRPr="004824E1">
        <w:t xml:space="preserve">Members </w:t>
      </w:r>
      <w:r>
        <w:t xml:space="preserve">moved, seconded and passed unanimously </w:t>
      </w:r>
      <w:r w:rsidR="00815E20">
        <w:t xml:space="preserve">a motion that Resolution 12 </w:t>
      </w:r>
      <w:r w:rsidRPr="004824E1">
        <w:t>be archived. </w:t>
      </w:r>
    </w:p>
    <w:p w14:paraId="6C83B812" w14:textId="77777777" w:rsidR="004824E1" w:rsidRPr="004824E1" w:rsidRDefault="004824E1" w:rsidP="004824E1">
      <w:pPr>
        <w:ind w:firstLine="360"/>
      </w:pPr>
      <w:r w:rsidRPr="004824E1">
        <w:t> </w:t>
      </w:r>
    </w:p>
    <w:p w14:paraId="14397D8F" w14:textId="77777777" w:rsidR="004824E1" w:rsidRPr="004824E1" w:rsidRDefault="004824E1" w:rsidP="004824E1">
      <w:r w:rsidRPr="004824E1">
        <w:rPr>
          <w:b/>
          <w:bCs/>
        </w:rPr>
        <w:t>2022 Resolution 13, Import Health Requirements for Live Aquatic Animals</w:t>
      </w:r>
    </w:p>
    <w:p w14:paraId="316DB95E" w14:textId="3BC96C52" w:rsidR="004824E1" w:rsidRPr="00815E20" w:rsidRDefault="004824E1" w:rsidP="00815E20">
      <w:pPr>
        <w:ind w:firstLine="360"/>
        <w:rPr>
          <w:iCs/>
          <w:color w:val="000000" w:themeColor="text1"/>
        </w:rPr>
      </w:pPr>
      <w:r>
        <w:t xml:space="preserve">The Chair noted that during November and December 2024, APHIS Veterinary Services declared country freedom for six pathogens: </w:t>
      </w:r>
      <w:r w:rsidRPr="002E0FB1">
        <w:rPr>
          <w:i/>
          <w:color w:val="000000" w:themeColor="text1"/>
        </w:rPr>
        <w:t>Marteilia refringens, Marteilioides chungmuensis, Perkinsus olseni</w:t>
      </w:r>
      <w:r w:rsidRPr="00564DF2">
        <w:rPr>
          <w:iCs/>
          <w:color w:val="000000" w:themeColor="text1"/>
        </w:rPr>
        <w:t xml:space="preserve">, </w:t>
      </w:r>
      <w:r w:rsidRPr="00564DF2">
        <w:rPr>
          <w:color w:val="000000" w:themeColor="text1"/>
        </w:rPr>
        <w:t>epizootic hematopoietic necrosis virus, salmonid alphavirus</w:t>
      </w:r>
      <w:r w:rsidRPr="00564DF2">
        <w:rPr>
          <w:iCs/>
          <w:color w:val="000000" w:themeColor="text1"/>
        </w:rPr>
        <w:t xml:space="preserve"> and </w:t>
      </w:r>
      <w:r w:rsidRPr="002E0FB1">
        <w:rPr>
          <w:i/>
          <w:color w:val="000000" w:themeColor="text1"/>
        </w:rPr>
        <w:t>Gyrodactylus salaris</w:t>
      </w:r>
      <w:r>
        <w:rPr>
          <w:iCs/>
          <w:color w:val="000000" w:themeColor="text1"/>
        </w:rPr>
        <w:t xml:space="preserve">. Resolution 13 </w:t>
      </w:r>
      <w:r w:rsidR="00815E20">
        <w:rPr>
          <w:iCs/>
          <w:color w:val="000000" w:themeColor="text1"/>
        </w:rPr>
        <w:t>requested the agency to declare the country free of four pathogens (</w:t>
      </w:r>
      <w:r w:rsidR="00815E20" w:rsidRPr="00815E20">
        <w:rPr>
          <w:iCs/>
          <w:color w:val="000000" w:themeColor="text1"/>
        </w:rPr>
        <w:t>salmon alphavirus, epizootic hematopoietic necrosis virus, yellowhead virus-1, and</w:t>
      </w:r>
      <w:r w:rsidR="00815E20">
        <w:rPr>
          <w:iCs/>
          <w:color w:val="000000" w:themeColor="text1"/>
        </w:rPr>
        <w:t xml:space="preserve"> </w:t>
      </w:r>
      <w:r w:rsidR="00815E20" w:rsidRPr="00815E20">
        <w:rPr>
          <w:i/>
          <w:iCs/>
          <w:color w:val="000000" w:themeColor="text1"/>
        </w:rPr>
        <w:t>Perkinsus olseni</w:t>
      </w:r>
      <w:r w:rsidR="00815E20">
        <w:rPr>
          <w:iCs/>
          <w:color w:val="000000" w:themeColor="text1"/>
        </w:rPr>
        <w:t xml:space="preserve">). The recent agency effort did so for three of the four pathogens. Committee resolutions subsequent to 2022 address yellowhead virus-1. </w:t>
      </w:r>
    </w:p>
    <w:p w14:paraId="4B1707C0" w14:textId="77777777" w:rsidR="004824E1" w:rsidRDefault="004824E1" w:rsidP="004824E1">
      <w:pPr>
        <w:ind w:firstLine="360"/>
      </w:pPr>
    </w:p>
    <w:p w14:paraId="1C1AA7AB" w14:textId="7C61568A" w:rsidR="004824E1" w:rsidRPr="004824E1" w:rsidRDefault="004824E1" w:rsidP="00292DF8">
      <w:pPr>
        <w:ind w:firstLine="360"/>
      </w:pPr>
      <w:r w:rsidRPr="004824E1">
        <w:t xml:space="preserve">Members </w:t>
      </w:r>
      <w:r w:rsidR="00815E20">
        <w:t xml:space="preserve">moved, seconded and passed unanimously a motion </w:t>
      </w:r>
      <w:r w:rsidRPr="004824E1">
        <w:t>recommend</w:t>
      </w:r>
      <w:r w:rsidR="00815E20">
        <w:t xml:space="preserve">ing Resolution 13 </w:t>
      </w:r>
      <w:r w:rsidRPr="004824E1">
        <w:t xml:space="preserve">be archived in recognition of the work accomplished by APHIS VS. </w:t>
      </w:r>
    </w:p>
    <w:p w14:paraId="43B147CC" w14:textId="459F04D1" w:rsidR="001E313B" w:rsidRDefault="001E313B" w:rsidP="001E313B">
      <w:pPr>
        <w:ind w:firstLine="360"/>
      </w:pPr>
    </w:p>
    <w:p w14:paraId="483AA093" w14:textId="12529075" w:rsidR="00C522AF" w:rsidRDefault="00815E20" w:rsidP="00815E20">
      <w:pPr>
        <w:rPr>
          <w:b/>
          <w:spacing w:val="-2"/>
        </w:rPr>
      </w:pPr>
      <w:r w:rsidRPr="00815E20">
        <w:rPr>
          <w:b/>
          <w:bCs/>
        </w:rPr>
        <w:t xml:space="preserve">2025 </w:t>
      </w:r>
      <w:r w:rsidRPr="00292DF8">
        <w:rPr>
          <w:b/>
          <w:bCs/>
        </w:rPr>
        <w:t xml:space="preserve">Resolution: </w:t>
      </w:r>
      <w:r w:rsidR="00292DF8" w:rsidRPr="00292DF8">
        <w:rPr>
          <w:b/>
          <w:spacing w:val="-2"/>
        </w:rPr>
        <w:t>Import</w:t>
      </w:r>
      <w:r w:rsidR="00292DF8" w:rsidRPr="00292DF8">
        <w:rPr>
          <w:b/>
          <w:spacing w:val="-7"/>
        </w:rPr>
        <w:t xml:space="preserve"> </w:t>
      </w:r>
      <w:r w:rsidR="00292DF8" w:rsidRPr="00292DF8">
        <w:rPr>
          <w:b/>
          <w:spacing w:val="-2"/>
        </w:rPr>
        <w:t>Health</w:t>
      </w:r>
      <w:r w:rsidR="00292DF8" w:rsidRPr="00292DF8">
        <w:rPr>
          <w:b/>
          <w:spacing w:val="-6"/>
        </w:rPr>
        <w:t xml:space="preserve"> </w:t>
      </w:r>
      <w:r w:rsidR="00292DF8" w:rsidRPr="00292DF8">
        <w:rPr>
          <w:b/>
          <w:spacing w:val="-2"/>
        </w:rPr>
        <w:t>Requirements</w:t>
      </w:r>
      <w:r w:rsidR="00292DF8" w:rsidRPr="00292DF8">
        <w:rPr>
          <w:b/>
          <w:spacing w:val="-8"/>
        </w:rPr>
        <w:t xml:space="preserve"> </w:t>
      </w:r>
      <w:r w:rsidR="00292DF8" w:rsidRPr="00292DF8">
        <w:rPr>
          <w:b/>
          <w:spacing w:val="-2"/>
        </w:rPr>
        <w:t>for</w:t>
      </w:r>
      <w:r w:rsidR="00292DF8" w:rsidRPr="00292DF8">
        <w:rPr>
          <w:b/>
          <w:spacing w:val="-7"/>
        </w:rPr>
        <w:t xml:space="preserve"> Declared Freedom </w:t>
      </w:r>
      <w:r w:rsidR="00292DF8" w:rsidRPr="00292DF8">
        <w:rPr>
          <w:b/>
          <w:spacing w:val="-2"/>
        </w:rPr>
        <w:t>Aquatic</w:t>
      </w:r>
      <w:r w:rsidR="00292DF8" w:rsidRPr="00292DF8">
        <w:rPr>
          <w:b/>
          <w:spacing w:val="-7"/>
        </w:rPr>
        <w:t xml:space="preserve"> </w:t>
      </w:r>
      <w:r w:rsidR="00292DF8" w:rsidRPr="00292DF8">
        <w:rPr>
          <w:b/>
          <w:spacing w:val="-2"/>
        </w:rPr>
        <w:t>Animal Pathogens</w:t>
      </w:r>
    </w:p>
    <w:p w14:paraId="6394C7EE" w14:textId="235AF8E2" w:rsidR="00292DF8" w:rsidRDefault="00292DF8" w:rsidP="00292DF8">
      <w:pPr>
        <w:pStyle w:val="BodyText"/>
        <w:rPr>
          <w:b w:val="0"/>
          <w:bCs/>
          <w:sz w:val="20"/>
        </w:rPr>
      </w:pPr>
      <w:r>
        <w:rPr>
          <w:bCs/>
        </w:rPr>
        <w:t xml:space="preserve">    </w:t>
      </w:r>
      <w:r w:rsidRPr="00292DF8">
        <w:rPr>
          <w:b w:val="0"/>
          <w:sz w:val="20"/>
        </w:rPr>
        <w:t xml:space="preserve">The Chair presented a Resolution emailed to the Committee several weeks before the meeting. The Resolution urges APHIS Veterinary Services </w:t>
      </w:r>
      <w:r>
        <w:rPr>
          <w:b w:val="0"/>
          <w:sz w:val="20"/>
        </w:rPr>
        <w:t xml:space="preserve">to implement </w:t>
      </w:r>
      <w:r w:rsidRPr="00292DF8">
        <w:rPr>
          <w:b w:val="0"/>
          <w:sz w:val="20"/>
        </w:rPr>
        <w:t xml:space="preserve">import controls to exclude the six pathogens which the </w:t>
      </w:r>
      <w:r>
        <w:rPr>
          <w:b w:val="0"/>
          <w:sz w:val="20"/>
        </w:rPr>
        <w:t>agency</w:t>
      </w:r>
      <w:r w:rsidRPr="00292DF8">
        <w:rPr>
          <w:b w:val="0"/>
          <w:sz w:val="20"/>
        </w:rPr>
        <w:t xml:space="preserve"> has </w:t>
      </w:r>
      <w:r>
        <w:rPr>
          <w:b w:val="0"/>
          <w:sz w:val="20"/>
        </w:rPr>
        <w:t xml:space="preserve">recently </w:t>
      </w:r>
      <w:r w:rsidRPr="00292DF8">
        <w:rPr>
          <w:b w:val="0"/>
          <w:sz w:val="20"/>
        </w:rPr>
        <w:t>declared freedom.</w:t>
      </w:r>
      <w:r w:rsidR="00781476">
        <w:rPr>
          <w:b w:val="0"/>
          <w:sz w:val="20"/>
        </w:rPr>
        <w:t xml:space="preserve"> </w:t>
      </w:r>
      <w:r w:rsidR="005E0D96">
        <w:rPr>
          <w:b w:val="0"/>
          <w:sz w:val="20"/>
        </w:rPr>
        <w:t xml:space="preserve">The Committee discussed the Resolution and edited the language </w:t>
      </w:r>
      <w:r w:rsidR="00781476" w:rsidRPr="00781476">
        <w:rPr>
          <w:b w:val="0"/>
          <w:bCs/>
          <w:sz w:val="20"/>
        </w:rPr>
        <w:t>import controls to exclude host animals susceptible to the six pathogens from which the U.S. has declared freedom.</w:t>
      </w:r>
    </w:p>
    <w:p w14:paraId="586BC0B0" w14:textId="0C97B5D2" w:rsidR="00781476" w:rsidRPr="00781476" w:rsidRDefault="00781476" w:rsidP="00292DF8">
      <w:pPr>
        <w:pStyle w:val="BodyText"/>
        <w:rPr>
          <w:b w:val="0"/>
          <w:sz w:val="20"/>
        </w:rPr>
      </w:pPr>
      <w:r>
        <w:rPr>
          <w:b w:val="0"/>
          <w:bCs/>
          <w:sz w:val="20"/>
        </w:rPr>
        <w:t xml:space="preserve">     The Committee moved, seconded and passed unanimously the revised resolution.</w:t>
      </w:r>
    </w:p>
    <w:p w14:paraId="03049C84" w14:textId="458B49E5" w:rsidR="00C522AF" w:rsidRPr="00292DF8" w:rsidRDefault="00C522AF" w:rsidP="00292DF8">
      <w:pPr>
        <w:rPr>
          <w:bCs/>
        </w:rPr>
      </w:pPr>
    </w:p>
    <w:p w14:paraId="6E690372" w14:textId="66DED928" w:rsidR="001E313B" w:rsidRPr="00781476" w:rsidRDefault="00781476" w:rsidP="001E313B">
      <w:pPr>
        <w:rPr>
          <w:b/>
          <w:bCs/>
        </w:rPr>
      </w:pPr>
      <w:r w:rsidRPr="00781476">
        <w:rPr>
          <w:b/>
          <w:bCs/>
        </w:rPr>
        <w:t>Chair Nominations</w:t>
      </w:r>
    </w:p>
    <w:p w14:paraId="1357F152" w14:textId="024E4014" w:rsidR="0095554B" w:rsidRDefault="00781476" w:rsidP="0095554B">
      <w:r>
        <w:t xml:space="preserve">      The Chair reported his retirement and welcomed members to volunteer to fill the soon to be vacant Chair position. Nominations would be provided to the USAHA President for selection.</w:t>
      </w:r>
    </w:p>
    <w:p w14:paraId="6865BB8D" w14:textId="77777777" w:rsidR="00781476" w:rsidRDefault="00781476" w:rsidP="0095554B"/>
    <w:p w14:paraId="1E5542E9" w14:textId="0DC533CE" w:rsidR="00781476" w:rsidRDefault="00781476" w:rsidP="0095554B">
      <w:r>
        <w:t xml:space="preserve">      </w:t>
      </w:r>
      <w:r w:rsidRPr="00781476">
        <w:t>Dr. Marcus Webster, Associate State Veterinarian</w:t>
      </w:r>
      <w:r>
        <w:t xml:space="preserve">, Animal Industry Division, Georgia Department of Agriculture, rose to the occasion. The Chair invited Dr. Webster to introduce himself to the Committee.  He expressed his considerable and </w:t>
      </w:r>
      <w:r w:rsidR="004E0507">
        <w:t>keen</w:t>
      </w:r>
      <w:r>
        <w:t xml:space="preserve"> interest </w:t>
      </w:r>
      <w:r w:rsidR="004E0507">
        <w:t xml:space="preserve">for aquaculture and to serve as chair.  The Committee welcomed him with an enthusiastic ovation. </w:t>
      </w:r>
    </w:p>
    <w:p w14:paraId="6545C189" w14:textId="77777777" w:rsidR="004E0507" w:rsidRDefault="004E0507" w:rsidP="0095554B"/>
    <w:p w14:paraId="6DDA8D9B" w14:textId="108A9E35" w:rsidR="004E0507" w:rsidRPr="00D67ED2" w:rsidRDefault="004E0507" w:rsidP="0095554B">
      <w:pPr>
        <w:rPr>
          <w:b/>
          <w:bCs/>
        </w:rPr>
      </w:pPr>
      <w:r w:rsidRPr="00D67ED2">
        <w:rPr>
          <w:b/>
          <w:bCs/>
        </w:rPr>
        <w:t>Aquaculture Biosecurity</w:t>
      </w:r>
    </w:p>
    <w:p w14:paraId="2E518706" w14:textId="07997258" w:rsidR="00D67ED2" w:rsidRDefault="00D67ED2" w:rsidP="0095554B">
      <w:pPr>
        <w:rPr>
          <w:u w:val="single"/>
        </w:rPr>
      </w:pPr>
      <w:r>
        <w:t xml:space="preserve">    </w:t>
      </w:r>
      <w:r w:rsidRPr="00D67ED2">
        <w:t xml:space="preserve">The Chair shared a NADPRP funded aquaculture biosecurity educational project completed by Dr. Glenda Dvorak of Iowa State University was announced this past Friday. The products included tip sheets, videos, infographics </w:t>
      </w:r>
      <w:r w:rsidRPr="00D67ED2">
        <w:lastRenderedPageBreak/>
        <w:t xml:space="preserve">focused on land-based fish, crustacean and bivalve mollusc farms. Dr. Molly Lee, Director, The Center for Food Security and Public Health, </w:t>
      </w:r>
      <w:r>
        <w:t xml:space="preserve">Iowa State University, </w:t>
      </w:r>
      <w:r w:rsidRPr="00D67ED2">
        <w:t xml:space="preserve">shared with the Committee a flyer and additional information.  </w:t>
      </w:r>
      <w:r>
        <w:t xml:space="preserve">Information and the farmer friendly tools can be accessed at </w:t>
      </w:r>
      <w:hyperlink r:id="rId5" w:history="1">
        <w:r w:rsidRPr="005C36B1">
          <w:rPr>
            <w:rStyle w:val="Hyperlink"/>
          </w:rPr>
          <w:t>https://www.cfsph.iastate.edu/b</w:t>
        </w:r>
        <w:r w:rsidRPr="005C36B1">
          <w:rPr>
            <w:rStyle w:val="Hyperlink"/>
          </w:rPr>
          <w:t>i</w:t>
        </w:r>
        <w:r w:rsidRPr="005C36B1">
          <w:rPr>
            <w:rStyle w:val="Hyperlink"/>
          </w:rPr>
          <w:t>osecurity/aquaculture/</w:t>
        </w:r>
      </w:hyperlink>
      <w:r>
        <w:rPr>
          <w:u w:val="single"/>
        </w:rPr>
        <w:t>.</w:t>
      </w:r>
    </w:p>
    <w:p w14:paraId="108C0E23" w14:textId="77777777" w:rsidR="00D67ED2" w:rsidRDefault="00D67ED2" w:rsidP="0095554B">
      <w:pPr>
        <w:rPr>
          <w:u w:val="single"/>
        </w:rPr>
      </w:pPr>
    </w:p>
    <w:p w14:paraId="74054C9D" w14:textId="6071491E" w:rsidR="00D67ED2" w:rsidRPr="00D67ED2" w:rsidRDefault="00D67ED2" w:rsidP="0095554B">
      <w:r>
        <w:t>The Committee adjourned at 4:55pm.</w:t>
      </w:r>
    </w:p>
    <w:sectPr w:rsidR="00D67ED2" w:rsidRPr="00D67ED2"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34491033"/>
    <w:multiLevelType w:val="multilevel"/>
    <w:tmpl w:val="4BE87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CF1072"/>
    <w:multiLevelType w:val="multilevel"/>
    <w:tmpl w:val="56CAE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F780357"/>
    <w:multiLevelType w:val="multilevel"/>
    <w:tmpl w:val="A2C0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80985066">
    <w:abstractNumId w:val="0"/>
  </w:num>
  <w:num w:numId="2" w16cid:durableId="1141190922">
    <w:abstractNumId w:val="0"/>
  </w:num>
  <w:num w:numId="3" w16cid:durableId="491144841">
    <w:abstractNumId w:val="3"/>
  </w:num>
  <w:num w:numId="4" w16cid:durableId="670983470">
    <w:abstractNumId w:val="1"/>
  </w:num>
  <w:num w:numId="5" w16cid:durableId="18355606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E313B"/>
    <w:rsid w:val="002647A2"/>
    <w:rsid w:val="00292DF8"/>
    <w:rsid w:val="00475CE6"/>
    <w:rsid w:val="004824E1"/>
    <w:rsid w:val="004C1B0A"/>
    <w:rsid w:val="004E0507"/>
    <w:rsid w:val="005E0D96"/>
    <w:rsid w:val="00781476"/>
    <w:rsid w:val="00815E20"/>
    <w:rsid w:val="008356A6"/>
    <w:rsid w:val="008D0B07"/>
    <w:rsid w:val="00917B4C"/>
    <w:rsid w:val="0095554B"/>
    <w:rsid w:val="0099068B"/>
    <w:rsid w:val="009A10CD"/>
    <w:rsid w:val="00C522AF"/>
    <w:rsid w:val="00CA7CA6"/>
    <w:rsid w:val="00D67ED2"/>
    <w:rsid w:val="00E41CB4"/>
    <w:rsid w:val="00E61549"/>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styleId="UnresolvedMention">
    <w:name w:val="Unresolved Mention"/>
    <w:basedOn w:val="DefaultParagraphFont"/>
    <w:uiPriority w:val="99"/>
    <w:semiHidden/>
    <w:unhideWhenUsed/>
    <w:rsid w:val="004824E1"/>
    <w:rPr>
      <w:color w:val="605E5C"/>
      <w:shd w:val="clear" w:color="auto" w:fill="E1DFDD"/>
    </w:rPr>
  </w:style>
  <w:style w:type="character" w:styleId="FollowedHyperlink">
    <w:name w:val="FollowedHyperlink"/>
    <w:basedOn w:val="DefaultParagraphFont"/>
    <w:uiPriority w:val="99"/>
    <w:semiHidden/>
    <w:unhideWhenUsed/>
    <w:rsid w:val="00D67E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fsph.iastate.edu/biosecurity/aquacultu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3</Pages>
  <Words>1334</Words>
  <Characters>7605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Paul Zajicek Nat'l Aquaculture Association Zajicek</cp:lastModifiedBy>
  <cp:revision>5</cp:revision>
  <dcterms:created xsi:type="dcterms:W3CDTF">2025-11-03T13:15:00Z</dcterms:created>
  <dcterms:modified xsi:type="dcterms:W3CDTF">2025-11-04T02:24:00Z</dcterms:modified>
</cp:coreProperties>
</file>