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2A921" w14:textId="6BCEE406" w:rsidR="008356A6" w:rsidRDefault="00072A07" w:rsidP="00072A07">
      <w:pPr>
        <w:pStyle w:val="Heading1"/>
      </w:pPr>
      <w:r>
        <w:t>COMMITTEE ON</w:t>
      </w:r>
      <w:r w:rsidR="00750CA2">
        <w:t xml:space="preserve"> Swine</w:t>
      </w:r>
    </w:p>
    <w:p w14:paraId="082CFC8C" w14:textId="2BC6D6A9" w:rsidR="00072A07" w:rsidRDefault="00072A07" w:rsidP="00072A07">
      <w:pPr>
        <w:jc w:val="center"/>
      </w:pPr>
      <w:r>
        <w:t>Chair:</w:t>
      </w:r>
      <w:r w:rsidR="00750CA2">
        <w:t xml:space="preserve"> Dr. Jeff Kaisand</w:t>
      </w:r>
    </w:p>
    <w:p w14:paraId="0AAF48FD" w14:textId="141152FB" w:rsidR="00072A07" w:rsidRDefault="00072A07" w:rsidP="00072A07">
      <w:pPr>
        <w:jc w:val="center"/>
      </w:pPr>
      <w:r>
        <w:t>Vice Chair:</w:t>
      </w:r>
      <w:r w:rsidR="00750CA2">
        <w:t xml:space="preserve"> Jamee Eggers</w:t>
      </w:r>
    </w:p>
    <w:p w14:paraId="334840E6" w14:textId="77777777" w:rsidR="00072A07" w:rsidRDefault="00072A07" w:rsidP="00072A07">
      <w:pPr>
        <w:jc w:val="center"/>
      </w:pPr>
    </w:p>
    <w:p w14:paraId="5BABA89B" w14:textId="3ECCA285" w:rsidR="00072A07" w:rsidRPr="00750CA2" w:rsidRDefault="00072A07" w:rsidP="00072A07">
      <w:pPr>
        <w:jc w:val="center"/>
        <w:rPr>
          <w:color w:val="EE0000"/>
        </w:rPr>
      </w:pPr>
      <w:r w:rsidRPr="00750CA2">
        <w:rPr>
          <w:color w:val="EE0000"/>
        </w:rPr>
        <w:t>[USAHA Staff will enter your committee roster]</w:t>
      </w:r>
    </w:p>
    <w:p w14:paraId="1BABDEF5" w14:textId="77777777" w:rsidR="0095554B" w:rsidRDefault="0095554B" w:rsidP="00072A07">
      <w:pPr>
        <w:jc w:val="center"/>
      </w:pPr>
    </w:p>
    <w:p w14:paraId="4010036D" w14:textId="7D92BF13" w:rsidR="0095554B" w:rsidRDefault="0095554B" w:rsidP="00750CA2">
      <w:pPr>
        <w:ind w:firstLine="360"/>
      </w:pPr>
      <w:r>
        <w:t xml:space="preserve">The Committee met during the </w:t>
      </w:r>
      <w:r w:rsidR="00750CA2">
        <w:t>2025</w:t>
      </w:r>
      <w:r>
        <w:t xml:space="preserve"> Annual Meeting in </w:t>
      </w:r>
      <w:r w:rsidR="00750CA2">
        <w:t>Denver, Colorado</w:t>
      </w:r>
      <w:r>
        <w:t xml:space="preserve"> on </w:t>
      </w:r>
      <w:r w:rsidR="00750CA2">
        <w:t>November 3, 2025</w:t>
      </w:r>
      <w:r>
        <w:t xml:space="preserve">. There were </w:t>
      </w:r>
      <w:r w:rsidRPr="00750CA2">
        <w:rPr>
          <w:color w:val="EE0000"/>
        </w:rPr>
        <w:t xml:space="preserve">[X] </w:t>
      </w:r>
      <w:r>
        <w:t xml:space="preserve">members and </w:t>
      </w:r>
      <w:r w:rsidRPr="00750CA2">
        <w:rPr>
          <w:color w:val="EE0000"/>
        </w:rPr>
        <w:t xml:space="preserve">[X] </w:t>
      </w:r>
      <w:r>
        <w:t xml:space="preserve">guests in attendance. </w:t>
      </w:r>
      <w:r w:rsidR="00750CA2">
        <w:t>The committee had several presentations and updates, conducted old business regarding previous resolution and response review and new business including one (1) resolution.</w:t>
      </w:r>
    </w:p>
    <w:p w14:paraId="3A85C6A8" w14:textId="77777777" w:rsidR="00750CA2" w:rsidRDefault="00750CA2" w:rsidP="00750CA2">
      <w:pPr>
        <w:ind w:firstLine="360"/>
      </w:pPr>
    </w:p>
    <w:p w14:paraId="288027D8" w14:textId="77777777" w:rsidR="0095554B" w:rsidRDefault="0095554B" w:rsidP="00750CA2"/>
    <w:p w14:paraId="2EE4518D" w14:textId="4EAD4F6D" w:rsidR="0095554B" w:rsidRDefault="0095554B" w:rsidP="0095554B">
      <w:r>
        <w:rPr>
          <w:b/>
          <w:bCs/>
        </w:rPr>
        <w:t>Presentations &amp; Reports</w:t>
      </w:r>
    </w:p>
    <w:p w14:paraId="39353F81" w14:textId="77777777" w:rsidR="0095554B" w:rsidRDefault="0095554B" w:rsidP="0095554B"/>
    <w:p w14:paraId="4F4766E2" w14:textId="60986A00" w:rsidR="00750CA2" w:rsidRDefault="00750CA2" w:rsidP="00750CA2">
      <w:pPr>
        <w:contextualSpacing/>
      </w:pPr>
      <w:r w:rsidRPr="00126C9C">
        <w:t xml:space="preserve">H5N1 Swine Response Plan Update </w:t>
      </w:r>
      <w:r>
        <w:t xml:space="preserve">– Dr. Anna Forseth of the National Pork Producers Council provided an update on the industry partnerships that created a draft response plan with recommendations for state and federal animal health officials if an H5N1 influenza virus was diagnosed in Swine.  </w:t>
      </w:r>
    </w:p>
    <w:p w14:paraId="06E99634" w14:textId="77777777" w:rsidR="00750CA2" w:rsidRPr="00126C9C" w:rsidRDefault="00750CA2" w:rsidP="00750CA2">
      <w:pPr>
        <w:contextualSpacing/>
      </w:pPr>
    </w:p>
    <w:p w14:paraId="0142C75E" w14:textId="0D37D948" w:rsidR="00750CA2" w:rsidRDefault="00750CA2" w:rsidP="00750CA2">
      <w:pPr>
        <w:contextualSpacing/>
      </w:pPr>
      <w:r w:rsidRPr="00126C9C">
        <w:t>H5N1 Swine Research Update</w:t>
      </w:r>
      <w:r>
        <w:t xml:space="preserve"> – Dr. Lisa Becton of the Swine Health Information Center provided an update on the $4 million research efforts centered on research priorities with H5N1 in swine.</w:t>
      </w:r>
    </w:p>
    <w:p w14:paraId="751E41EE" w14:textId="77777777" w:rsidR="00750CA2" w:rsidRPr="00126C9C" w:rsidRDefault="00750CA2" w:rsidP="00750CA2">
      <w:pPr>
        <w:contextualSpacing/>
      </w:pPr>
    </w:p>
    <w:p w14:paraId="79E71DC3" w14:textId="40F8A422" w:rsidR="00750CA2" w:rsidRDefault="00750CA2" w:rsidP="00750CA2">
      <w:pPr>
        <w:contextualSpacing/>
      </w:pPr>
      <w:r w:rsidRPr="00126C9C">
        <w:t>USDA Swine RFID Program Update</w:t>
      </w:r>
      <w:r>
        <w:t xml:space="preserve"> – Dr. Brent Pepin of the National Pork Board </w:t>
      </w:r>
      <w:r w:rsidR="00F503D5">
        <w:t>shared an update on the cooperative agreement funding to provide RFID tags and readers free of charge to exhibition swine organizers and sow farms.</w:t>
      </w:r>
    </w:p>
    <w:p w14:paraId="07FD7811" w14:textId="77777777" w:rsidR="00F503D5" w:rsidRPr="00126C9C" w:rsidRDefault="00F503D5" w:rsidP="00750CA2">
      <w:pPr>
        <w:contextualSpacing/>
      </w:pPr>
    </w:p>
    <w:p w14:paraId="326DC005" w14:textId="34E80FB3" w:rsidR="00750CA2" w:rsidRPr="00126C9C" w:rsidRDefault="00750CA2" w:rsidP="00F503D5">
      <w:pPr>
        <w:contextualSpacing/>
      </w:pPr>
      <w:r w:rsidRPr="00126C9C">
        <w:t xml:space="preserve">Swine Subgroup </w:t>
      </w:r>
      <w:r w:rsidR="00F503D5">
        <w:t>U</w:t>
      </w:r>
      <w:r w:rsidRPr="00126C9C">
        <w:t xml:space="preserve">pdate </w:t>
      </w:r>
      <w:r w:rsidR="00F503D5">
        <w:t>– Dr. Jeff Kaisand of the Iowa Department of Agriculture and Land Stewardship provided a brief update on the 2025 activities of the swine sub-group and the priority activities for 2026.</w:t>
      </w:r>
    </w:p>
    <w:p w14:paraId="6D9846BF" w14:textId="77777777" w:rsidR="0095554B" w:rsidRDefault="0095554B" w:rsidP="0095554B">
      <w:pPr>
        <w:ind w:firstLine="360"/>
      </w:pPr>
    </w:p>
    <w:p w14:paraId="558CD478" w14:textId="456394EE" w:rsidR="0095554B" w:rsidRDefault="0095554B" w:rsidP="0095554B">
      <w:pPr>
        <w:rPr>
          <w:b/>
          <w:bCs/>
        </w:rPr>
      </w:pPr>
      <w:r>
        <w:rPr>
          <w:b/>
          <w:bCs/>
        </w:rPr>
        <w:t xml:space="preserve">Committee Business: </w:t>
      </w:r>
    </w:p>
    <w:p w14:paraId="7D96C9E3" w14:textId="77777777" w:rsidR="00F503D5" w:rsidRDefault="00F503D5" w:rsidP="00F503D5">
      <w:r>
        <w:t>Old Business</w:t>
      </w:r>
    </w:p>
    <w:p w14:paraId="760040E8" w14:textId="2CAA9987" w:rsidR="00F503D5" w:rsidRDefault="00F503D5" w:rsidP="00F503D5">
      <w:r>
        <w:t xml:space="preserve">2021 Resolution Review Update </w:t>
      </w:r>
      <w:r>
        <w:t>– The votes on the progress and status of the 2021 resolutions have been submitted to USAHA for updating</w:t>
      </w:r>
      <w:r w:rsidR="00401022">
        <w:t xml:space="preserve"> on the website.</w:t>
      </w:r>
    </w:p>
    <w:p w14:paraId="082F5604" w14:textId="77777777" w:rsidR="00401022" w:rsidRDefault="00401022" w:rsidP="00F503D5"/>
    <w:p w14:paraId="02C703BD" w14:textId="55009FA1" w:rsidR="00F503D5" w:rsidRDefault="00F503D5" w:rsidP="00401022">
      <w:pPr>
        <w:contextualSpacing/>
      </w:pPr>
      <w:r w:rsidRPr="004B38CB">
        <w:t>2022 Resolution Review</w:t>
      </w:r>
      <w:r w:rsidR="00401022">
        <w:t xml:space="preserve"> – The resolutions and responses will be sent to the committee for review and voting to determine the status.  The status votes will be submitted to USAHA for updating the website.</w:t>
      </w:r>
    </w:p>
    <w:p w14:paraId="21F3D3AF" w14:textId="77777777" w:rsidR="00401022" w:rsidRDefault="00401022" w:rsidP="00401022">
      <w:pPr>
        <w:contextualSpacing/>
      </w:pPr>
    </w:p>
    <w:p w14:paraId="27E71C17" w14:textId="197E284E" w:rsidR="00F503D5" w:rsidRDefault="00F503D5" w:rsidP="00401022">
      <w:pPr>
        <w:contextualSpacing/>
      </w:pPr>
      <w:r>
        <w:t>2024 Interim &amp; Final Responses</w:t>
      </w:r>
      <w:r w:rsidR="00401022">
        <w:t xml:space="preserve"> – The interim and final responses from USDA APHIS were briefly reviewed for general comments.  They will be sent to the committee for voting on the status.</w:t>
      </w:r>
    </w:p>
    <w:p w14:paraId="14366ACE" w14:textId="77777777" w:rsidR="00401022" w:rsidRDefault="00401022" w:rsidP="00401022">
      <w:pPr>
        <w:contextualSpacing/>
      </w:pPr>
    </w:p>
    <w:p w14:paraId="16B75315" w14:textId="1D87DBE5" w:rsidR="00401022" w:rsidRDefault="00401022" w:rsidP="00401022">
      <w:pPr>
        <w:contextualSpacing/>
      </w:pPr>
      <w:r>
        <w:t>New Business</w:t>
      </w:r>
    </w:p>
    <w:p w14:paraId="573E1804" w14:textId="2A198AF4" w:rsidR="00401022" w:rsidRDefault="00401022" w:rsidP="00401022">
      <w:pPr>
        <w:contextualSpacing/>
      </w:pPr>
      <w:r>
        <w:t xml:space="preserve">The committee moved (Steve Briar) and seconded (Steve Rommerein) to introduce the following resolution: </w:t>
      </w:r>
      <w:r w:rsidRPr="00401022">
        <w:t>Task force - Use of aggregate samples in ASF/CSF Control Area surveillance testing algorithm</w:t>
      </w:r>
      <w:r>
        <w:t>s.  The motion passed unanimously.</w:t>
      </w:r>
    </w:p>
    <w:p w14:paraId="48BE1490" w14:textId="77777777" w:rsidR="00F503D5" w:rsidRDefault="00F503D5" w:rsidP="00F503D5"/>
    <w:p w14:paraId="68D9AB2A" w14:textId="77777777" w:rsidR="00F503D5" w:rsidRDefault="00F503D5" w:rsidP="001E313B">
      <w:pPr>
        <w:ind w:firstLine="360"/>
      </w:pPr>
    </w:p>
    <w:p w14:paraId="6E690372" w14:textId="4C360479" w:rsidR="001E313B" w:rsidRPr="001E313B" w:rsidRDefault="001E313B" w:rsidP="001E313B">
      <w:r>
        <w:t>OTHER NOTES:</w:t>
      </w:r>
    </w:p>
    <w:p w14:paraId="4CEE866F" w14:textId="72B2E033" w:rsidR="0095554B" w:rsidRDefault="00401022" w:rsidP="0095554B">
      <w:r>
        <w:t>Suggestions for future virtual meetings</w:t>
      </w:r>
      <w:r w:rsidR="00D11B71">
        <w:t>:</w:t>
      </w:r>
    </w:p>
    <w:p w14:paraId="3F4E11A1" w14:textId="2A657297" w:rsidR="00D11B71" w:rsidRDefault="00D11B71" w:rsidP="0095554B">
      <w:r>
        <w:t>Tim Smyser – USDA WS Feral Swine Update (Unable to present at Committee Meeting)</w:t>
      </w:r>
    </w:p>
    <w:p w14:paraId="76C97FE9" w14:textId="6A49733F" w:rsidR="00D11B71" w:rsidRDefault="00D11B71" w:rsidP="0095554B">
      <w:r>
        <w:t>US SHIP Update – codification update by USDA</w:t>
      </w:r>
    </w:p>
    <w:p w14:paraId="3C7C567C" w14:textId="4D2CF16A" w:rsidR="00D11B71" w:rsidRDefault="00D11B71" w:rsidP="0095554B">
      <w:r>
        <w:t>Swine Health Production Plans – historical context, standardization going forward</w:t>
      </w:r>
    </w:p>
    <w:p w14:paraId="50D62867" w14:textId="25EC54E1" w:rsidR="00D11B71" w:rsidRDefault="00D11B71" w:rsidP="0095554B">
      <w:r>
        <w:t>NPB National Swine Health Strategy Update</w:t>
      </w:r>
    </w:p>
    <w:p w14:paraId="4F81F352" w14:textId="62C2348B" w:rsidR="00D11B71" w:rsidRPr="0095554B" w:rsidRDefault="00D11B71" w:rsidP="0095554B">
      <w:r>
        <w:t>USDA ARS Swine Research Priorities (Dr. Karen Havas)</w:t>
      </w:r>
    </w:p>
    <w:p w14:paraId="53F00E9B" w14:textId="77777777" w:rsidR="0095554B" w:rsidRPr="0095554B" w:rsidRDefault="0095554B" w:rsidP="0095554B">
      <w:pPr>
        <w:ind w:firstLine="360"/>
        <w:rPr>
          <w:i/>
          <w:iCs/>
        </w:rPr>
      </w:pPr>
    </w:p>
    <w:p w14:paraId="5D241EEB" w14:textId="77777777" w:rsidR="0095554B" w:rsidRDefault="0095554B" w:rsidP="0095554B"/>
    <w:p w14:paraId="1357F152" w14:textId="72E1D7E3" w:rsidR="0095554B" w:rsidRDefault="0095554B" w:rsidP="0095554B">
      <w:r>
        <w:t xml:space="preserve"> </w:t>
      </w:r>
    </w:p>
    <w:sectPr w:rsidR="0095554B" w:rsidSect="009A10CD">
      <w:pgSz w:w="12240" w:h="15840" w:code="1"/>
      <w:pgMar w:top="720" w:right="72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85A05"/>
    <w:multiLevelType w:val="hybridMultilevel"/>
    <w:tmpl w:val="EDA67B34"/>
    <w:lvl w:ilvl="0" w:tplc="DEA04FA6">
      <w:start w:val="1"/>
      <w:numFmt w:val="bullet"/>
      <w:pStyle w:val="ProcBullets"/>
      <w:lvlText w:val=""/>
      <w:lvlJc w:val="left"/>
      <w:pPr>
        <w:ind w:left="4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46586FE5"/>
    <w:multiLevelType w:val="hybridMultilevel"/>
    <w:tmpl w:val="247C1508"/>
    <w:lvl w:ilvl="0" w:tplc="FC388A40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0985066">
    <w:abstractNumId w:val="0"/>
  </w:num>
  <w:num w:numId="2" w16cid:durableId="1141190922">
    <w:abstractNumId w:val="0"/>
  </w:num>
  <w:num w:numId="3" w16cid:durableId="4966518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mirrorMargins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A07"/>
    <w:rsid w:val="00072A07"/>
    <w:rsid w:val="001E313B"/>
    <w:rsid w:val="002647A2"/>
    <w:rsid w:val="00401022"/>
    <w:rsid w:val="006A6F13"/>
    <w:rsid w:val="00750CA2"/>
    <w:rsid w:val="008356A6"/>
    <w:rsid w:val="00917B4C"/>
    <w:rsid w:val="0095554B"/>
    <w:rsid w:val="0099068B"/>
    <w:rsid w:val="009A10CD"/>
    <w:rsid w:val="00D11B71"/>
    <w:rsid w:val="00F06419"/>
    <w:rsid w:val="00F503D5"/>
    <w:rsid w:val="00FE1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845F8"/>
  <w15:chartTrackingRefBased/>
  <w15:docId w15:val="{56AE96B0-7297-42EC-AD53-1F98CD1F3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Times New Roman"/>
        <w:kern w:val="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068B"/>
  </w:style>
  <w:style w:type="paragraph" w:styleId="Heading1">
    <w:name w:val="heading 1"/>
    <w:aliases w:val="Proc Heading"/>
    <w:basedOn w:val="Normal"/>
    <w:link w:val="Heading1Char"/>
    <w:qFormat/>
    <w:rsid w:val="0099068B"/>
    <w:pPr>
      <w:jc w:val="center"/>
      <w:outlineLvl w:val="0"/>
    </w:pPr>
    <w:rPr>
      <w:rFonts w:eastAsiaTheme="majorEastAsia" w:cstheme="majorBidi"/>
      <w:b/>
      <w:caps/>
    </w:rPr>
  </w:style>
  <w:style w:type="paragraph" w:styleId="Heading2">
    <w:name w:val="heading 2"/>
    <w:basedOn w:val="Normal"/>
    <w:link w:val="Heading2Char"/>
    <w:uiPriority w:val="9"/>
    <w:rsid w:val="0099068B"/>
    <w:pPr>
      <w:shd w:val="clear" w:color="auto" w:fill="FFFFFF"/>
      <w:spacing w:before="100" w:beforeAutospacing="1" w:after="100" w:afterAutospacing="1"/>
      <w:outlineLvl w:val="1"/>
    </w:pPr>
    <w:rPr>
      <w:rFonts w:eastAsia="Times New Roman"/>
      <w:b/>
      <w:bCs/>
      <w:color w:val="FF4500"/>
      <w:sz w:val="17"/>
      <w:szCs w:val="17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99068B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99068B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99068B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99068B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99068B"/>
    <w:pPr>
      <w:spacing w:before="240" w:after="60"/>
      <w:outlineLvl w:val="6"/>
    </w:pPr>
    <w:rPr>
      <w:rFonts w:eastAsia="Times New Roman"/>
      <w:sz w:val="24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99068B"/>
    <w:pPr>
      <w:spacing w:before="240" w:after="60"/>
      <w:outlineLvl w:val="7"/>
    </w:pPr>
    <w:rPr>
      <w:rFonts w:eastAsia="Times New Roman"/>
      <w:i/>
      <w:iCs/>
      <w:sz w:val="24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99068B"/>
    <w:pPr>
      <w:spacing w:before="240" w:after="60"/>
      <w:outlineLvl w:val="8"/>
    </w:pPr>
    <w:rPr>
      <w:rFonts w:ascii="Cambria" w:eastAsia="Times New Roman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rocBody">
    <w:name w:val="Proc Body"/>
    <w:basedOn w:val="Normal"/>
    <w:link w:val="ProcBodyChar"/>
    <w:qFormat/>
    <w:rsid w:val="0099068B"/>
    <w:pPr>
      <w:ind w:firstLine="360"/>
    </w:pPr>
    <w:rPr>
      <w:rFonts w:eastAsia="Times New Roman"/>
    </w:rPr>
  </w:style>
  <w:style w:type="character" w:customStyle="1" w:styleId="ProcBodyChar">
    <w:name w:val="Proc Body Char"/>
    <w:link w:val="ProcBody"/>
    <w:rsid w:val="0099068B"/>
    <w:rPr>
      <w:rFonts w:ascii="Arial" w:eastAsia="Times New Roman" w:hAnsi="Arial" w:cs="Times New Roman"/>
      <w:sz w:val="20"/>
      <w:szCs w:val="20"/>
    </w:rPr>
  </w:style>
  <w:style w:type="paragraph" w:customStyle="1" w:styleId="ProcBodyHeading">
    <w:name w:val="Proc Body Heading"/>
    <w:basedOn w:val="ProcBody"/>
    <w:link w:val="ProcBodyHeadingChar"/>
    <w:qFormat/>
    <w:rsid w:val="0099068B"/>
    <w:pPr>
      <w:ind w:firstLine="0"/>
    </w:pPr>
    <w:rPr>
      <w:b/>
    </w:rPr>
  </w:style>
  <w:style w:type="character" w:customStyle="1" w:styleId="ProcBodyHeadingChar">
    <w:name w:val="Proc Body Heading Char"/>
    <w:link w:val="ProcBodyHeading"/>
    <w:rsid w:val="0099068B"/>
    <w:rPr>
      <w:rFonts w:ascii="Arial" w:eastAsia="Times New Roman" w:hAnsi="Arial" w:cs="Times New Roman"/>
      <w:b/>
      <w:sz w:val="20"/>
      <w:szCs w:val="20"/>
    </w:rPr>
  </w:style>
  <w:style w:type="paragraph" w:customStyle="1" w:styleId="ProcBullets">
    <w:name w:val="Proc Bullets"/>
    <w:basedOn w:val="Normal"/>
    <w:qFormat/>
    <w:rsid w:val="0099068B"/>
    <w:pPr>
      <w:numPr>
        <w:numId w:val="2"/>
      </w:numPr>
      <w:jc w:val="both"/>
    </w:pPr>
    <w:rPr>
      <w:rFonts w:eastAsia="Times New Roman" w:cs="Arial"/>
      <w:bCs/>
    </w:rPr>
  </w:style>
  <w:style w:type="paragraph" w:customStyle="1" w:styleId="ProcSubHeading">
    <w:name w:val="Proc Sub Heading"/>
    <w:basedOn w:val="Normal"/>
    <w:link w:val="ProcSubHeadingChar"/>
    <w:qFormat/>
    <w:rsid w:val="0099068B"/>
    <w:pPr>
      <w:autoSpaceDE w:val="0"/>
      <w:autoSpaceDN w:val="0"/>
      <w:adjustRightInd w:val="0"/>
      <w:jc w:val="center"/>
    </w:pPr>
    <w:rPr>
      <w:rFonts w:eastAsia="Times New Roman"/>
      <w:szCs w:val="32"/>
    </w:rPr>
  </w:style>
  <w:style w:type="character" w:customStyle="1" w:styleId="ProcSubHeadingChar">
    <w:name w:val="Proc Sub Heading Char"/>
    <w:link w:val="ProcSubHeading"/>
    <w:rsid w:val="0099068B"/>
    <w:rPr>
      <w:rFonts w:ascii="Arial" w:eastAsia="Times New Roman" w:hAnsi="Arial" w:cs="Times New Roman"/>
      <w:sz w:val="20"/>
      <w:szCs w:val="32"/>
    </w:rPr>
  </w:style>
  <w:style w:type="paragraph" w:customStyle="1" w:styleId="ProcMbrlist">
    <w:name w:val="Proc Mbr list"/>
    <w:basedOn w:val="ProcSubHeading"/>
    <w:link w:val="ProcMbrlistChar"/>
    <w:qFormat/>
    <w:rsid w:val="0099068B"/>
    <w:pPr>
      <w:jc w:val="both"/>
    </w:pPr>
  </w:style>
  <w:style w:type="character" w:customStyle="1" w:styleId="ProcMbrlistChar">
    <w:name w:val="Proc Mbr list Char"/>
    <w:link w:val="ProcMbrlist"/>
    <w:rsid w:val="0099068B"/>
    <w:rPr>
      <w:rFonts w:ascii="Arial" w:eastAsia="Times New Roman" w:hAnsi="Arial" w:cs="Times New Roman"/>
      <w:sz w:val="20"/>
      <w:szCs w:val="32"/>
    </w:rPr>
  </w:style>
  <w:style w:type="paragraph" w:customStyle="1" w:styleId="ProcMbrLst">
    <w:name w:val="Proc Mbr Lst"/>
    <w:basedOn w:val="Normal"/>
    <w:qFormat/>
    <w:rsid w:val="0099068B"/>
    <w:pPr>
      <w:jc w:val="both"/>
    </w:pPr>
    <w:rPr>
      <w:rFonts w:eastAsia="Times New Roman"/>
      <w:noProof/>
    </w:rPr>
  </w:style>
  <w:style w:type="paragraph" w:customStyle="1" w:styleId="ProcReferences">
    <w:name w:val="Proc References"/>
    <w:basedOn w:val="ProcBody"/>
    <w:link w:val="ProcReferencesChar"/>
    <w:qFormat/>
    <w:rsid w:val="0099068B"/>
    <w:pPr>
      <w:ind w:left="360" w:hanging="360"/>
    </w:pPr>
  </w:style>
  <w:style w:type="character" w:customStyle="1" w:styleId="ProcReferencesChar">
    <w:name w:val="Proc References Char"/>
    <w:link w:val="ProcReferences"/>
    <w:rsid w:val="0099068B"/>
    <w:rPr>
      <w:rFonts w:ascii="Arial" w:eastAsia="Times New Roman" w:hAnsi="Arial" w:cs="Times New Roman"/>
      <w:sz w:val="20"/>
      <w:szCs w:val="20"/>
    </w:rPr>
  </w:style>
  <w:style w:type="paragraph" w:customStyle="1" w:styleId="ProcSubHead">
    <w:name w:val="Proc Sub Head"/>
    <w:basedOn w:val="Normal"/>
    <w:qFormat/>
    <w:rsid w:val="0099068B"/>
    <w:pPr>
      <w:jc w:val="center"/>
    </w:pPr>
    <w:rPr>
      <w:rFonts w:eastAsia="Times New Roman"/>
    </w:rPr>
  </w:style>
  <w:style w:type="paragraph" w:customStyle="1" w:styleId="ProcHdr">
    <w:name w:val="ProcHdr"/>
    <w:basedOn w:val="Heading1"/>
    <w:link w:val="ProcHdrChar"/>
    <w:qFormat/>
    <w:rsid w:val="0099068B"/>
    <w:pPr>
      <w:keepNext/>
      <w:spacing w:before="240" w:after="60" w:line="276" w:lineRule="auto"/>
      <w:jc w:val="left"/>
    </w:pPr>
    <w:rPr>
      <w:bCs/>
      <w:caps w:val="0"/>
      <w:kern w:val="32"/>
      <w:sz w:val="32"/>
      <w:szCs w:val="32"/>
    </w:rPr>
  </w:style>
  <w:style w:type="character" w:customStyle="1" w:styleId="ProcHdrChar">
    <w:name w:val="ProcHdr Char"/>
    <w:basedOn w:val="DefaultParagraphFont"/>
    <w:link w:val="ProcHdr"/>
    <w:rsid w:val="0099068B"/>
    <w:rPr>
      <w:rFonts w:ascii="Arial" w:eastAsiaTheme="majorEastAsia" w:hAnsi="Arial" w:cstheme="majorBidi"/>
      <w:b/>
      <w:bCs/>
      <w:kern w:val="32"/>
      <w:sz w:val="32"/>
      <w:szCs w:val="32"/>
    </w:rPr>
  </w:style>
  <w:style w:type="character" w:customStyle="1" w:styleId="Heading1Char">
    <w:name w:val="Heading 1 Char"/>
    <w:aliases w:val="Proc Heading Char"/>
    <w:link w:val="Heading1"/>
    <w:rsid w:val="0099068B"/>
    <w:rPr>
      <w:rFonts w:ascii="Arial" w:eastAsiaTheme="majorEastAsia" w:hAnsi="Arial" w:cstheme="majorBidi"/>
      <w:b/>
      <w:caps/>
      <w:sz w:val="20"/>
      <w:szCs w:val="20"/>
    </w:rPr>
  </w:style>
  <w:style w:type="paragraph" w:customStyle="1" w:styleId="ResHdr">
    <w:name w:val="ResHdr"/>
    <w:basedOn w:val="Normal"/>
    <w:link w:val="ResHdrChar"/>
    <w:autoRedefine/>
    <w:qFormat/>
    <w:rsid w:val="0099068B"/>
    <w:pPr>
      <w:widowControl w:val="0"/>
    </w:pPr>
    <w:rPr>
      <w:b/>
      <w:caps/>
    </w:rPr>
  </w:style>
  <w:style w:type="character" w:customStyle="1" w:styleId="ResHdrChar">
    <w:name w:val="ResHdr Char"/>
    <w:basedOn w:val="DefaultParagraphFont"/>
    <w:link w:val="ResHdr"/>
    <w:rsid w:val="0099068B"/>
    <w:rPr>
      <w:rFonts w:ascii="Arial" w:hAnsi="Arial"/>
      <w:b/>
      <w:caps/>
      <w:sz w:val="20"/>
      <w:szCs w:val="20"/>
    </w:rPr>
  </w:style>
  <w:style w:type="paragraph" w:customStyle="1" w:styleId="Style1">
    <w:name w:val="Style1"/>
    <w:basedOn w:val="ListParagraph"/>
    <w:qFormat/>
    <w:rsid w:val="0099068B"/>
    <w:pPr>
      <w:ind w:hanging="360"/>
      <w:jc w:val="both"/>
    </w:pPr>
    <w:rPr>
      <w:rFonts w:eastAsia="Times New Roman" w:cs="Arial"/>
    </w:rPr>
  </w:style>
  <w:style w:type="paragraph" w:styleId="ListParagraph">
    <w:name w:val="List Paragraph"/>
    <w:basedOn w:val="Normal"/>
    <w:uiPriority w:val="34"/>
    <w:qFormat/>
    <w:rsid w:val="0099068B"/>
    <w:pPr>
      <w:ind w:left="720"/>
    </w:pPr>
  </w:style>
  <w:style w:type="paragraph" w:customStyle="1" w:styleId="Default">
    <w:name w:val="Default"/>
    <w:rsid w:val="0099068B"/>
    <w:pPr>
      <w:autoSpaceDE w:val="0"/>
      <w:autoSpaceDN w:val="0"/>
      <w:adjustRightInd w:val="0"/>
    </w:pPr>
    <w:rPr>
      <w:rFonts w:eastAsia="Calibri" w:cs="Arial"/>
      <w:color w:val="000000"/>
      <w:sz w:val="24"/>
      <w:szCs w:val="24"/>
    </w:rPr>
  </w:style>
  <w:style w:type="paragraph" w:customStyle="1" w:styleId="Normal37">
    <w:name w:val="Normal+37"/>
    <w:basedOn w:val="Default"/>
    <w:next w:val="Default"/>
    <w:uiPriority w:val="99"/>
    <w:rsid w:val="0099068B"/>
    <w:pPr>
      <w:widowControl w:val="0"/>
    </w:pPr>
    <w:rPr>
      <w:rFonts w:eastAsiaTheme="minorEastAsia"/>
      <w:color w:val="auto"/>
    </w:rPr>
  </w:style>
  <w:style w:type="paragraph" w:customStyle="1" w:styleId="yiv6955135338msonormal">
    <w:name w:val="yiv6955135338msonormal"/>
    <w:basedOn w:val="Normal"/>
    <w:rsid w:val="0099068B"/>
    <w:pPr>
      <w:spacing w:before="100" w:beforeAutospacing="1" w:after="100" w:afterAutospacing="1"/>
    </w:pPr>
    <w:rPr>
      <w:rFonts w:ascii="Times New Roman" w:eastAsia="Times New Roman" w:hAnsi="Times New Roman"/>
      <w:sz w:val="24"/>
    </w:rPr>
  </w:style>
  <w:style w:type="paragraph" w:customStyle="1" w:styleId="yiv3910526817msonormal">
    <w:name w:val="yiv3910526817msonormal"/>
    <w:basedOn w:val="Normal"/>
    <w:rsid w:val="0099068B"/>
    <w:pPr>
      <w:spacing w:before="100" w:beforeAutospacing="1" w:after="100" w:afterAutospacing="1"/>
    </w:pPr>
    <w:rPr>
      <w:rFonts w:ascii="Times New Roman" w:eastAsia="Times New Roman" w:hAnsi="Times New Roman"/>
      <w:sz w:val="24"/>
    </w:rPr>
  </w:style>
  <w:style w:type="character" w:customStyle="1" w:styleId="Heading2Char">
    <w:name w:val="Heading 2 Char"/>
    <w:link w:val="Heading2"/>
    <w:uiPriority w:val="9"/>
    <w:rsid w:val="0099068B"/>
    <w:rPr>
      <w:rFonts w:ascii="Arial" w:eastAsia="Times New Roman" w:hAnsi="Arial" w:cs="Times New Roman"/>
      <w:b/>
      <w:bCs/>
      <w:color w:val="FF4500"/>
      <w:sz w:val="17"/>
      <w:szCs w:val="17"/>
      <w:shd w:val="clear" w:color="auto" w:fill="FFFFFF"/>
    </w:rPr>
  </w:style>
  <w:style w:type="character" w:customStyle="1" w:styleId="Heading3Char">
    <w:name w:val="Heading 3 Char"/>
    <w:link w:val="Heading3"/>
    <w:semiHidden/>
    <w:rsid w:val="0099068B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4Char">
    <w:name w:val="Heading 4 Char"/>
    <w:link w:val="Heading4"/>
    <w:semiHidden/>
    <w:rsid w:val="0099068B"/>
    <w:rPr>
      <w:rFonts w:ascii="Arial" w:eastAsia="Times New Roman" w:hAnsi="Arial" w:cs="Times New Roman"/>
      <w:b/>
      <w:bCs/>
      <w:sz w:val="28"/>
      <w:szCs w:val="28"/>
    </w:rPr>
  </w:style>
  <w:style w:type="character" w:customStyle="1" w:styleId="Heading5Char">
    <w:name w:val="Heading 5 Char"/>
    <w:link w:val="Heading5"/>
    <w:semiHidden/>
    <w:rsid w:val="0099068B"/>
    <w:rPr>
      <w:rFonts w:ascii="Arial" w:eastAsia="Times New Roman" w:hAnsi="Arial" w:cs="Times New Roman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99068B"/>
    <w:rPr>
      <w:rFonts w:ascii="Arial" w:eastAsia="Times New Roman" w:hAnsi="Arial" w:cs="Times New Roman"/>
      <w:b/>
      <w:bCs/>
    </w:rPr>
  </w:style>
  <w:style w:type="character" w:customStyle="1" w:styleId="Heading7Char">
    <w:name w:val="Heading 7 Char"/>
    <w:link w:val="Heading7"/>
    <w:semiHidden/>
    <w:rsid w:val="0099068B"/>
    <w:rPr>
      <w:rFonts w:ascii="Arial" w:eastAsia="Times New Roman" w:hAnsi="Arial" w:cs="Times New Roman"/>
      <w:sz w:val="24"/>
      <w:szCs w:val="20"/>
    </w:rPr>
  </w:style>
  <w:style w:type="character" w:customStyle="1" w:styleId="Heading8Char">
    <w:name w:val="Heading 8 Char"/>
    <w:link w:val="Heading8"/>
    <w:semiHidden/>
    <w:rsid w:val="0099068B"/>
    <w:rPr>
      <w:rFonts w:ascii="Arial" w:eastAsia="Times New Roman" w:hAnsi="Arial" w:cs="Times New Roman"/>
      <w:i/>
      <w:iCs/>
      <w:sz w:val="24"/>
      <w:szCs w:val="20"/>
    </w:rPr>
  </w:style>
  <w:style w:type="character" w:customStyle="1" w:styleId="Heading9Char">
    <w:name w:val="Heading 9 Char"/>
    <w:link w:val="Heading9"/>
    <w:semiHidden/>
    <w:rsid w:val="0099068B"/>
    <w:rPr>
      <w:rFonts w:ascii="Cambria" w:eastAsia="Times New Roman" w:hAnsi="Cambria" w:cs="Times New Roman"/>
    </w:rPr>
  </w:style>
  <w:style w:type="paragraph" w:styleId="Header">
    <w:name w:val="header"/>
    <w:basedOn w:val="Normal"/>
    <w:link w:val="HeaderChar"/>
    <w:uiPriority w:val="99"/>
    <w:rsid w:val="0099068B"/>
    <w:pPr>
      <w:tabs>
        <w:tab w:val="center" w:pos="4680"/>
        <w:tab w:val="right" w:pos="9360"/>
      </w:tabs>
    </w:pPr>
    <w:rPr>
      <w:rFonts w:eastAsia="Times New Roman"/>
    </w:rPr>
  </w:style>
  <w:style w:type="character" w:customStyle="1" w:styleId="HeaderChar">
    <w:name w:val="Header Char"/>
    <w:link w:val="Header"/>
    <w:uiPriority w:val="99"/>
    <w:rsid w:val="0099068B"/>
    <w:rPr>
      <w:rFonts w:ascii="Arial" w:eastAsia="Times New Roman" w:hAnsi="Arial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99068B"/>
    <w:pPr>
      <w:tabs>
        <w:tab w:val="center" w:pos="4680"/>
        <w:tab w:val="right" w:pos="9360"/>
      </w:tabs>
    </w:pPr>
    <w:rPr>
      <w:rFonts w:eastAsia="Times New Roman"/>
    </w:rPr>
  </w:style>
  <w:style w:type="character" w:customStyle="1" w:styleId="FooterChar">
    <w:name w:val="Footer Char"/>
    <w:link w:val="Footer"/>
    <w:uiPriority w:val="99"/>
    <w:rsid w:val="0099068B"/>
    <w:rPr>
      <w:rFonts w:ascii="Arial" w:eastAsia="Times New Roman" w:hAnsi="Arial" w:cs="Times New Roman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99068B"/>
    <w:pPr>
      <w:framePr w:w="7920" w:h="1980" w:hRule="exact" w:hSpace="180" w:wrap="auto" w:hAnchor="page" w:xAlign="center" w:yAlign="bottom"/>
      <w:ind w:left="2880"/>
    </w:pPr>
    <w:rPr>
      <w:rFonts w:eastAsiaTheme="majorEastAsia" w:cstheme="majorBidi"/>
      <w:sz w:val="24"/>
      <w:szCs w:val="24"/>
    </w:rPr>
  </w:style>
  <w:style w:type="paragraph" w:styleId="BodyText">
    <w:name w:val="Body Text"/>
    <w:basedOn w:val="Normal"/>
    <w:link w:val="BodyTextChar"/>
    <w:rsid w:val="0099068B"/>
    <w:pPr>
      <w:tabs>
        <w:tab w:val="center" w:pos="4680"/>
      </w:tabs>
      <w:suppressAutoHyphens/>
    </w:pPr>
    <w:rPr>
      <w:rFonts w:eastAsia="Times New Roman"/>
      <w:b/>
      <w:spacing w:val="-3"/>
      <w:sz w:val="30"/>
    </w:rPr>
  </w:style>
  <w:style w:type="character" w:customStyle="1" w:styleId="BodyTextChar">
    <w:name w:val="Body Text Char"/>
    <w:link w:val="BodyText"/>
    <w:rsid w:val="0099068B"/>
    <w:rPr>
      <w:rFonts w:ascii="Arial" w:eastAsia="Times New Roman" w:hAnsi="Arial" w:cs="Times New Roman"/>
      <w:b/>
      <w:spacing w:val="-3"/>
      <w:sz w:val="30"/>
      <w:szCs w:val="20"/>
    </w:rPr>
  </w:style>
  <w:style w:type="paragraph" w:styleId="BodyTextIndent2">
    <w:name w:val="Body Text Indent 2"/>
    <w:basedOn w:val="Normal"/>
    <w:link w:val="BodyTextIndent2Char"/>
    <w:semiHidden/>
    <w:unhideWhenUsed/>
    <w:rsid w:val="0099068B"/>
    <w:pPr>
      <w:spacing w:after="120" w:line="480" w:lineRule="auto"/>
      <w:ind w:left="360"/>
    </w:pPr>
    <w:rPr>
      <w:rFonts w:eastAsia="Times New Roman"/>
    </w:rPr>
  </w:style>
  <w:style w:type="character" w:customStyle="1" w:styleId="BodyTextIndent2Char">
    <w:name w:val="Body Text Indent 2 Char"/>
    <w:link w:val="BodyTextIndent2"/>
    <w:semiHidden/>
    <w:rsid w:val="0099068B"/>
    <w:rPr>
      <w:rFonts w:ascii="Arial" w:eastAsia="Times New Roman" w:hAnsi="Arial" w:cs="Times New Roman"/>
      <w:sz w:val="20"/>
      <w:szCs w:val="20"/>
    </w:rPr>
  </w:style>
  <w:style w:type="character" w:styleId="Hyperlink">
    <w:name w:val="Hyperlink"/>
    <w:uiPriority w:val="99"/>
    <w:unhideWhenUsed/>
    <w:rsid w:val="0099068B"/>
    <w:rPr>
      <w:color w:val="0000FF"/>
      <w:u w:val="single"/>
    </w:rPr>
  </w:style>
  <w:style w:type="character" w:styleId="Strong">
    <w:name w:val="Strong"/>
    <w:uiPriority w:val="22"/>
    <w:qFormat/>
    <w:rsid w:val="0099068B"/>
    <w:rPr>
      <w:b/>
      <w:bCs/>
    </w:rPr>
  </w:style>
  <w:style w:type="character" w:styleId="Emphasis">
    <w:name w:val="Emphasis"/>
    <w:uiPriority w:val="20"/>
    <w:qFormat/>
    <w:rsid w:val="0099068B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068B"/>
    <w:rPr>
      <w:rFonts w:ascii="Tahoma" w:eastAsia="Times New Roman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9068B"/>
    <w:rPr>
      <w:rFonts w:ascii="Tahoma" w:eastAsia="Times New Roman" w:hAnsi="Tahoma" w:cs="Times New Roman"/>
      <w:sz w:val="16"/>
      <w:szCs w:val="16"/>
    </w:rPr>
  </w:style>
  <w:style w:type="paragraph" w:styleId="NoSpacing">
    <w:name w:val="No Spacing"/>
    <w:uiPriority w:val="1"/>
    <w:qFormat/>
    <w:rsid w:val="0099068B"/>
    <w:pPr>
      <w:ind w:firstLine="360"/>
    </w:pPr>
    <w:rPr>
      <w:rFonts w:ascii="Book Antiqua" w:eastAsia="Calibri" w:hAnsi="Book Antiq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417</Words>
  <Characters>2147</Characters>
  <Application>Microsoft Office Word</Application>
  <DocSecurity>0</DocSecurity>
  <Lines>165</Lines>
  <Paragraphs>142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KLJ</dc:creator>
  <cp:keywords/>
  <dc:description/>
  <cp:lastModifiedBy>Jamee Eggers</cp:lastModifiedBy>
  <cp:revision>3</cp:revision>
  <dcterms:created xsi:type="dcterms:W3CDTF">2025-11-03T17:09:00Z</dcterms:created>
  <dcterms:modified xsi:type="dcterms:W3CDTF">2025-11-03T17:43:00Z</dcterms:modified>
</cp:coreProperties>
</file>