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FF953" w14:textId="77777777" w:rsidR="002E0849" w:rsidRPr="00120DF3" w:rsidRDefault="002E0849" w:rsidP="002E0849">
      <w:pPr>
        <w:pStyle w:val="Heading1"/>
      </w:pPr>
      <w:r w:rsidRPr="00120DF3">
        <w:t>Committee on Poultry and Other Avian Species</w:t>
      </w:r>
    </w:p>
    <w:p w14:paraId="466CCBE1" w14:textId="1A76FA6F" w:rsidR="002E0849" w:rsidRPr="0037713F" w:rsidRDefault="002E0849" w:rsidP="002E0849">
      <w:pPr>
        <w:jc w:val="center"/>
        <w:rPr>
          <w:rFonts w:cs="Arial"/>
          <w:color w:val="000000"/>
        </w:rPr>
      </w:pPr>
      <w:r w:rsidRPr="0037713F">
        <w:rPr>
          <w:rFonts w:cs="Arial"/>
          <w:color w:val="000000"/>
        </w:rPr>
        <w:t xml:space="preserve">Chair: </w:t>
      </w:r>
      <w:r w:rsidR="006264CD">
        <w:rPr>
          <w:rFonts w:cs="Arial"/>
          <w:color w:val="000000"/>
        </w:rPr>
        <w:t>Kayla Niel, PA</w:t>
      </w:r>
    </w:p>
    <w:p w14:paraId="56D651B3" w14:textId="3B86C9C8" w:rsidR="002E0849" w:rsidRDefault="002E0849" w:rsidP="002E0849">
      <w:pPr>
        <w:jc w:val="center"/>
        <w:rPr>
          <w:rFonts w:cs="Arial"/>
          <w:color w:val="000000"/>
        </w:rPr>
      </w:pPr>
      <w:r w:rsidRPr="0037713F">
        <w:rPr>
          <w:rFonts w:cs="Arial"/>
          <w:color w:val="000000"/>
        </w:rPr>
        <w:t xml:space="preserve">Vice Chair: </w:t>
      </w:r>
      <w:r w:rsidR="006264CD">
        <w:rPr>
          <w:rFonts w:cs="Arial"/>
          <w:color w:val="000000"/>
        </w:rPr>
        <w:t>Andrew Smith</w:t>
      </w:r>
      <w:r w:rsidR="00753F33">
        <w:rPr>
          <w:rFonts w:cs="Arial"/>
          <w:color w:val="000000"/>
        </w:rPr>
        <w:t xml:space="preserve">, </w:t>
      </w:r>
      <w:r w:rsidR="006264CD">
        <w:rPr>
          <w:rFonts w:cs="Arial"/>
          <w:color w:val="000000"/>
        </w:rPr>
        <w:t>I</w:t>
      </w:r>
      <w:r w:rsidR="00753F33">
        <w:rPr>
          <w:rFonts w:cs="Arial"/>
          <w:color w:val="000000"/>
        </w:rPr>
        <w:t>A</w:t>
      </w:r>
    </w:p>
    <w:p w14:paraId="218E5A72" w14:textId="4F0C11B1" w:rsidR="005A6654" w:rsidRPr="006E00E6" w:rsidRDefault="005A6654" w:rsidP="005A6654">
      <w:pPr>
        <w:rPr>
          <w:rFonts w:cs="Arial"/>
          <w:color w:val="000000"/>
        </w:rPr>
      </w:pPr>
    </w:p>
    <w:p w14:paraId="36234970" w14:textId="77777777" w:rsidR="00F17627" w:rsidRDefault="00F17627"/>
    <w:p w14:paraId="5FA4420F" w14:textId="3AD8E055" w:rsidR="002E0849" w:rsidRDefault="005A6654" w:rsidP="002E0849">
      <w:pPr>
        <w:ind w:firstLine="360"/>
        <w:rPr>
          <w:rFonts w:cs="Arial"/>
        </w:rPr>
      </w:pPr>
      <w:bookmarkStart w:id="0" w:name="_Hlk494378048"/>
      <w:r w:rsidRPr="005A6654">
        <w:rPr>
          <w:rFonts w:cs="Arial"/>
        </w:rPr>
        <w:t xml:space="preserve">The Committee met </w:t>
      </w:r>
      <w:r w:rsidR="00753F33">
        <w:rPr>
          <w:rFonts w:cs="Arial"/>
        </w:rPr>
        <w:t xml:space="preserve">virtually </w:t>
      </w:r>
      <w:r w:rsidRPr="005A6654">
        <w:rPr>
          <w:rFonts w:cs="Arial"/>
        </w:rPr>
        <w:t xml:space="preserve">on </w:t>
      </w:r>
      <w:r w:rsidR="003A6EF1">
        <w:rPr>
          <w:rFonts w:cs="Arial"/>
        </w:rPr>
        <w:t>October 20, 2025</w:t>
      </w:r>
      <w:r w:rsidR="00A50E50">
        <w:rPr>
          <w:rFonts w:cs="Arial"/>
        </w:rPr>
        <w:t xml:space="preserve">, </w:t>
      </w:r>
      <w:r w:rsidR="00753F33">
        <w:rPr>
          <w:rFonts w:cs="Arial"/>
        </w:rPr>
        <w:t>from</w:t>
      </w:r>
      <w:r w:rsidRPr="005A6654">
        <w:rPr>
          <w:rFonts w:cs="Arial"/>
        </w:rPr>
        <w:t xml:space="preserve"> </w:t>
      </w:r>
      <w:r w:rsidR="003A6EF1">
        <w:rPr>
          <w:rFonts w:cs="Arial"/>
        </w:rPr>
        <w:t>10</w:t>
      </w:r>
      <w:r w:rsidR="00753F33">
        <w:rPr>
          <w:rFonts w:cs="Arial"/>
        </w:rPr>
        <w:t xml:space="preserve">:00 AM to </w:t>
      </w:r>
      <w:r w:rsidR="003A6EF1">
        <w:rPr>
          <w:rFonts w:cs="Arial"/>
        </w:rPr>
        <w:t>2:00 PM</w:t>
      </w:r>
      <w:r w:rsidR="00753F33">
        <w:rPr>
          <w:rFonts w:cs="Arial"/>
        </w:rPr>
        <w:t xml:space="preserve">, </w:t>
      </w:r>
      <w:r w:rsidR="003A6EF1">
        <w:rPr>
          <w:rFonts w:cs="Arial"/>
        </w:rPr>
        <w:t>Eastern</w:t>
      </w:r>
      <w:r w:rsidR="00753F33">
        <w:rPr>
          <w:rFonts w:cs="Arial"/>
        </w:rPr>
        <w:t xml:space="preserve"> Time, and </w:t>
      </w:r>
      <w:r w:rsidR="00700065">
        <w:rPr>
          <w:rFonts w:cs="Arial"/>
        </w:rPr>
        <w:t xml:space="preserve">at the </w:t>
      </w:r>
      <w:r w:rsidR="0062509F">
        <w:rPr>
          <w:rFonts w:cs="Arial"/>
        </w:rPr>
        <w:t>Gaylord</w:t>
      </w:r>
      <w:r w:rsidR="00700065">
        <w:rPr>
          <w:rFonts w:cs="Arial"/>
        </w:rPr>
        <w:t xml:space="preserve"> on </w:t>
      </w:r>
      <w:r w:rsidR="003A6EF1">
        <w:rPr>
          <w:rFonts w:cs="Arial"/>
        </w:rPr>
        <w:t>November 3</w:t>
      </w:r>
      <w:r w:rsidR="00A50E50">
        <w:rPr>
          <w:rFonts w:cs="Arial"/>
        </w:rPr>
        <w:t>,</w:t>
      </w:r>
      <w:r w:rsidR="00A50E50">
        <w:rPr>
          <w:rFonts w:cs="Arial"/>
          <w:vertAlign w:val="superscript"/>
        </w:rPr>
        <w:t xml:space="preserve"> </w:t>
      </w:r>
      <w:r w:rsidR="0062509F">
        <w:rPr>
          <w:rFonts w:cs="Arial"/>
        </w:rPr>
        <w:t>202</w:t>
      </w:r>
      <w:r w:rsidR="003A6EF1">
        <w:rPr>
          <w:rFonts w:cs="Arial"/>
        </w:rPr>
        <w:t>5</w:t>
      </w:r>
      <w:r w:rsidR="00A50E50">
        <w:rPr>
          <w:rFonts w:cs="Arial"/>
        </w:rPr>
        <w:t>,</w:t>
      </w:r>
      <w:r w:rsidR="00283210">
        <w:rPr>
          <w:rFonts w:cs="Arial"/>
        </w:rPr>
        <w:t xml:space="preserve"> </w:t>
      </w:r>
      <w:r w:rsidR="00700065" w:rsidRPr="005A6654">
        <w:rPr>
          <w:rFonts w:cs="Arial"/>
        </w:rPr>
        <w:t xml:space="preserve">from </w:t>
      </w:r>
      <w:r w:rsidR="005013D6">
        <w:rPr>
          <w:rFonts w:cs="Arial"/>
        </w:rPr>
        <w:t>1</w:t>
      </w:r>
      <w:r w:rsidR="007969C0">
        <w:rPr>
          <w:rFonts w:cs="Arial"/>
        </w:rPr>
        <w:t xml:space="preserve">:00 </w:t>
      </w:r>
      <w:r w:rsidR="005013D6">
        <w:rPr>
          <w:rFonts w:cs="Arial"/>
        </w:rPr>
        <w:t>P</w:t>
      </w:r>
      <w:r w:rsidR="007969C0">
        <w:rPr>
          <w:rFonts w:cs="Arial"/>
        </w:rPr>
        <w:t xml:space="preserve">M to </w:t>
      </w:r>
      <w:r w:rsidR="00E427E6">
        <w:rPr>
          <w:rFonts w:cs="Arial"/>
        </w:rPr>
        <w:t>5:06</w:t>
      </w:r>
      <w:r w:rsidR="007969C0">
        <w:rPr>
          <w:rFonts w:cs="Arial"/>
        </w:rPr>
        <w:t xml:space="preserve"> PM</w:t>
      </w:r>
      <w:r w:rsidR="00107DD9">
        <w:rPr>
          <w:rFonts w:cs="Arial"/>
        </w:rPr>
        <w:t xml:space="preserve">, </w:t>
      </w:r>
      <w:r w:rsidR="003A6EF1">
        <w:rPr>
          <w:rFonts w:cs="Arial"/>
        </w:rPr>
        <w:t>Mountain</w:t>
      </w:r>
      <w:r w:rsidR="00107DD9">
        <w:rPr>
          <w:rFonts w:cs="Arial"/>
        </w:rPr>
        <w:t xml:space="preserve"> Time</w:t>
      </w:r>
      <w:r w:rsidR="00700065">
        <w:rPr>
          <w:rFonts w:cs="Arial"/>
        </w:rPr>
        <w:t xml:space="preserve">. </w:t>
      </w:r>
      <w:r w:rsidR="00E719A9">
        <w:rPr>
          <w:rFonts w:cs="Arial"/>
        </w:rPr>
        <w:t>The</w:t>
      </w:r>
      <w:r w:rsidR="00B879B9">
        <w:rPr>
          <w:rFonts w:cs="Arial"/>
        </w:rPr>
        <w:t xml:space="preserve">re were </w:t>
      </w:r>
      <w:r w:rsidR="00753F33">
        <w:rPr>
          <w:rFonts w:cs="Arial"/>
        </w:rPr>
        <w:t xml:space="preserve">members </w:t>
      </w:r>
      <w:r w:rsidR="00274831">
        <w:rPr>
          <w:rFonts w:cs="Arial"/>
        </w:rPr>
        <w:t xml:space="preserve">beyond quorum </w:t>
      </w:r>
      <w:r w:rsidR="00753F33">
        <w:rPr>
          <w:rFonts w:cs="Arial"/>
        </w:rPr>
        <w:t xml:space="preserve">in-person, up </w:t>
      </w:r>
      <w:r w:rsidR="00B879B9">
        <w:rPr>
          <w:rFonts w:cs="Arial"/>
        </w:rPr>
        <w:t xml:space="preserve">to </w:t>
      </w:r>
      <w:r w:rsidR="00C42E5A">
        <w:rPr>
          <w:rFonts w:cs="Arial"/>
        </w:rPr>
        <w:t>90</w:t>
      </w:r>
      <w:r w:rsidR="00B879B9">
        <w:rPr>
          <w:rFonts w:cs="Arial"/>
        </w:rPr>
        <w:t xml:space="preserve"> members</w:t>
      </w:r>
      <w:r w:rsidR="006E6A25">
        <w:rPr>
          <w:rFonts w:cs="Arial"/>
        </w:rPr>
        <w:t xml:space="preserve"> and guests</w:t>
      </w:r>
      <w:r w:rsidR="00B879B9">
        <w:rPr>
          <w:rFonts w:cs="Arial"/>
        </w:rPr>
        <w:t xml:space="preserve"> virtually, and </w:t>
      </w:r>
      <w:r w:rsidR="00274831">
        <w:rPr>
          <w:rFonts w:cs="Arial"/>
        </w:rPr>
        <w:t>many</w:t>
      </w:r>
      <w:r w:rsidRPr="005A6654">
        <w:rPr>
          <w:rFonts w:cs="Arial"/>
        </w:rPr>
        <w:t xml:space="preserve"> guests present</w:t>
      </w:r>
      <w:r w:rsidR="00E719A9">
        <w:rPr>
          <w:rFonts w:cs="Arial"/>
        </w:rPr>
        <w:t xml:space="preserve"> in-person</w:t>
      </w:r>
      <w:r w:rsidRPr="005A6654">
        <w:rPr>
          <w:rFonts w:cs="Arial"/>
        </w:rPr>
        <w:t xml:space="preserve">. </w:t>
      </w:r>
      <w:r w:rsidR="00C279CD">
        <w:rPr>
          <w:rFonts w:cs="Arial"/>
        </w:rPr>
        <w:t xml:space="preserve">Chair </w:t>
      </w:r>
      <w:r w:rsidR="00C42E5A">
        <w:rPr>
          <w:rFonts w:cs="Arial"/>
        </w:rPr>
        <w:t>Kayla Niel</w:t>
      </w:r>
      <w:r w:rsidR="00C279CD">
        <w:rPr>
          <w:rFonts w:cs="Arial"/>
        </w:rPr>
        <w:t xml:space="preserve"> presided, assisted by Vice Chair</w:t>
      </w:r>
      <w:r w:rsidR="008B3089">
        <w:rPr>
          <w:rFonts w:cs="Arial"/>
        </w:rPr>
        <w:t xml:space="preserve"> Andrew Smith</w:t>
      </w:r>
      <w:r w:rsidR="00C279CD">
        <w:rPr>
          <w:rFonts w:cs="Arial"/>
        </w:rPr>
        <w:t xml:space="preserve">. </w:t>
      </w:r>
      <w:r w:rsidR="00E41C88">
        <w:rPr>
          <w:rFonts w:cs="Arial"/>
        </w:rPr>
        <w:t>Niel</w:t>
      </w:r>
      <w:r w:rsidR="00C279CD">
        <w:rPr>
          <w:rFonts w:cs="Arial"/>
        </w:rPr>
        <w:t xml:space="preserve"> welcomed the Committee on Poultry and Other Avian Species (CPAS) members, summarized </w:t>
      </w:r>
      <w:r w:rsidR="008B3089">
        <w:rPr>
          <w:rFonts w:cs="Arial"/>
        </w:rPr>
        <w:t xml:space="preserve">the </w:t>
      </w:r>
      <w:r w:rsidR="00026F73">
        <w:rPr>
          <w:rFonts w:cs="Arial"/>
        </w:rPr>
        <w:t>202</w:t>
      </w:r>
      <w:r w:rsidR="003A6EF1">
        <w:rPr>
          <w:rFonts w:cs="Arial"/>
        </w:rPr>
        <w:t>4</w:t>
      </w:r>
      <w:r w:rsidR="00026F73">
        <w:rPr>
          <w:rFonts w:cs="Arial"/>
        </w:rPr>
        <w:t xml:space="preserve"> meeting and provided </w:t>
      </w:r>
      <w:r w:rsidR="00B4429F">
        <w:rPr>
          <w:rFonts w:cs="Arial"/>
        </w:rPr>
        <w:t xml:space="preserve">final </w:t>
      </w:r>
      <w:r w:rsidR="00026F73">
        <w:rPr>
          <w:rFonts w:cs="Arial"/>
        </w:rPr>
        <w:t>responses from USDA-APHIS-VS</w:t>
      </w:r>
      <w:r w:rsidR="00366A90">
        <w:rPr>
          <w:rFonts w:cs="Arial"/>
        </w:rPr>
        <w:t xml:space="preserve"> </w:t>
      </w:r>
      <w:r w:rsidR="00026F73">
        <w:rPr>
          <w:rFonts w:cs="Arial"/>
        </w:rPr>
        <w:t>to the 202</w:t>
      </w:r>
      <w:r w:rsidR="003A6EF1">
        <w:rPr>
          <w:rFonts w:cs="Arial"/>
        </w:rPr>
        <w:t>4</w:t>
      </w:r>
      <w:r w:rsidR="00026F73">
        <w:rPr>
          <w:rFonts w:cs="Arial"/>
        </w:rPr>
        <w:t xml:space="preserve"> resolutions:</w:t>
      </w:r>
    </w:p>
    <w:p w14:paraId="2F82654C" w14:textId="77777777" w:rsidR="00366A90" w:rsidRDefault="00366A90" w:rsidP="00366A90">
      <w:pPr>
        <w:rPr>
          <w:rFonts w:cs="Arial"/>
        </w:rPr>
      </w:pPr>
    </w:p>
    <w:p w14:paraId="23775CD9" w14:textId="77777777" w:rsidR="00583D93" w:rsidRDefault="00583D93" w:rsidP="00366A90">
      <w:pPr>
        <w:rPr>
          <w:rFonts w:cs="Arial"/>
          <w:b/>
          <w:bCs/>
        </w:rPr>
      </w:pPr>
    </w:p>
    <w:p w14:paraId="6861370D" w14:textId="7A6F8612" w:rsidR="00366A90" w:rsidRDefault="00366A90" w:rsidP="00366A90">
      <w:pPr>
        <w:rPr>
          <w:rFonts w:cs="Arial"/>
          <w:b/>
          <w:bCs/>
        </w:rPr>
      </w:pPr>
      <w:r>
        <w:rPr>
          <w:rFonts w:cs="Arial"/>
          <w:b/>
          <w:bCs/>
        </w:rPr>
        <w:t xml:space="preserve">Resolution 11 </w:t>
      </w:r>
      <w:r w:rsidR="007768ED">
        <w:rPr>
          <w:rFonts w:cs="Arial"/>
          <w:b/>
          <w:bCs/>
        </w:rPr>
        <w:t>–</w:t>
      </w:r>
      <w:r>
        <w:rPr>
          <w:rFonts w:cs="Arial"/>
          <w:b/>
          <w:bCs/>
        </w:rPr>
        <w:t xml:space="preserve"> </w:t>
      </w:r>
      <w:r w:rsidR="007768ED">
        <w:rPr>
          <w:rFonts w:cs="Arial"/>
          <w:b/>
          <w:bCs/>
        </w:rPr>
        <w:t xml:space="preserve">Avian metapneumovirus live vaccine for poultry </w:t>
      </w:r>
    </w:p>
    <w:p w14:paraId="52AD6FE3" w14:textId="77777777" w:rsidR="007768ED" w:rsidRDefault="007768ED" w:rsidP="00366A90">
      <w:pPr>
        <w:rPr>
          <w:rFonts w:cs="Arial"/>
          <w:b/>
          <w:bCs/>
        </w:rPr>
      </w:pPr>
    </w:p>
    <w:p w14:paraId="34ED7D9F" w14:textId="73812BEF" w:rsidR="007768ED" w:rsidRDefault="007768ED" w:rsidP="00366A90">
      <w:pPr>
        <w:rPr>
          <w:rFonts w:cs="Arial"/>
        </w:rPr>
      </w:pPr>
      <w:r>
        <w:rPr>
          <w:rFonts w:cs="Arial"/>
        </w:rPr>
        <w:t>The United States Animal Health Association strongly urges the United States Department of Agriculture (USDA), Animal and Plant Health Inspection Services (APHIS), Veterinary Services (VS)</w:t>
      </w:r>
      <w:r w:rsidR="003B11F0">
        <w:rPr>
          <w:rFonts w:cs="Arial"/>
        </w:rPr>
        <w:t xml:space="preserve"> Center for Veterinary Biologics (CVB) to expedite the approval of the importation of modified-live, commercially available vaccines for avian metapneumovirus subtypes A and B for chickens and turkeys which meet USDA-APHIS-VS-CVB’s requirements for purity. </w:t>
      </w:r>
    </w:p>
    <w:p w14:paraId="7311DC26" w14:textId="77777777" w:rsidR="00980829" w:rsidRDefault="00980829" w:rsidP="00366A90">
      <w:pPr>
        <w:rPr>
          <w:rFonts w:cs="Arial"/>
        </w:rPr>
      </w:pPr>
    </w:p>
    <w:p w14:paraId="60AA8772" w14:textId="6AAB754A" w:rsidR="00980829" w:rsidRDefault="00980829" w:rsidP="00366A90">
      <w:pPr>
        <w:rPr>
          <w:rFonts w:cs="Arial"/>
          <w:b/>
          <w:bCs/>
        </w:rPr>
      </w:pPr>
      <w:r>
        <w:rPr>
          <w:rFonts w:cs="Arial"/>
          <w:b/>
          <w:bCs/>
        </w:rPr>
        <w:t xml:space="preserve">USDA-APHIS-VS-CVB Response: </w:t>
      </w:r>
    </w:p>
    <w:p w14:paraId="25E724ED" w14:textId="77777777" w:rsidR="00980829" w:rsidRDefault="00980829" w:rsidP="00366A90">
      <w:pPr>
        <w:rPr>
          <w:rFonts w:cs="Arial"/>
          <w:b/>
          <w:bCs/>
        </w:rPr>
      </w:pPr>
    </w:p>
    <w:p w14:paraId="7E58906C" w14:textId="77777777" w:rsidR="00DC4607" w:rsidRDefault="00DC4607" w:rsidP="00DC4607">
      <w:pPr>
        <w:rPr>
          <w:rFonts w:cs="Arial"/>
        </w:rPr>
      </w:pPr>
      <w:r w:rsidRPr="00DC4607">
        <w:rPr>
          <w:rFonts w:cs="Arial"/>
        </w:rPr>
        <w:t xml:space="preserve">The United States Department of Agriculture (USDA), Animal and Plant Health Inspection Service (APHIS), Veterinary Services (VS) recognizes the concerns of the United States Animal Health Association (USAHA) and appreciates the opportunity to respond. </w:t>
      </w:r>
    </w:p>
    <w:p w14:paraId="202B1464" w14:textId="77777777" w:rsidR="00DC4607" w:rsidRPr="00DC4607" w:rsidRDefault="00DC4607" w:rsidP="00DC4607">
      <w:pPr>
        <w:rPr>
          <w:rFonts w:cs="Arial"/>
        </w:rPr>
      </w:pPr>
    </w:p>
    <w:p w14:paraId="26A988F4" w14:textId="77777777" w:rsidR="00DC4607" w:rsidRDefault="00DC4607" w:rsidP="00DC4607">
      <w:pPr>
        <w:rPr>
          <w:rFonts w:cs="Arial"/>
        </w:rPr>
      </w:pPr>
      <w:r w:rsidRPr="00DC4607">
        <w:rPr>
          <w:rFonts w:cs="Arial"/>
        </w:rPr>
        <w:t xml:space="preserve">Due to the impacts of this outbreak, APHIS’ Center for Veterinary Biologics has conducted risk assessments of foreign-manufactured avian metapneumovirus modified live virus (MLV) and inactivated products for importation. In general, the importation of live products carries a greater risk of introducing contaminants or poultry diseases not in the United States. APHIS has conducted limited purity and safety testing for these foreign-manufactured </w:t>
      </w:r>
      <w:proofErr w:type="spellStart"/>
      <w:r w:rsidRPr="00DC4607">
        <w:rPr>
          <w:rFonts w:cs="Arial"/>
        </w:rPr>
        <w:t>aMPV</w:t>
      </w:r>
      <w:proofErr w:type="spellEnd"/>
      <w:r w:rsidRPr="00DC4607">
        <w:rPr>
          <w:rFonts w:cs="Arial"/>
        </w:rPr>
        <w:t xml:space="preserve"> MLV vaccine candidates for use in U.S. poultry as part of the risk assessment. APHIS has issued import permits for five internationally registered </w:t>
      </w:r>
      <w:proofErr w:type="spellStart"/>
      <w:r w:rsidRPr="00DC4607">
        <w:rPr>
          <w:rFonts w:cs="Arial"/>
        </w:rPr>
        <w:t>aMPV</w:t>
      </w:r>
      <w:proofErr w:type="spellEnd"/>
      <w:r w:rsidRPr="00DC4607">
        <w:rPr>
          <w:rFonts w:cs="Arial"/>
        </w:rPr>
        <w:t xml:space="preserve"> MLV products since December 2024 and all five are being shipped to the field as of July 2025. As of July 2025, APHIS is working with a manufacturer to have samples submitted to test a sixth </w:t>
      </w:r>
      <w:proofErr w:type="spellStart"/>
      <w:r w:rsidRPr="00DC4607">
        <w:rPr>
          <w:rFonts w:cs="Arial"/>
        </w:rPr>
        <w:t>aMPV</w:t>
      </w:r>
      <w:proofErr w:type="spellEnd"/>
      <w:r w:rsidRPr="00DC4607">
        <w:rPr>
          <w:rFonts w:cs="Arial"/>
        </w:rPr>
        <w:t xml:space="preserve"> MLV product. </w:t>
      </w:r>
    </w:p>
    <w:p w14:paraId="6C1E3F6F" w14:textId="77777777" w:rsidR="00FD6183" w:rsidRPr="00DC4607" w:rsidRDefault="00FD6183" w:rsidP="00DC4607">
      <w:pPr>
        <w:rPr>
          <w:rFonts w:cs="Arial"/>
        </w:rPr>
      </w:pPr>
    </w:p>
    <w:p w14:paraId="6BB16C1A" w14:textId="50F7CD16" w:rsidR="00980829" w:rsidRDefault="00DC4607" w:rsidP="00DC4607">
      <w:pPr>
        <w:rPr>
          <w:rFonts w:cs="Arial"/>
        </w:rPr>
      </w:pPr>
      <w:r w:rsidRPr="00DC4607">
        <w:rPr>
          <w:rFonts w:cs="Arial"/>
        </w:rPr>
        <w:t xml:space="preserve">In July 2025, following consultation with industry groups and the National Assembly of State Animal Health Officials, CVB provided guidance to manufacturers to decrease the regulatory burden of shipping </w:t>
      </w:r>
      <w:proofErr w:type="gramStart"/>
      <w:r w:rsidRPr="00DC4607">
        <w:rPr>
          <w:rFonts w:cs="Arial"/>
        </w:rPr>
        <w:t>product</w:t>
      </w:r>
      <w:proofErr w:type="gramEnd"/>
      <w:r w:rsidRPr="00DC4607">
        <w:rPr>
          <w:rFonts w:cs="Arial"/>
        </w:rPr>
        <w:t xml:space="preserve"> to the field. Manufacturers and producers are still required to collect and maintain the same information in case of an incident but will no longer have to provide information to the CVB proactively except for test reports of MLV products. This should streamline product availability for outbreak response efforts.</w:t>
      </w:r>
    </w:p>
    <w:p w14:paraId="129E101A" w14:textId="77777777" w:rsidR="00FD6183" w:rsidRDefault="00FD6183" w:rsidP="00DC4607">
      <w:pPr>
        <w:rPr>
          <w:rFonts w:cs="Arial"/>
        </w:rPr>
      </w:pPr>
    </w:p>
    <w:p w14:paraId="7E0755B2" w14:textId="77777777" w:rsidR="00583D93" w:rsidRDefault="00583D93" w:rsidP="00DC4607">
      <w:pPr>
        <w:rPr>
          <w:rFonts w:cs="Arial"/>
          <w:b/>
          <w:bCs/>
        </w:rPr>
      </w:pPr>
    </w:p>
    <w:p w14:paraId="298EF66E" w14:textId="56D32A37" w:rsidR="00FD6183" w:rsidRDefault="00FD6183" w:rsidP="00DC4607">
      <w:pPr>
        <w:rPr>
          <w:rFonts w:cs="Arial"/>
          <w:b/>
          <w:bCs/>
        </w:rPr>
      </w:pPr>
      <w:r>
        <w:rPr>
          <w:rFonts w:cs="Arial"/>
          <w:b/>
          <w:bCs/>
        </w:rPr>
        <w:t>Resolution 12 – H5N1 influenza vaccine in cattle</w:t>
      </w:r>
    </w:p>
    <w:p w14:paraId="230ECADF" w14:textId="77777777" w:rsidR="00FD6183" w:rsidRDefault="00FD6183" w:rsidP="00DC4607">
      <w:pPr>
        <w:rPr>
          <w:rFonts w:cs="Arial"/>
          <w:b/>
          <w:bCs/>
        </w:rPr>
      </w:pPr>
    </w:p>
    <w:p w14:paraId="7CD938A5" w14:textId="78C123EA" w:rsidR="00FD6183" w:rsidRDefault="00FD6183" w:rsidP="00DC4607">
      <w:pPr>
        <w:rPr>
          <w:rFonts w:cs="Arial"/>
        </w:rPr>
      </w:pPr>
      <w:r>
        <w:rPr>
          <w:rFonts w:cs="Arial"/>
        </w:rPr>
        <w:t>The United States Animal Health Association strongly urges the United States Department of Agriculture, Animal and Plant Health Inspection Services</w:t>
      </w:r>
      <w:r w:rsidR="00B30370">
        <w:rPr>
          <w:rFonts w:cs="Arial"/>
        </w:rPr>
        <w:t xml:space="preserve"> to lead the coordination of all livestock sectors, state animal health officials, and public health officials to develop and implement a consistent and comprehensive strategy for H5 influenza management. The strategy should include these elements: </w:t>
      </w:r>
    </w:p>
    <w:p w14:paraId="204A9FDA" w14:textId="77777777" w:rsidR="00B30370" w:rsidRDefault="00B30370" w:rsidP="00DC4607">
      <w:pPr>
        <w:rPr>
          <w:rFonts w:cs="Arial"/>
        </w:rPr>
      </w:pPr>
    </w:p>
    <w:p w14:paraId="4AB7A7D6" w14:textId="403ACBC3" w:rsidR="00B30370" w:rsidRDefault="00B30370" w:rsidP="003B3C2D">
      <w:pPr>
        <w:pStyle w:val="ListParagraph"/>
        <w:numPr>
          <w:ilvl w:val="0"/>
          <w:numId w:val="2"/>
        </w:numPr>
        <w:rPr>
          <w:rFonts w:cs="Arial"/>
        </w:rPr>
      </w:pPr>
      <w:r>
        <w:rPr>
          <w:rFonts w:cs="Arial"/>
        </w:rPr>
        <w:t xml:space="preserve">Risk-based regional surveillance to efficiently generate the data needed to understand risks and to mitigate them with consistent control strategies. </w:t>
      </w:r>
    </w:p>
    <w:p w14:paraId="0021748C" w14:textId="3D9EC4C9" w:rsidR="00B30370" w:rsidRDefault="00B30370" w:rsidP="003B3C2D">
      <w:pPr>
        <w:pStyle w:val="ListParagraph"/>
        <w:numPr>
          <w:ilvl w:val="0"/>
          <w:numId w:val="2"/>
        </w:numPr>
        <w:rPr>
          <w:rFonts w:cs="Arial"/>
        </w:rPr>
      </w:pPr>
      <w:r>
        <w:rPr>
          <w:rFonts w:cs="Arial"/>
        </w:rPr>
        <w:t xml:space="preserve">Adherence to science-based principles of disease control to reduce further spread of H5 influenza. </w:t>
      </w:r>
    </w:p>
    <w:p w14:paraId="2E26CEE8" w14:textId="547D8CEC" w:rsidR="00B30370" w:rsidRDefault="00B30370" w:rsidP="003B3C2D">
      <w:pPr>
        <w:pStyle w:val="ListParagraph"/>
        <w:numPr>
          <w:ilvl w:val="0"/>
          <w:numId w:val="2"/>
        </w:numPr>
        <w:rPr>
          <w:rFonts w:cs="Arial"/>
        </w:rPr>
      </w:pPr>
      <w:r>
        <w:rPr>
          <w:rFonts w:cs="Arial"/>
        </w:rPr>
        <w:t xml:space="preserve">Epidemiologic studies and tools to understand connections among susceptible populations. </w:t>
      </w:r>
    </w:p>
    <w:p w14:paraId="1D610FDB" w14:textId="2BF950BA" w:rsidR="00B30370" w:rsidRDefault="00B30370" w:rsidP="003B3C2D">
      <w:pPr>
        <w:pStyle w:val="ListParagraph"/>
        <w:numPr>
          <w:ilvl w:val="0"/>
          <w:numId w:val="2"/>
        </w:numPr>
        <w:rPr>
          <w:rFonts w:cs="Arial"/>
        </w:rPr>
      </w:pPr>
      <w:r>
        <w:rPr>
          <w:rFonts w:cs="Arial"/>
        </w:rPr>
        <w:lastRenderedPageBreak/>
        <w:t xml:space="preserve">Resolution of concerns, such as trade, that impede the utilization of vaccine needed to control the spread of H5 influenza. </w:t>
      </w:r>
    </w:p>
    <w:p w14:paraId="4989E5B3" w14:textId="740AE1EA" w:rsidR="00B30370" w:rsidRDefault="00B30370" w:rsidP="003B3C2D">
      <w:pPr>
        <w:pStyle w:val="ListParagraph"/>
        <w:numPr>
          <w:ilvl w:val="0"/>
          <w:numId w:val="2"/>
        </w:numPr>
        <w:rPr>
          <w:rFonts w:cs="Arial"/>
        </w:rPr>
      </w:pPr>
      <w:r>
        <w:rPr>
          <w:rFonts w:cs="Arial"/>
        </w:rPr>
        <w:t xml:space="preserve">Additional resource allocation to minimize the long-term impacts of H5 influenza on human health, food security, and economic sustainability. </w:t>
      </w:r>
    </w:p>
    <w:p w14:paraId="2284D642" w14:textId="77777777" w:rsidR="00B30370" w:rsidRDefault="00B30370" w:rsidP="00B30370">
      <w:pPr>
        <w:rPr>
          <w:rFonts w:cs="Arial"/>
        </w:rPr>
      </w:pPr>
    </w:p>
    <w:p w14:paraId="5EA3A1A8" w14:textId="5EF7343D" w:rsidR="00B30370" w:rsidRDefault="00B344EF" w:rsidP="00B30370">
      <w:pPr>
        <w:rPr>
          <w:rFonts w:cs="Arial"/>
          <w:b/>
          <w:bCs/>
        </w:rPr>
      </w:pPr>
      <w:r>
        <w:rPr>
          <w:rFonts w:cs="Arial"/>
          <w:b/>
          <w:bCs/>
        </w:rPr>
        <w:t xml:space="preserve">USDA-APHIS-VS Response: </w:t>
      </w:r>
    </w:p>
    <w:p w14:paraId="17223EAB" w14:textId="77777777" w:rsidR="00B344EF" w:rsidRDefault="00B344EF" w:rsidP="00B30370">
      <w:pPr>
        <w:rPr>
          <w:rFonts w:cs="Arial"/>
          <w:b/>
          <w:bCs/>
        </w:rPr>
      </w:pPr>
    </w:p>
    <w:p w14:paraId="788077EE" w14:textId="77777777" w:rsidR="00750A2B" w:rsidRDefault="00750A2B" w:rsidP="00750A2B">
      <w:pPr>
        <w:rPr>
          <w:rFonts w:cs="Arial"/>
        </w:rPr>
      </w:pPr>
      <w:r w:rsidRPr="00750A2B">
        <w:rPr>
          <w:rFonts w:cs="Arial"/>
        </w:rPr>
        <w:t xml:space="preserve">The United States Department of Agriculture (USDA), Animal and Plant Health Inspection Service (APHIS), Veterinary Services (VS) recognizes the concerns of the United States Animal Health Association (USAHA) and appreciates the opportunity to respond. </w:t>
      </w:r>
    </w:p>
    <w:p w14:paraId="5510B44F" w14:textId="77777777" w:rsidR="0095451C" w:rsidRPr="00750A2B" w:rsidRDefault="0095451C" w:rsidP="00750A2B">
      <w:pPr>
        <w:rPr>
          <w:rFonts w:cs="Arial"/>
        </w:rPr>
      </w:pPr>
    </w:p>
    <w:p w14:paraId="7385D34E" w14:textId="77777777" w:rsidR="00750A2B" w:rsidRDefault="00750A2B" w:rsidP="00750A2B">
      <w:pPr>
        <w:rPr>
          <w:rFonts w:cs="Arial"/>
        </w:rPr>
      </w:pPr>
      <w:r w:rsidRPr="00750A2B">
        <w:rPr>
          <w:rFonts w:cs="Arial"/>
        </w:rPr>
        <w:t xml:space="preserve">APHIS, state responders, and allied industry partners have documented additional “spillover” events of HPAI H5 clade 2.3.4.4b virus (heretofore HPAI) from wild birds into dairy cattle, which is not unexpected in the context of the ongoing global epizootic situation of the virus disseminated from wild birds to poultry and other mammals. APHIS continues coordinating poultry and dairy livestock responses with states and allied industries. </w:t>
      </w:r>
    </w:p>
    <w:p w14:paraId="08ADBEA3" w14:textId="77777777" w:rsidR="0095451C" w:rsidRPr="00750A2B" w:rsidRDefault="0095451C" w:rsidP="00750A2B">
      <w:pPr>
        <w:rPr>
          <w:rFonts w:cs="Arial"/>
        </w:rPr>
      </w:pPr>
    </w:p>
    <w:p w14:paraId="70083C43" w14:textId="77777777" w:rsidR="00750A2B" w:rsidRDefault="00750A2B" w:rsidP="00750A2B">
      <w:pPr>
        <w:rPr>
          <w:rFonts w:cs="Arial"/>
        </w:rPr>
      </w:pPr>
      <w:r w:rsidRPr="00750A2B">
        <w:rPr>
          <w:rFonts w:cs="Arial"/>
        </w:rPr>
        <w:t xml:space="preserve">The United States continues to implement a “stamping out” response to poultry HPAI detections and movement restrictions in other impacted species, to limit disease spread and ultimately eliminate circulating virus in domestic species. National Animal Health Laboratory Network (NAHLN) laboratories and APHIS continue to offer testing for all species (including wild birds and mammals) to quickly detect the virus and better understand its transmission. </w:t>
      </w:r>
    </w:p>
    <w:p w14:paraId="5053BA26" w14:textId="77777777" w:rsidR="0095451C" w:rsidRPr="00750A2B" w:rsidRDefault="0095451C" w:rsidP="00750A2B">
      <w:pPr>
        <w:rPr>
          <w:rFonts w:cs="Arial"/>
        </w:rPr>
      </w:pPr>
    </w:p>
    <w:p w14:paraId="27107912" w14:textId="197EC77F" w:rsidR="00554912" w:rsidRDefault="00750A2B" w:rsidP="00554912">
      <w:pPr>
        <w:rPr>
          <w:rFonts w:cs="Arial"/>
        </w:rPr>
      </w:pPr>
      <w:r w:rsidRPr="00750A2B">
        <w:rPr>
          <w:rFonts w:cs="Arial"/>
        </w:rPr>
        <w:t xml:space="preserve">APHIS has published two </w:t>
      </w:r>
      <w:hyperlink r:id="rId10" w:history="1">
        <w:r w:rsidRPr="00750A2B">
          <w:rPr>
            <w:rStyle w:val="Hyperlink"/>
            <w:rFonts w:cs="Arial"/>
          </w:rPr>
          <w:t>Federal Orders</w:t>
        </w:r>
      </w:hyperlink>
      <w:r w:rsidRPr="00750A2B">
        <w:rPr>
          <w:rFonts w:cs="Arial"/>
        </w:rPr>
        <w:t xml:space="preserve"> to increase surveillance for HPAI virus in the national dairy herd and decrease interstate spread of the virus. The National Milk Testing Strategy (NMTS) implemented following the December Federal Order facilitates </w:t>
      </w:r>
      <w:r w:rsidR="00554912" w:rsidRPr="00554912">
        <w:rPr>
          <w:rFonts w:cs="Arial"/>
        </w:rPr>
        <w:t>comprehensive surveillance of the nation’s milk supply and dairy herds to mitigate the spread of the virus without disruptions to the production, processing, and sale of pasteurized milk and milk products. Additionally, there is the</w:t>
      </w:r>
      <w:r w:rsidR="00554912">
        <w:rPr>
          <w:rFonts w:cs="Arial"/>
        </w:rPr>
        <w:t xml:space="preserve"> </w:t>
      </w:r>
      <w:hyperlink r:id="rId11" w:history="1">
        <w:r w:rsidR="00554912" w:rsidRPr="00554912">
          <w:rPr>
            <w:rStyle w:val="Hyperlink"/>
            <w:rFonts w:cs="Arial"/>
          </w:rPr>
          <w:t>voluntary Dairy Herd Status Program</w:t>
        </w:r>
      </w:hyperlink>
      <w:r w:rsidR="00554912" w:rsidRPr="00554912">
        <w:rPr>
          <w:rFonts w:cs="Arial"/>
        </w:rPr>
        <w:t xml:space="preserve"> to help ease the burden of testing for herds that move interstate frequently. Financial support mechanisms for dairy producers are also available and information can be found </w:t>
      </w:r>
      <w:hyperlink r:id="rId12" w:history="1">
        <w:r w:rsidR="00554912" w:rsidRPr="00554912">
          <w:rPr>
            <w:rStyle w:val="Hyperlink"/>
            <w:rFonts w:cs="Arial"/>
          </w:rPr>
          <w:t>here</w:t>
        </w:r>
      </w:hyperlink>
      <w:r w:rsidR="00554912" w:rsidRPr="00554912">
        <w:rPr>
          <w:rFonts w:cs="Arial"/>
        </w:rPr>
        <w:t>.</w:t>
      </w:r>
    </w:p>
    <w:p w14:paraId="1FE7DDCF" w14:textId="77777777" w:rsidR="00554912" w:rsidRPr="00554912" w:rsidRDefault="00554912" w:rsidP="00554912">
      <w:pPr>
        <w:rPr>
          <w:rFonts w:cs="Arial"/>
        </w:rPr>
      </w:pPr>
    </w:p>
    <w:p w14:paraId="3E015F96" w14:textId="77777777" w:rsidR="00554912" w:rsidRDefault="00554912" w:rsidP="00554912">
      <w:pPr>
        <w:rPr>
          <w:rFonts w:cs="Arial"/>
        </w:rPr>
      </w:pPr>
      <w:r w:rsidRPr="00554912">
        <w:rPr>
          <w:rFonts w:cs="Arial"/>
        </w:rPr>
        <w:t xml:space="preserve">The NMTS includes a combination of dairy processing plant silo monitoring and state-specific surveillance, and ongoing testing for case investigation and response. Testing and surveillance activities are based on each state’s dairy industry and HPAI status. States use the NMTS to demonstrate Unaffected State status. The benefits of the NMTS </w:t>
      </w:r>
      <w:proofErr w:type="gramStart"/>
      <w:r w:rsidRPr="00554912">
        <w:rPr>
          <w:rFonts w:cs="Arial"/>
        </w:rPr>
        <w:t>is</w:t>
      </w:r>
      <w:proofErr w:type="gramEnd"/>
      <w:r w:rsidRPr="00554912">
        <w:rPr>
          <w:rFonts w:cs="Arial"/>
        </w:rPr>
        <w:t xml:space="preserve"> evident by the detection of two independent spillovers of the D1.1 genotype in dairy herds in New Mexico and Arizona and additional detections of the B3.13 genotype in Idaho. This also provides a justification to continue the NMTS at a monthly basis for unaffected states especially through the upcoming fall waterfowl migration. The NMTS state statuses can be found here.</w:t>
      </w:r>
    </w:p>
    <w:p w14:paraId="15857BE9" w14:textId="77777777" w:rsidR="00554912" w:rsidRPr="00554912" w:rsidRDefault="00554912" w:rsidP="00554912">
      <w:pPr>
        <w:rPr>
          <w:rFonts w:cs="Arial"/>
        </w:rPr>
      </w:pPr>
    </w:p>
    <w:p w14:paraId="5F85AC29" w14:textId="3EE2FA3D" w:rsidR="00B344EF" w:rsidRDefault="00554912" w:rsidP="00554912">
      <w:pPr>
        <w:rPr>
          <w:rFonts w:cs="Arial"/>
        </w:rPr>
      </w:pPr>
      <w:r w:rsidRPr="00554912">
        <w:rPr>
          <w:rFonts w:cs="Arial"/>
        </w:rPr>
        <w:t xml:space="preserve">In addition to conducting expert epidemiological and phylogenetic analysis to better understand the virus, and </w:t>
      </w:r>
      <w:hyperlink r:id="rId13" w:history="1">
        <w:r w:rsidRPr="00CD770D">
          <w:rPr>
            <w:rStyle w:val="Hyperlink"/>
            <w:rFonts w:cs="Arial"/>
          </w:rPr>
          <w:t>sharing that information globally</w:t>
        </w:r>
      </w:hyperlink>
      <w:r w:rsidRPr="00554912">
        <w:rPr>
          <w:rFonts w:cs="Arial"/>
        </w:rPr>
        <w:t>, APHIS continually encourages and evaluates innovative disease response or prevention strategies that might bolster our work in protecting poultry and livestock health through science-based measures. This year, USDA APHIS invested $100 million d to explore prevention, therapeutics, research, and potential vaccine candidates to identify and foster innovative solutions to fight HPAI.</w:t>
      </w:r>
    </w:p>
    <w:p w14:paraId="0DAE613E" w14:textId="77777777" w:rsidR="00083DE5" w:rsidRDefault="00083DE5" w:rsidP="00554912">
      <w:pPr>
        <w:rPr>
          <w:rFonts w:cs="Arial"/>
        </w:rPr>
      </w:pPr>
    </w:p>
    <w:p w14:paraId="17669E4A" w14:textId="77777777" w:rsidR="00583D93" w:rsidRDefault="00583D93" w:rsidP="00554912">
      <w:pPr>
        <w:rPr>
          <w:rFonts w:cs="Arial"/>
          <w:b/>
          <w:bCs/>
        </w:rPr>
      </w:pPr>
    </w:p>
    <w:p w14:paraId="10060385" w14:textId="541DD44E" w:rsidR="00083DE5" w:rsidRDefault="00083DE5" w:rsidP="00554912">
      <w:pPr>
        <w:rPr>
          <w:rFonts w:cs="Arial"/>
          <w:b/>
          <w:bCs/>
        </w:rPr>
      </w:pPr>
      <w:r>
        <w:rPr>
          <w:rFonts w:cs="Arial"/>
          <w:b/>
          <w:bCs/>
        </w:rPr>
        <w:t>Resolution 14 – Audit of the United States Department of Agriculture, Animal and Plant Health Inspection Service, Veterinary Services Import and Export staffing</w:t>
      </w:r>
    </w:p>
    <w:p w14:paraId="2B02ECD6" w14:textId="77777777" w:rsidR="00ED0F33" w:rsidRDefault="00ED0F33" w:rsidP="00554912">
      <w:pPr>
        <w:rPr>
          <w:rFonts w:cs="Arial"/>
          <w:b/>
          <w:bCs/>
        </w:rPr>
      </w:pPr>
    </w:p>
    <w:p w14:paraId="25E69BED" w14:textId="110680E4" w:rsidR="00ED0F33" w:rsidRPr="00ED0F33" w:rsidRDefault="00ED0F33" w:rsidP="00554912">
      <w:pPr>
        <w:rPr>
          <w:rFonts w:cs="Arial"/>
        </w:rPr>
      </w:pPr>
      <w:r>
        <w:rPr>
          <w:rFonts w:cs="Arial"/>
        </w:rPr>
        <w:t xml:space="preserve">The United States Animal Health Association (USAHA) urges the Administrator of the United States Department of Agriculture, Animal and Plant Health Inspection Service, Veterinary Services to conduct an audit to determine the staffing needs for all import and export activities as well as needs for negotiating zoning, regionalization and compartments for all transboundary diseases. USAHA also requests that state </w:t>
      </w:r>
      <w:r>
        <w:rPr>
          <w:rFonts w:cs="Arial"/>
        </w:rPr>
        <w:lastRenderedPageBreak/>
        <w:t xml:space="preserve">animal health officials and industry representatives be included in the audit process and results are shared with USAHA in 2025. </w:t>
      </w:r>
    </w:p>
    <w:p w14:paraId="20F693DE" w14:textId="2E936A37" w:rsidR="00C279CD" w:rsidRDefault="00C279CD" w:rsidP="00357AA0">
      <w:pPr>
        <w:rPr>
          <w:rFonts w:cs="Arial"/>
        </w:rPr>
      </w:pPr>
    </w:p>
    <w:p w14:paraId="16A03F71" w14:textId="499A2513" w:rsidR="00357AA0" w:rsidRDefault="00357AA0" w:rsidP="00357AA0">
      <w:pPr>
        <w:rPr>
          <w:rFonts w:cs="Arial"/>
          <w:b/>
          <w:bCs/>
        </w:rPr>
      </w:pPr>
      <w:r>
        <w:rPr>
          <w:rFonts w:cs="Arial"/>
          <w:b/>
          <w:bCs/>
        </w:rPr>
        <w:t xml:space="preserve">USDA-APHIS-VS Response: </w:t>
      </w:r>
    </w:p>
    <w:p w14:paraId="7312C766" w14:textId="77777777" w:rsidR="00C55F7E" w:rsidRDefault="00C55F7E" w:rsidP="00C55F7E">
      <w:pPr>
        <w:rPr>
          <w:rFonts w:cs="Arial"/>
        </w:rPr>
      </w:pPr>
      <w:r w:rsidRPr="00C55F7E">
        <w:rPr>
          <w:rFonts w:cs="Arial"/>
        </w:rPr>
        <w:t xml:space="preserve">The United States Department of Agriculture (USDA), Animal and Plant Health Inspection Service (APHIS), Veterinary Services (VS) recognizes the concerns of the United States Animal Health Association (USAHA) and appreciates the opportunity to respond. </w:t>
      </w:r>
    </w:p>
    <w:p w14:paraId="32FED3D8" w14:textId="77777777" w:rsidR="00C55F7E" w:rsidRPr="00C55F7E" w:rsidRDefault="00C55F7E" w:rsidP="00C55F7E">
      <w:pPr>
        <w:rPr>
          <w:rFonts w:cs="Arial"/>
        </w:rPr>
      </w:pPr>
    </w:p>
    <w:p w14:paraId="3278887F" w14:textId="77777777" w:rsidR="00C55F7E" w:rsidRDefault="00C55F7E" w:rsidP="00C55F7E">
      <w:pPr>
        <w:rPr>
          <w:rFonts w:cs="Arial"/>
        </w:rPr>
      </w:pPr>
      <w:r w:rsidRPr="00C55F7E">
        <w:rPr>
          <w:rFonts w:cs="Arial"/>
        </w:rPr>
        <w:t xml:space="preserve">APHIS-adjusted user fee rates are collected to cover the costs of providing certain goods and services, including veterinary diagnostic goods and services and veterinary services for imports and exports of live animals and animal products. APHIS’ animal health import and export user fees cover significant activities across the country, including at border locations and quarantine facilities. These fees support personnel, facilities, and information technology systems. They also recover the costs of inspection and certification services for imports and exports of live animals, animal products, and animal byproducts and provide for veterinary diagnostic goods and services. In January 2025, APHIS updated its User Fee rates; the changes ensure the fees it charges align with the costs of providing these services. APHIS anticipates that these changes will allow the agency to improve customer service by hiring and training personnel and ensuring the availability of information technology needed to facilitate trade processes, such as issuing export health certificates. </w:t>
      </w:r>
    </w:p>
    <w:p w14:paraId="4546FE32" w14:textId="77777777" w:rsidR="00C55F7E" w:rsidRPr="00C55F7E" w:rsidRDefault="00C55F7E" w:rsidP="00C55F7E">
      <w:pPr>
        <w:rPr>
          <w:rFonts w:cs="Arial"/>
        </w:rPr>
      </w:pPr>
    </w:p>
    <w:p w14:paraId="2C5476C2" w14:textId="4F92A5F2" w:rsidR="00357AA0" w:rsidRPr="00357AA0" w:rsidRDefault="00C55F7E" w:rsidP="00C55F7E">
      <w:pPr>
        <w:rPr>
          <w:rFonts w:cs="Arial"/>
        </w:rPr>
      </w:pPr>
      <w:r w:rsidRPr="00C55F7E">
        <w:rPr>
          <w:rFonts w:cs="Arial"/>
        </w:rPr>
        <w:t>The Live Animal Import/Export Unit underwent a Workforce Review from 2022-2023 and the review results are informing hiring decisions/priorities, onboarding approaches, training, and data management. APHIS appreciates USAHA's feedback and concerns surrounding staffing levels for the broader VS import and export activities and is supportive of the resolution pending resource availability</w:t>
      </w:r>
      <w:r>
        <w:rPr>
          <w:rFonts w:cs="Arial"/>
        </w:rPr>
        <w:t>.</w:t>
      </w:r>
    </w:p>
    <w:p w14:paraId="12FD72FE" w14:textId="77777777" w:rsidR="00357AA0" w:rsidRPr="00357AA0" w:rsidRDefault="00357AA0" w:rsidP="00357AA0">
      <w:pPr>
        <w:rPr>
          <w:rFonts w:cs="Arial"/>
          <w:b/>
          <w:bCs/>
        </w:rPr>
      </w:pPr>
    </w:p>
    <w:p w14:paraId="1F274729" w14:textId="77777777" w:rsidR="0044105B" w:rsidRDefault="0044105B" w:rsidP="00C279CD">
      <w:pPr>
        <w:rPr>
          <w:rFonts w:cs="Arial"/>
        </w:rPr>
      </w:pPr>
    </w:p>
    <w:p w14:paraId="5ACFF7EF" w14:textId="293C4734" w:rsidR="00C279CD" w:rsidRDefault="0062509F" w:rsidP="00C279CD">
      <w:pPr>
        <w:rPr>
          <w:rFonts w:cs="Arial"/>
          <w:b/>
        </w:rPr>
      </w:pPr>
      <w:r>
        <w:rPr>
          <w:rFonts w:cs="Arial"/>
          <w:b/>
        </w:rPr>
        <w:t>202</w:t>
      </w:r>
      <w:r w:rsidR="00384F70">
        <w:rPr>
          <w:rFonts w:cs="Arial"/>
          <w:b/>
        </w:rPr>
        <w:t>5</w:t>
      </w:r>
      <w:r w:rsidR="00C279CD">
        <w:rPr>
          <w:rFonts w:cs="Arial"/>
          <w:b/>
        </w:rPr>
        <w:t xml:space="preserve"> Presentations and Reports</w:t>
      </w:r>
      <w:r w:rsidR="001B0E18">
        <w:rPr>
          <w:rFonts w:cs="Arial"/>
          <w:b/>
        </w:rPr>
        <w:t>:</w:t>
      </w:r>
    </w:p>
    <w:p w14:paraId="17E325DD" w14:textId="0A5D1E38" w:rsidR="00C279CD" w:rsidRDefault="00C279CD" w:rsidP="00C279CD">
      <w:pPr>
        <w:rPr>
          <w:rFonts w:cs="Arial"/>
        </w:rPr>
      </w:pPr>
    </w:p>
    <w:p w14:paraId="315D0E9B" w14:textId="00C512C7" w:rsidR="003555DA" w:rsidRPr="003555DA" w:rsidRDefault="0062509F" w:rsidP="00C279CD">
      <w:pPr>
        <w:rPr>
          <w:rFonts w:cs="Arial"/>
          <w:i/>
          <w:u w:val="single"/>
        </w:rPr>
      </w:pPr>
      <w:r>
        <w:rPr>
          <w:rFonts w:cs="Arial"/>
          <w:i/>
          <w:u w:val="single"/>
        </w:rPr>
        <w:t>Virtual Meeting (</w:t>
      </w:r>
      <w:r w:rsidR="00384F70">
        <w:rPr>
          <w:rFonts w:cs="Arial"/>
          <w:i/>
          <w:u w:val="single"/>
        </w:rPr>
        <w:t>10-20-2025</w:t>
      </w:r>
      <w:r w:rsidR="003555DA" w:rsidRPr="003555DA">
        <w:rPr>
          <w:rFonts w:cs="Arial"/>
          <w:i/>
          <w:u w:val="single"/>
        </w:rPr>
        <w:t>):</w:t>
      </w:r>
    </w:p>
    <w:p w14:paraId="00305A98" w14:textId="07993615" w:rsidR="00C279CD" w:rsidRPr="00C279CD" w:rsidRDefault="00C279CD" w:rsidP="00E511E7">
      <w:pPr>
        <w:rPr>
          <w:rFonts w:cs="Arial"/>
        </w:rPr>
      </w:pPr>
      <w:r w:rsidRPr="00C279CD">
        <w:rPr>
          <w:rFonts w:cs="Arial"/>
          <w:b/>
          <w:bCs/>
        </w:rPr>
        <w:t>AVBP</w:t>
      </w:r>
      <w:r w:rsidR="00F37402">
        <w:rPr>
          <w:rFonts w:cs="Arial"/>
          <w:b/>
          <w:bCs/>
        </w:rPr>
        <w:t xml:space="preserve"> Report</w:t>
      </w:r>
      <w:r w:rsidRPr="00C279CD">
        <w:rPr>
          <w:rFonts w:cs="Arial"/>
          <w:b/>
          <w:bCs/>
        </w:rPr>
        <w:t xml:space="preserve"> </w:t>
      </w:r>
      <w:r w:rsidR="00F37402">
        <w:rPr>
          <w:rFonts w:cs="Arial"/>
          <w:b/>
          <w:bCs/>
        </w:rPr>
        <w:t>Current Diseases of Concern</w:t>
      </w:r>
      <w:r w:rsidRPr="00C279CD">
        <w:rPr>
          <w:rFonts w:cs="Arial"/>
          <w:b/>
          <w:bCs/>
        </w:rPr>
        <w:t xml:space="preserve"> </w:t>
      </w:r>
      <w:r w:rsidRPr="00C279CD">
        <w:rPr>
          <w:rFonts w:cs="Arial"/>
        </w:rPr>
        <w:t xml:space="preserve">was given </w:t>
      </w:r>
      <w:r>
        <w:rPr>
          <w:rFonts w:cs="Arial"/>
        </w:rPr>
        <w:t xml:space="preserve">by </w:t>
      </w:r>
      <w:r w:rsidRPr="00C279CD">
        <w:rPr>
          <w:rFonts w:cs="Arial"/>
        </w:rPr>
        <w:t>Dr.</w:t>
      </w:r>
      <w:r w:rsidR="00083C00">
        <w:rPr>
          <w:rFonts w:cs="Arial"/>
        </w:rPr>
        <w:t xml:space="preserve"> </w:t>
      </w:r>
      <w:r w:rsidR="00384F70">
        <w:rPr>
          <w:rFonts w:cs="Arial"/>
        </w:rPr>
        <w:t>Andy Bishop</w:t>
      </w:r>
      <w:r w:rsidR="00083C00">
        <w:rPr>
          <w:rFonts w:cs="Arial"/>
        </w:rPr>
        <w:t xml:space="preserve">, </w:t>
      </w:r>
      <w:r w:rsidR="001C3423">
        <w:rPr>
          <w:rFonts w:cs="Arial"/>
        </w:rPr>
        <w:t>President of the Association of Veterinarians in Broiler Production</w:t>
      </w:r>
      <w:r w:rsidRPr="00C279CD">
        <w:rPr>
          <w:rFonts w:cs="Arial"/>
        </w:rPr>
        <w:t xml:space="preserve">. </w:t>
      </w:r>
      <w:r w:rsidRPr="000D173B">
        <w:rPr>
          <w:rFonts w:cs="Arial"/>
        </w:rPr>
        <w:t>A summary of the report is included in these proceedings.</w:t>
      </w:r>
      <w:r w:rsidRPr="00C279CD">
        <w:rPr>
          <w:rFonts w:cs="Arial"/>
        </w:rPr>
        <w:t xml:space="preserve"> </w:t>
      </w:r>
    </w:p>
    <w:p w14:paraId="18AE3A9F" w14:textId="77777777" w:rsidR="00E511E7" w:rsidRDefault="00E511E7" w:rsidP="00E511E7">
      <w:pPr>
        <w:rPr>
          <w:rFonts w:cs="Arial"/>
          <w:b/>
          <w:bCs/>
        </w:rPr>
      </w:pPr>
    </w:p>
    <w:p w14:paraId="5A101B63" w14:textId="06662BE2" w:rsidR="00C279CD" w:rsidRPr="00C279CD" w:rsidRDefault="00C77E0C" w:rsidP="00E511E7">
      <w:pPr>
        <w:rPr>
          <w:rFonts w:cs="Arial"/>
        </w:rPr>
      </w:pPr>
      <w:r>
        <w:rPr>
          <w:rFonts w:cs="Arial"/>
          <w:b/>
          <w:bCs/>
        </w:rPr>
        <w:t>Table Egg Layer Industry Report</w:t>
      </w:r>
      <w:r w:rsidR="00C279CD" w:rsidRPr="00C279CD">
        <w:rPr>
          <w:rFonts w:cs="Arial"/>
          <w:b/>
          <w:bCs/>
        </w:rPr>
        <w:t xml:space="preserve"> </w:t>
      </w:r>
      <w:r w:rsidR="00C279CD" w:rsidRPr="00C279CD">
        <w:rPr>
          <w:rFonts w:cs="Arial"/>
        </w:rPr>
        <w:t xml:space="preserve">was given by Dr. </w:t>
      </w:r>
      <w:r w:rsidR="00F37402">
        <w:rPr>
          <w:rFonts w:cs="Arial"/>
        </w:rPr>
        <w:t>Linnea Tracy, President of the Association of Veterinarians in Egg Production</w:t>
      </w:r>
      <w:r w:rsidR="00C279CD" w:rsidRPr="00C279CD">
        <w:rPr>
          <w:rFonts w:cs="Arial"/>
        </w:rPr>
        <w:t xml:space="preserve">. </w:t>
      </w:r>
      <w:r w:rsidR="00C279CD" w:rsidRPr="00AF279F">
        <w:rPr>
          <w:rFonts w:cs="Arial"/>
        </w:rPr>
        <w:t>A summary of the report is included in these proceedings.</w:t>
      </w:r>
      <w:r w:rsidR="00C279CD" w:rsidRPr="00C279CD">
        <w:rPr>
          <w:rFonts w:cs="Arial"/>
        </w:rPr>
        <w:t xml:space="preserve"> </w:t>
      </w:r>
    </w:p>
    <w:p w14:paraId="2BBD626D" w14:textId="77777777" w:rsidR="00E511E7" w:rsidRDefault="00E511E7" w:rsidP="00E511E7">
      <w:pPr>
        <w:rPr>
          <w:rFonts w:cs="Arial"/>
          <w:b/>
          <w:bCs/>
        </w:rPr>
      </w:pPr>
    </w:p>
    <w:p w14:paraId="36F77836" w14:textId="6F0B9E1B" w:rsidR="00C279CD" w:rsidRDefault="00C279CD" w:rsidP="00E511E7">
      <w:pPr>
        <w:rPr>
          <w:rFonts w:cs="Arial"/>
        </w:rPr>
      </w:pPr>
      <w:r w:rsidRPr="00C279CD">
        <w:rPr>
          <w:rFonts w:cs="Arial"/>
          <w:b/>
          <w:bCs/>
        </w:rPr>
        <w:t xml:space="preserve">Turkey Industry Report </w:t>
      </w:r>
      <w:r w:rsidRPr="00C279CD">
        <w:rPr>
          <w:rFonts w:cs="Arial"/>
        </w:rPr>
        <w:t xml:space="preserve">was </w:t>
      </w:r>
      <w:r w:rsidR="00C77E0C">
        <w:rPr>
          <w:rFonts w:cs="Arial"/>
        </w:rPr>
        <w:t>given by Dr. Carrie Cremers, President of the Association of Veterinarians in Turkey Production</w:t>
      </w:r>
      <w:r w:rsidRPr="00C279CD">
        <w:rPr>
          <w:rFonts w:cs="Arial"/>
        </w:rPr>
        <w:t xml:space="preserve">. </w:t>
      </w:r>
      <w:r w:rsidRPr="00E246F9">
        <w:rPr>
          <w:rFonts w:cs="Arial"/>
        </w:rPr>
        <w:t>A summary of the report is included in these proceedings.</w:t>
      </w:r>
      <w:r w:rsidRPr="00C279CD">
        <w:rPr>
          <w:rFonts w:cs="Arial"/>
        </w:rPr>
        <w:t xml:space="preserve"> </w:t>
      </w:r>
    </w:p>
    <w:p w14:paraId="10C91ED8" w14:textId="77777777" w:rsidR="00E511E7" w:rsidRDefault="00E511E7" w:rsidP="00E511E7">
      <w:pPr>
        <w:rPr>
          <w:rFonts w:cs="Arial"/>
          <w:b/>
        </w:rPr>
      </w:pPr>
    </w:p>
    <w:p w14:paraId="3399B67A" w14:textId="06FF5548" w:rsidR="00970FF4" w:rsidRPr="00970FF4" w:rsidRDefault="00970FF4" w:rsidP="00E511E7">
      <w:pPr>
        <w:rPr>
          <w:rFonts w:cs="Arial"/>
          <w:b/>
        </w:rPr>
      </w:pPr>
      <w:r>
        <w:rPr>
          <w:rFonts w:cs="Arial"/>
          <w:b/>
        </w:rPr>
        <w:t>LBMS AI Program FY 2024 Working Group Report</w:t>
      </w:r>
      <w:r w:rsidRPr="00C279CD">
        <w:rPr>
          <w:rFonts w:cs="Arial"/>
          <w:b/>
        </w:rPr>
        <w:t xml:space="preserve"> </w:t>
      </w:r>
      <w:r w:rsidRPr="00C279CD">
        <w:rPr>
          <w:rFonts w:cs="Arial"/>
        </w:rPr>
        <w:t xml:space="preserve">was </w:t>
      </w:r>
      <w:r>
        <w:rPr>
          <w:rFonts w:cs="Arial"/>
        </w:rPr>
        <w:t>given</w:t>
      </w:r>
      <w:r w:rsidRPr="00C279CD">
        <w:rPr>
          <w:rFonts w:cs="Arial"/>
        </w:rPr>
        <w:t xml:space="preserve"> by Dr. Fidelis Hegngi</w:t>
      </w:r>
      <w:r>
        <w:rPr>
          <w:rFonts w:cs="Arial"/>
        </w:rPr>
        <w:t xml:space="preserve">, </w:t>
      </w:r>
      <w:r>
        <w:t>USDA-APHIS-VS.</w:t>
      </w:r>
      <w:r w:rsidR="000727DC">
        <w:t xml:space="preserve"> A summary of the report is </w:t>
      </w:r>
      <w:r w:rsidR="000D173B">
        <w:t>included in these proceedings.</w:t>
      </w:r>
      <w:r w:rsidR="00414B8F">
        <w:t xml:space="preserve"> </w:t>
      </w:r>
    </w:p>
    <w:p w14:paraId="395AEB99" w14:textId="77777777" w:rsidR="00E511E7" w:rsidRDefault="00E511E7" w:rsidP="00E511E7">
      <w:pPr>
        <w:rPr>
          <w:rFonts w:cs="Arial"/>
          <w:b/>
          <w:bCs/>
        </w:rPr>
      </w:pPr>
    </w:p>
    <w:p w14:paraId="726AB368" w14:textId="0EB10D61" w:rsidR="00C279CD" w:rsidRPr="00C279CD" w:rsidRDefault="00C279CD" w:rsidP="00E511E7">
      <w:pPr>
        <w:rPr>
          <w:rFonts w:cs="Arial"/>
        </w:rPr>
      </w:pPr>
      <w:r w:rsidRPr="00C279CD">
        <w:rPr>
          <w:rFonts w:cs="Arial"/>
          <w:b/>
          <w:bCs/>
        </w:rPr>
        <w:t xml:space="preserve">NVSL </w:t>
      </w:r>
      <w:r w:rsidR="00970FF4">
        <w:rPr>
          <w:rFonts w:cs="Arial"/>
          <w:b/>
          <w:bCs/>
        </w:rPr>
        <w:t>Bacteriology Diagnostics</w:t>
      </w:r>
      <w:r w:rsidR="00FC73D9">
        <w:rPr>
          <w:rFonts w:cs="Arial"/>
          <w:b/>
          <w:bCs/>
        </w:rPr>
        <w:t xml:space="preserve"> </w:t>
      </w:r>
      <w:r w:rsidRPr="00C279CD">
        <w:rPr>
          <w:rFonts w:cs="Arial"/>
        </w:rPr>
        <w:t xml:space="preserve">was </w:t>
      </w:r>
      <w:r w:rsidR="00CE397C">
        <w:rPr>
          <w:rFonts w:cs="Arial"/>
        </w:rPr>
        <w:t>given by Dr. Kim Lehman</w:t>
      </w:r>
      <w:r w:rsidRPr="00C279CD">
        <w:rPr>
          <w:rFonts w:cs="Arial"/>
        </w:rPr>
        <w:t xml:space="preserve">, USDA-APHIS-VS-NVSL. </w:t>
      </w:r>
      <w:r w:rsidRPr="003B3C2D">
        <w:rPr>
          <w:rFonts w:cs="Arial"/>
        </w:rPr>
        <w:t>A summary of the report is included in these proceedings.</w:t>
      </w:r>
      <w:r w:rsidRPr="00C279CD">
        <w:rPr>
          <w:rFonts w:cs="Arial"/>
        </w:rPr>
        <w:t xml:space="preserve"> </w:t>
      </w:r>
    </w:p>
    <w:p w14:paraId="4807B707" w14:textId="77777777" w:rsidR="00E511E7" w:rsidRDefault="00E511E7" w:rsidP="00E511E7">
      <w:pPr>
        <w:rPr>
          <w:rFonts w:cs="Arial"/>
          <w:b/>
          <w:bCs/>
        </w:rPr>
      </w:pPr>
    </w:p>
    <w:p w14:paraId="02717ECB" w14:textId="3F75B661" w:rsidR="00C279CD" w:rsidRPr="00C279CD" w:rsidRDefault="002A7D31" w:rsidP="00E511E7">
      <w:pPr>
        <w:rPr>
          <w:rFonts w:cs="Arial"/>
        </w:rPr>
      </w:pPr>
      <w:r w:rsidRPr="002A7D31">
        <w:rPr>
          <w:rFonts w:cs="Arial"/>
          <w:b/>
          <w:bCs/>
        </w:rPr>
        <w:t xml:space="preserve">National Poultry Improvement Plan (NPIP) </w:t>
      </w:r>
      <w:r w:rsidR="00703F6D">
        <w:rPr>
          <w:rFonts w:cs="Arial"/>
          <w:b/>
          <w:bCs/>
        </w:rPr>
        <w:t>Update</w:t>
      </w:r>
      <w:r w:rsidR="00C279CD" w:rsidRPr="00C279CD">
        <w:rPr>
          <w:rFonts w:cs="Arial"/>
          <w:b/>
          <w:bCs/>
        </w:rPr>
        <w:t xml:space="preserve"> </w:t>
      </w:r>
      <w:r w:rsidR="00C279CD" w:rsidRPr="00C279CD">
        <w:rPr>
          <w:rFonts w:cs="Arial"/>
        </w:rPr>
        <w:t xml:space="preserve">was </w:t>
      </w:r>
      <w:r w:rsidR="00C01F5A">
        <w:rPr>
          <w:rFonts w:cs="Arial"/>
        </w:rPr>
        <w:t>given</w:t>
      </w:r>
      <w:r w:rsidR="00C279CD" w:rsidRPr="00C279CD">
        <w:rPr>
          <w:rFonts w:cs="Arial"/>
        </w:rPr>
        <w:t xml:space="preserve"> by Dr</w:t>
      </w:r>
      <w:r w:rsidR="00CE397C">
        <w:rPr>
          <w:rFonts w:cs="Arial"/>
        </w:rPr>
        <w:t>s</w:t>
      </w:r>
      <w:r w:rsidR="00C279CD" w:rsidRPr="00C279CD">
        <w:rPr>
          <w:rFonts w:cs="Arial"/>
        </w:rPr>
        <w:t xml:space="preserve">. </w:t>
      </w:r>
      <w:r w:rsidR="00703F6D">
        <w:rPr>
          <w:rFonts w:cs="Arial"/>
        </w:rPr>
        <w:t>Savannah Busby</w:t>
      </w:r>
      <w:r w:rsidR="00B47484">
        <w:rPr>
          <w:rFonts w:cs="Arial"/>
        </w:rPr>
        <w:t xml:space="preserve"> and </w:t>
      </w:r>
      <w:r w:rsidR="00CE397C">
        <w:rPr>
          <w:rFonts w:cs="Arial"/>
        </w:rPr>
        <w:t xml:space="preserve">Katy Burden, </w:t>
      </w:r>
      <w:r w:rsidR="00C279CD" w:rsidRPr="00C279CD">
        <w:rPr>
          <w:rFonts w:cs="Arial"/>
        </w:rPr>
        <w:t>USDA-APHIS-VS-</w:t>
      </w:r>
      <w:r w:rsidR="00CE397C">
        <w:rPr>
          <w:rFonts w:cs="Arial"/>
        </w:rPr>
        <w:t>ASEP-</w:t>
      </w:r>
      <w:r w:rsidR="00C279CD" w:rsidRPr="00C279CD">
        <w:rPr>
          <w:rFonts w:cs="Arial"/>
        </w:rPr>
        <w:t>NPIP</w:t>
      </w:r>
      <w:r w:rsidR="00414B8F">
        <w:t xml:space="preserve">. </w:t>
      </w:r>
      <w:r w:rsidR="00EB4076">
        <w:t>The presentation given is included in these proceedings.</w:t>
      </w:r>
    </w:p>
    <w:p w14:paraId="481402AC" w14:textId="77777777" w:rsidR="00E511E7" w:rsidRDefault="00E511E7" w:rsidP="00E511E7">
      <w:pPr>
        <w:rPr>
          <w:rFonts w:cs="Arial"/>
          <w:b/>
          <w:bCs/>
        </w:rPr>
      </w:pPr>
    </w:p>
    <w:p w14:paraId="56774820" w14:textId="090D06C3" w:rsidR="00C279CD" w:rsidRDefault="00C279CD" w:rsidP="00E511E7">
      <w:pPr>
        <w:rPr>
          <w:rFonts w:cs="Arial"/>
        </w:rPr>
      </w:pPr>
      <w:r w:rsidRPr="00C279CD">
        <w:rPr>
          <w:rFonts w:cs="Arial"/>
          <w:b/>
          <w:bCs/>
        </w:rPr>
        <w:t>AI</w:t>
      </w:r>
      <w:r w:rsidR="00B67E6A">
        <w:rPr>
          <w:rFonts w:cs="Arial"/>
          <w:b/>
          <w:bCs/>
        </w:rPr>
        <w:t>/</w:t>
      </w:r>
      <w:r w:rsidRPr="00C279CD">
        <w:rPr>
          <w:rFonts w:cs="Arial"/>
          <w:b/>
          <w:bCs/>
        </w:rPr>
        <w:t xml:space="preserve">NDV Disease Subcommittee Report </w:t>
      </w:r>
      <w:r w:rsidRPr="00C279CD">
        <w:rPr>
          <w:rFonts w:cs="Arial"/>
        </w:rPr>
        <w:t xml:space="preserve">was given by Dr. David Suarez, USDA-ARS-SEPRL. </w:t>
      </w:r>
      <w:r w:rsidR="00E76BE9">
        <w:t xml:space="preserve">A summary of the report is </w:t>
      </w:r>
      <w:r w:rsidR="000D173B">
        <w:t xml:space="preserve">included in these proceedings </w:t>
      </w:r>
    </w:p>
    <w:p w14:paraId="0D000BA0" w14:textId="77777777" w:rsidR="00E511E7" w:rsidRDefault="00E511E7" w:rsidP="00E511E7">
      <w:pPr>
        <w:rPr>
          <w:rFonts w:cs="Arial"/>
          <w:b/>
          <w:bCs/>
        </w:rPr>
      </w:pPr>
    </w:p>
    <w:p w14:paraId="65E804AB" w14:textId="7AEDE5E9" w:rsidR="00B67E6A" w:rsidRDefault="00B67E6A" w:rsidP="00E511E7">
      <w:pPr>
        <w:rPr>
          <w:rFonts w:cs="Arial"/>
        </w:rPr>
      </w:pPr>
      <w:r>
        <w:rPr>
          <w:rFonts w:cs="Arial"/>
          <w:b/>
          <w:bCs/>
        </w:rPr>
        <w:t xml:space="preserve">SEPRL Updates </w:t>
      </w:r>
      <w:proofErr w:type="gramStart"/>
      <w:r w:rsidRPr="00C279CD">
        <w:rPr>
          <w:rFonts w:cs="Arial"/>
        </w:rPr>
        <w:t>was</w:t>
      </w:r>
      <w:proofErr w:type="gramEnd"/>
      <w:r w:rsidRPr="00C279CD">
        <w:rPr>
          <w:rFonts w:cs="Arial"/>
        </w:rPr>
        <w:t xml:space="preserve"> given by Dr. David Suarez, USDA-ARS-SEPRL.</w:t>
      </w:r>
      <w:r w:rsidR="00E76BE9">
        <w:rPr>
          <w:rFonts w:cs="Arial"/>
        </w:rPr>
        <w:t xml:space="preserve"> </w:t>
      </w:r>
      <w:r w:rsidR="00E76BE9">
        <w:t xml:space="preserve">A </w:t>
      </w:r>
      <w:r w:rsidR="00BA1D15">
        <w:t>recording of the presentation was provided to committee members.</w:t>
      </w:r>
    </w:p>
    <w:p w14:paraId="59E231E9" w14:textId="77777777" w:rsidR="00E511E7" w:rsidRDefault="00E511E7" w:rsidP="00E511E7">
      <w:pPr>
        <w:rPr>
          <w:rFonts w:cs="Arial"/>
          <w:b/>
          <w:bCs/>
        </w:rPr>
      </w:pPr>
    </w:p>
    <w:p w14:paraId="18D97BE9" w14:textId="6450E850" w:rsidR="00B67E6A" w:rsidRDefault="008443CC" w:rsidP="00E511E7">
      <w:pPr>
        <w:rPr>
          <w:rFonts w:cs="Arial"/>
        </w:rPr>
      </w:pPr>
      <w:r>
        <w:rPr>
          <w:rFonts w:cs="Arial"/>
          <w:b/>
          <w:bCs/>
        </w:rPr>
        <w:t xml:space="preserve">NVSL HPAI Diagnostics </w:t>
      </w:r>
      <w:r>
        <w:rPr>
          <w:rFonts w:cs="Arial"/>
        </w:rPr>
        <w:t xml:space="preserve">was given by Dr. Mia Kim Torchetti, USDA-APHIS-VS-NVSL. </w:t>
      </w:r>
      <w:r w:rsidR="00E76BE9">
        <w:t>A recording of the presentation was provided to committee members.</w:t>
      </w:r>
    </w:p>
    <w:p w14:paraId="3559710F" w14:textId="77777777" w:rsidR="00E511E7" w:rsidRDefault="00E511E7" w:rsidP="00E511E7">
      <w:pPr>
        <w:rPr>
          <w:rFonts w:cs="Arial"/>
          <w:b/>
          <w:bCs/>
        </w:rPr>
      </w:pPr>
    </w:p>
    <w:p w14:paraId="6D690DB7" w14:textId="5E172A82" w:rsidR="008443CC" w:rsidRPr="002908EC" w:rsidRDefault="002908EC" w:rsidP="00E511E7">
      <w:pPr>
        <w:rPr>
          <w:rFonts w:cs="Arial"/>
        </w:rPr>
      </w:pPr>
      <w:r>
        <w:rPr>
          <w:rFonts w:cs="Arial"/>
          <w:b/>
          <w:bCs/>
        </w:rPr>
        <w:t xml:space="preserve">Wildlife Biosecurity Assessments </w:t>
      </w:r>
      <w:r>
        <w:rPr>
          <w:rFonts w:cs="Arial"/>
        </w:rPr>
        <w:t>was given by Dr. Amber Headen, USDA-APHIS-WS.</w:t>
      </w:r>
      <w:r w:rsidR="00E76BE9">
        <w:rPr>
          <w:rFonts w:cs="Arial"/>
        </w:rPr>
        <w:t xml:space="preserve"> </w:t>
      </w:r>
      <w:r w:rsidR="008D33DF">
        <w:t>The presentation given is included in these proceedings.</w:t>
      </w:r>
    </w:p>
    <w:p w14:paraId="6FE8474D" w14:textId="77777777" w:rsidR="003555DA" w:rsidRDefault="003555DA" w:rsidP="003555DA">
      <w:pPr>
        <w:ind w:firstLine="720"/>
        <w:rPr>
          <w:rFonts w:cs="Arial"/>
          <w:b/>
          <w:bCs/>
        </w:rPr>
      </w:pPr>
    </w:p>
    <w:p w14:paraId="686FFD2D" w14:textId="6583F695" w:rsidR="003555DA" w:rsidRPr="002F7175" w:rsidRDefault="009C4FC7" w:rsidP="002F7175">
      <w:pPr>
        <w:rPr>
          <w:rFonts w:cs="Arial"/>
          <w:bCs/>
          <w:i/>
          <w:u w:val="single"/>
        </w:rPr>
      </w:pPr>
      <w:r>
        <w:rPr>
          <w:rFonts w:cs="Arial"/>
          <w:bCs/>
          <w:i/>
          <w:u w:val="single"/>
        </w:rPr>
        <w:t>In-person Meeting (</w:t>
      </w:r>
      <w:r w:rsidR="00804532">
        <w:rPr>
          <w:rFonts w:cs="Arial"/>
          <w:bCs/>
          <w:i/>
          <w:u w:val="single"/>
        </w:rPr>
        <w:t>11-03-2025</w:t>
      </w:r>
      <w:r w:rsidR="002F7175" w:rsidRPr="002F7175">
        <w:rPr>
          <w:rFonts w:cs="Arial"/>
          <w:bCs/>
          <w:i/>
          <w:u w:val="single"/>
        </w:rPr>
        <w:t>)</w:t>
      </w:r>
    </w:p>
    <w:p w14:paraId="0DF426C1" w14:textId="77777777" w:rsidR="00E511E7" w:rsidRDefault="00E511E7" w:rsidP="00E511E7">
      <w:pPr>
        <w:rPr>
          <w:rFonts w:cs="Arial"/>
          <w:b/>
          <w:bCs/>
        </w:rPr>
      </w:pPr>
    </w:p>
    <w:p w14:paraId="0DE79960" w14:textId="2A8BE5D1" w:rsidR="004B795C" w:rsidRDefault="0022570F" w:rsidP="00E511E7">
      <w:pPr>
        <w:rPr>
          <w:rFonts w:cs="Arial"/>
          <w:bCs/>
        </w:rPr>
      </w:pPr>
      <w:r>
        <w:rPr>
          <w:rFonts w:cs="Arial"/>
          <w:b/>
          <w:bCs/>
        </w:rPr>
        <w:t>Federal HPAI Update</w:t>
      </w:r>
      <w:r w:rsidR="004B795C">
        <w:rPr>
          <w:rFonts w:cs="Arial"/>
          <w:b/>
          <w:bCs/>
        </w:rPr>
        <w:t xml:space="preserve"> </w:t>
      </w:r>
      <w:r w:rsidR="004B795C">
        <w:rPr>
          <w:rFonts w:cs="Arial"/>
          <w:bCs/>
        </w:rPr>
        <w:t xml:space="preserve">was given by </w:t>
      </w:r>
      <w:r w:rsidR="00161B72">
        <w:rPr>
          <w:rFonts w:cs="Arial"/>
        </w:rPr>
        <w:t xml:space="preserve">Dr. </w:t>
      </w:r>
      <w:r>
        <w:rPr>
          <w:rFonts w:cs="Arial"/>
        </w:rPr>
        <w:t>Oriana Beemer</w:t>
      </w:r>
      <w:r w:rsidR="00161B72">
        <w:rPr>
          <w:rFonts w:cs="Arial"/>
        </w:rPr>
        <w:t xml:space="preserve">, </w:t>
      </w:r>
      <w:r>
        <w:rPr>
          <w:rFonts w:cs="Arial"/>
        </w:rPr>
        <w:t>USDA-APHIS-VS</w:t>
      </w:r>
      <w:r w:rsidR="004B795C">
        <w:rPr>
          <w:rFonts w:cs="Arial"/>
          <w:bCs/>
        </w:rPr>
        <w:t xml:space="preserve">. </w:t>
      </w:r>
      <w:r w:rsidR="00613071">
        <w:rPr>
          <w:rFonts w:cs="Arial"/>
          <w:bCs/>
        </w:rPr>
        <w:t>A summary of the report is included in these proceedings.</w:t>
      </w:r>
    </w:p>
    <w:p w14:paraId="43406BCA" w14:textId="77777777" w:rsidR="00B20137" w:rsidRDefault="00B20137" w:rsidP="00B20137">
      <w:pPr>
        <w:rPr>
          <w:rFonts w:cs="Arial"/>
          <w:bCs/>
        </w:rPr>
      </w:pPr>
    </w:p>
    <w:p w14:paraId="49C2CFC5" w14:textId="7EB45756" w:rsidR="00161B72" w:rsidRDefault="0022570F" w:rsidP="00B20137">
      <w:pPr>
        <w:rPr>
          <w:rFonts w:cs="Arial"/>
        </w:rPr>
      </w:pPr>
      <w:r>
        <w:rPr>
          <w:rFonts w:cs="Arial"/>
          <w:b/>
          <w:bCs/>
        </w:rPr>
        <w:t>California State HPAI Update</w:t>
      </w:r>
      <w:r w:rsidR="00161B72" w:rsidRPr="00C279CD">
        <w:rPr>
          <w:rFonts w:cs="Arial"/>
          <w:b/>
          <w:bCs/>
        </w:rPr>
        <w:t xml:space="preserve"> </w:t>
      </w:r>
      <w:r w:rsidR="00161B72" w:rsidRPr="00C279CD">
        <w:rPr>
          <w:rFonts w:cs="Arial"/>
        </w:rPr>
        <w:t xml:space="preserve">was given by Dr. </w:t>
      </w:r>
      <w:r w:rsidR="00413C56">
        <w:rPr>
          <w:rFonts w:cs="Arial"/>
        </w:rPr>
        <w:t>Alexi Haack</w:t>
      </w:r>
      <w:r w:rsidR="00161B72" w:rsidRPr="00C279CD">
        <w:rPr>
          <w:rFonts w:cs="Arial"/>
        </w:rPr>
        <w:t xml:space="preserve">, </w:t>
      </w:r>
      <w:r w:rsidR="00413C56">
        <w:rPr>
          <w:rFonts w:cs="Arial"/>
        </w:rPr>
        <w:t>C</w:t>
      </w:r>
      <w:r w:rsidR="00B441F4">
        <w:rPr>
          <w:rFonts w:cs="Arial"/>
        </w:rPr>
        <w:t xml:space="preserve">alifornia </w:t>
      </w:r>
      <w:r w:rsidR="00413C56">
        <w:rPr>
          <w:rFonts w:cs="Arial"/>
        </w:rPr>
        <w:t>D</w:t>
      </w:r>
      <w:r w:rsidR="00B441F4">
        <w:rPr>
          <w:rFonts w:cs="Arial"/>
        </w:rPr>
        <w:t xml:space="preserve">epartment of </w:t>
      </w:r>
      <w:r w:rsidR="00413C56">
        <w:rPr>
          <w:rFonts w:cs="Arial"/>
        </w:rPr>
        <w:t>F</w:t>
      </w:r>
      <w:r w:rsidR="00B441F4">
        <w:rPr>
          <w:rFonts w:cs="Arial"/>
        </w:rPr>
        <w:t xml:space="preserve">ood and </w:t>
      </w:r>
      <w:r w:rsidR="00413C56">
        <w:rPr>
          <w:rFonts w:cs="Arial"/>
        </w:rPr>
        <w:t>A</w:t>
      </w:r>
      <w:r w:rsidR="00B441F4">
        <w:rPr>
          <w:rFonts w:cs="Arial"/>
        </w:rPr>
        <w:t>griculture</w:t>
      </w:r>
      <w:r w:rsidR="00413C56">
        <w:rPr>
          <w:rFonts w:cs="Arial"/>
        </w:rPr>
        <w:t xml:space="preserve">. </w:t>
      </w:r>
    </w:p>
    <w:p w14:paraId="1450E6D6" w14:textId="77777777" w:rsidR="00B20137" w:rsidRDefault="00B20137" w:rsidP="00B20137">
      <w:pPr>
        <w:rPr>
          <w:rFonts w:cs="Arial"/>
        </w:rPr>
      </w:pPr>
    </w:p>
    <w:p w14:paraId="28BC4322" w14:textId="52C2FBE7" w:rsidR="00CF0776" w:rsidRDefault="00413C56" w:rsidP="00B20137">
      <w:pPr>
        <w:rPr>
          <w:rFonts w:cs="Arial"/>
          <w:bCs/>
        </w:rPr>
      </w:pPr>
      <w:r>
        <w:rPr>
          <w:rFonts w:cs="Arial"/>
          <w:b/>
          <w:bCs/>
        </w:rPr>
        <w:t>Industry Update (AAAP HPAI Task Force)</w:t>
      </w:r>
      <w:r w:rsidR="00CF0776">
        <w:rPr>
          <w:rFonts w:cs="Arial"/>
          <w:bCs/>
        </w:rPr>
        <w:t xml:space="preserve"> </w:t>
      </w:r>
      <w:r w:rsidR="001E72AA">
        <w:rPr>
          <w:rFonts w:cs="Arial"/>
          <w:bCs/>
        </w:rPr>
        <w:t>was given</w:t>
      </w:r>
      <w:r>
        <w:rPr>
          <w:rFonts w:cs="Arial"/>
          <w:bCs/>
        </w:rPr>
        <w:t xml:space="preserve"> virtually</w:t>
      </w:r>
      <w:r w:rsidR="001E72AA">
        <w:rPr>
          <w:rFonts w:cs="Arial"/>
          <w:bCs/>
        </w:rPr>
        <w:t xml:space="preserve"> by </w:t>
      </w:r>
      <w:r w:rsidR="00CF0776">
        <w:rPr>
          <w:rFonts w:cs="Arial"/>
          <w:bCs/>
        </w:rPr>
        <w:t xml:space="preserve">Dr. </w:t>
      </w:r>
      <w:r>
        <w:rPr>
          <w:rFonts w:cs="Arial"/>
          <w:bCs/>
        </w:rPr>
        <w:t>Michelle Kromm</w:t>
      </w:r>
      <w:r w:rsidR="001E72AA">
        <w:rPr>
          <w:rFonts w:cs="Arial"/>
          <w:bCs/>
        </w:rPr>
        <w:t>,</w:t>
      </w:r>
      <w:r w:rsidR="00161B72">
        <w:rPr>
          <w:rFonts w:cs="Arial"/>
          <w:bCs/>
        </w:rPr>
        <w:t xml:space="preserve"> </w:t>
      </w:r>
      <w:r>
        <w:rPr>
          <w:rFonts w:cs="Arial"/>
          <w:bCs/>
        </w:rPr>
        <w:t>representative of the A</w:t>
      </w:r>
      <w:r w:rsidR="00B441F4">
        <w:rPr>
          <w:rFonts w:cs="Arial"/>
          <w:bCs/>
        </w:rPr>
        <w:t xml:space="preserve">merican </w:t>
      </w:r>
      <w:r>
        <w:rPr>
          <w:rFonts w:cs="Arial"/>
          <w:bCs/>
        </w:rPr>
        <w:t>A</w:t>
      </w:r>
      <w:r w:rsidR="00B441F4">
        <w:rPr>
          <w:rFonts w:cs="Arial"/>
          <w:bCs/>
        </w:rPr>
        <w:t xml:space="preserve">ssociation of </w:t>
      </w:r>
      <w:r>
        <w:rPr>
          <w:rFonts w:cs="Arial"/>
          <w:bCs/>
        </w:rPr>
        <w:t>A</w:t>
      </w:r>
      <w:r w:rsidR="00B441F4">
        <w:rPr>
          <w:rFonts w:cs="Arial"/>
          <w:bCs/>
        </w:rPr>
        <w:t xml:space="preserve">vian </w:t>
      </w:r>
      <w:r>
        <w:rPr>
          <w:rFonts w:cs="Arial"/>
          <w:bCs/>
        </w:rPr>
        <w:t>P</w:t>
      </w:r>
      <w:r w:rsidR="00B441F4">
        <w:rPr>
          <w:rFonts w:cs="Arial"/>
          <w:bCs/>
        </w:rPr>
        <w:t>athologists</w:t>
      </w:r>
      <w:r w:rsidR="00B20137">
        <w:rPr>
          <w:rFonts w:cs="Arial"/>
          <w:bCs/>
        </w:rPr>
        <w:t>.</w:t>
      </w:r>
    </w:p>
    <w:p w14:paraId="3CDC769A" w14:textId="77777777" w:rsidR="00B20137" w:rsidRDefault="00B20137" w:rsidP="00B20137">
      <w:pPr>
        <w:rPr>
          <w:rFonts w:cs="Arial"/>
        </w:rPr>
      </w:pPr>
    </w:p>
    <w:p w14:paraId="6CECAC0A" w14:textId="39C6AE72" w:rsidR="00CE397C" w:rsidRDefault="00413C56" w:rsidP="00B20137">
      <w:pPr>
        <w:rPr>
          <w:rFonts w:cs="Arial"/>
        </w:rPr>
      </w:pPr>
      <w:r>
        <w:rPr>
          <w:rFonts w:cs="Arial"/>
          <w:b/>
        </w:rPr>
        <w:t>High Expansion Nitrogen Foam Projects</w:t>
      </w:r>
      <w:r w:rsidR="00CE397C">
        <w:rPr>
          <w:rFonts w:cs="Arial"/>
        </w:rPr>
        <w:t xml:space="preserve"> </w:t>
      </w:r>
      <w:proofErr w:type="gramStart"/>
      <w:r w:rsidR="00170C36">
        <w:rPr>
          <w:rFonts w:cs="Arial"/>
        </w:rPr>
        <w:t>was</w:t>
      </w:r>
      <w:proofErr w:type="gramEnd"/>
      <w:r w:rsidR="00170C36">
        <w:rPr>
          <w:rFonts w:cs="Arial"/>
        </w:rPr>
        <w:t xml:space="preserve"> given</w:t>
      </w:r>
      <w:r w:rsidR="00F866DA">
        <w:rPr>
          <w:rFonts w:cs="Arial"/>
        </w:rPr>
        <w:t xml:space="preserve"> by</w:t>
      </w:r>
      <w:r w:rsidR="00CE397C">
        <w:rPr>
          <w:rFonts w:cs="Arial"/>
        </w:rPr>
        <w:t xml:space="preserve"> </w:t>
      </w:r>
      <w:r>
        <w:rPr>
          <w:rFonts w:cs="Arial"/>
        </w:rPr>
        <w:t>Dr. Alex Hamberg, P</w:t>
      </w:r>
      <w:r w:rsidR="00B441F4">
        <w:rPr>
          <w:rFonts w:cs="Arial"/>
        </w:rPr>
        <w:t xml:space="preserve">ennsylvania </w:t>
      </w:r>
      <w:r>
        <w:rPr>
          <w:rFonts w:cs="Arial"/>
        </w:rPr>
        <w:t>D</w:t>
      </w:r>
      <w:r w:rsidR="00B441F4">
        <w:rPr>
          <w:rFonts w:cs="Arial"/>
        </w:rPr>
        <w:t xml:space="preserve">epartment of </w:t>
      </w:r>
      <w:r>
        <w:rPr>
          <w:rFonts w:cs="Arial"/>
        </w:rPr>
        <w:t>A</w:t>
      </w:r>
      <w:r w:rsidR="00B441F4">
        <w:rPr>
          <w:rFonts w:cs="Arial"/>
        </w:rPr>
        <w:t>griculture</w:t>
      </w:r>
      <w:r>
        <w:rPr>
          <w:rFonts w:cs="Arial"/>
        </w:rPr>
        <w:t>, and Mr. Dan Hougentogler</w:t>
      </w:r>
      <w:r w:rsidR="00C43949">
        <w:rPr>
          <w:rFonts w:cs="Arial"/>
        </w:rPr>
        <w:t>, Agricultural Emergency Services Inc</w:t>
      </w:r>
      <w:r w:rsidR="00313B4F">
        <w:rPr>
          <w:rFonts w:cs="Arial"/>
        </w:rPr>
        <w:t xml:space="preserve">. </w:t>
      </w:r>
      <w:r w:rsidR="008D33DF">
        <w:t>The presentation given is included in these proceedings.</w:t>
      </w:r>
    </w:p>
    <w:p w14:paraId="633AC894" w14:textId="77777777" w:rsidR="00B20137" w:rsidRDefault="00B20137" w:rsidP="00B20137">
      <w:pPr>
        <w:rPr>
          <w:rFonts w:cs="Arial"/>
        </w:rPr>
      </w:pPr>
    </w:p>
    <w:p w14:paraId="35019615" w14:textId="1424DF88" w:rsidR="00313B4F" w:rsidRDefault="00C43949" w:rsidP="00313B4F">
      <w:pPr>
        <w:rPr>
          <w:rFonts w:cs="Arial"/>
        </w:rPr>
      </w:pPr>
      <w:r>
        <w:rPr>
          <w:rFonts w:cs="Arial"/>
          <w:b/>
          <w:bCs/>
          <w:i/>
          <w:iCs/>
        </w:rPr>
        <w:t xml:space="preserve">Salmonella </w:t>
      </w:r>
      <w:r>
        <w:rPr>
          <w:rFonts w:cs="Arial"/>
          <w:b/>
          <w:bCs/>
        </w:rPr>
        <w:t>Updates Post-Framework</w:t>
      </w:r>
      <w:r w:rsidR="00313B4F">
        <w:rPr>
          <w:rFonts w:cs="Arial"/>
          <w:b/>
          <w:bCs/>
        </w:rPr>
        <w:t xml:space="preserve"> </w:t>
      </w:r>
      <w:r w:rsidR="00313B4F">
        <w:rPr>
          <w:rFonts w:cs="Arial"/>
        </w:rPr>
        <w:t xml:space="preserve">was given by Dr. </w:t>
      </w:r>
      <w:r>
        <w:rPr>
          <w:rFonts w:cs="Arial"/>
        </w:rPr>
        <w:t xml:space="preserve">Lindy </w:t>
      </w:r>
      <w:r w:rsidR="00E45985">
        <w:rPr>
          <w:rFonts w:cs="Arial"/>
        </w:rPr>
        <w:t>Froebel</w:t>
      </w:r>
      <w:r>
        <w:rPr>
          <w:rFonts w:cs="Arial"/>
        </w:rPr>
        <w:t>, N</w:t>
      </w:r>
      <w:r w:rsidR="00B441F4">
        <w:rPr>
          <w:rFonts w:cs="Arial"/>
        </w:rPr>
        <w:t xml:space="preserve">ational </w:t>
      </w:r>
      <w:r>
        <w:rPr>
          <w:rFonts w:cs="Arial"/>
        </w:rPr>
        <w:t>T</w:t>
      </w:r>
      <w:r w:rsidR="00B441F4">
        <w:rPr>
          <w:rFonts w:cs="Arial"/>
        </w:rPr>
        <w:t xml:space="preserve">urkey </w:t>
      </w:r>
      <w:r>
        <w:rPr>
          <w:rFonts w:cs="Arial"/>
        </w:rPr>
        <w:t>F</w:t>
      </w:r>
      <w:r w:rsidR="00B441F4">
        <w:rPr>
          <w:rFonts w:cs="Arial"/>
        </w:rPr>
        <w:t>ederation</w:t>
      </w:r>
      <w:r w:rsidR="008A6532">
        <w:rPr>
          <w:rFonts w:cs="Arial"/>
        </w:rPr>
        <w:t xml:space="preserve">. </w:t>
      </w:r>
      <w:r w:rsidR="00613071">
        <w:rPr>
          <w:rFonts w:cs="Arial"/>
        </w:rPr>
        <w:t>A summary of the report is included in these proceedings.</w:t>
      </w:r>
    </w:p>
    <w:p w14:paraId="684BFF95" w14:textId="77777777" w:rsidR="00B20137" w:rsidRDefault="00B20137" w:rsidP="00313B4F">
      <w:pPr>
        <w:rPr>
          <w:rFonts w:cs="Arial"/>
        </w:rPr>
      </w:pPr>
    </w:p>
    <w:p w14:paraId="5CCEB5CE" w14:textId="404DEB5A" w:rsidR="008A6532" w:rsidRDefault="00B441F4" w:rsidP="00313B4F">
      <w:pPr>
        <w:rPr>
          <w:rFonts w:cs="Arial"/>
        </w:rPr>
      </w:pPr>
      <w:r>
        <w:rPr>
          <w:rFonts w:cs="Arial"/>
          <w:b/>
          <w:bCs/>
        </w:rPr>
        <w:t>Economic Impact of Avian Metapneumovirus</w:t>
      </w:r>
      <w:r w:rsidR="00605B07">
        <w:rPr>
          <w:rFonts w:cs="Arial"/>
          <w:b/>
          <w:bCs/>
        </w:rPr>
        <w:t xml:space="preserve"> </w:t>
      </w:r>
      <w:r w:rsidR="00605B07">
        <w:rPr>
          <w:rFonts w:cs="Arial"/>
        </w:rPr>
        <w:t>was given</w:t>
      </w:r>
      <w:r>
        <w:rPr>
          <w:rFonts w:cs="Arial"/>
        </w:rPr>
        <w:t xml:space="preserve"> virtually</w:t>
      </w:r>
      <w:r w:rsidR="00605B07">
        <w:rPr>
          <w:rFonts w:cs="Arial"/>
        </w:rPr>
        <w:t xml:space="preserve"> by </w:t>
      </w:r>
      <w:r>
        <w:rPr>
          <w:rFonts w:cs="Arial"/>
        </w:rPr>
        <w:t>Ms. Gretta Irwin, Iowa Turkey Federation</w:t>
      </w:r>
      <w:r w:rsidR="00E47CDC">
        <w:rPr>
          <w:rFonts w:cs="Arial"/>
        </w:rPr>
        <w:t xml:space="preserve">. </w:t>
      </w:r>
      <w:r w:rsidR="00EF30C0">
        <w:rPr>
          <w:rFonts w:cs="Arial"/>
        </w:rPr>
        <w:t xml:space="preserve">Links to previously published reports on this topic were shared with the committee members via email and are included in these proceedings. </w:t>
      </w:r>
    </w:p>
    <w:p w14:paraId="7D57F029" w14:textId="77777777" w:rsidR="00FF5A0D" w:rsidRDefault="00FF5A0D" w:rsidP="00CB6ECF">
      <w:pPr>
        <w:rPr>
          <w:rFonts w:cs="Arial"/>
        </w:rPr>
      </w:pPr>
    </w:p>
    <w:p w14:paraId="2D78496A" w14:textId="77777777" w:rsidR="002E0849" w:rsidRDefault="002E0849" w:rsidP="002E0849">
      <w:pPr>
        <w:rPr>
          <w:rFonts w:cs="Arial"/>
          <w:b/>
        </w:rPr>
      </w:pPr>
      <w:r>
        <w:rPr>
          <w:rFonts w:cs="Arial"/>
          <w:b/>
        </w:rPr>
        <w:t>Committee Business:</w:t>
      </w:r>
    </w:p>
    <w:p w14:paraId="55BB8359" w14:textId="77777777" w:rsidR="00C279CD" w:rsidRDefault="00C279CD" w:rsidP="00C279CD">
      <w:pPr>
        <w:rPr>
          <w:rFonts w:cs="Arial"/>
          <w:i/>
        </w:rPr>
      </w:pPr>
    </w:p>
    <w:p w14:paraId="12F65C92" w14:textId="61BBD98B" w:rsidR="0046508F" w:rsidRPr="001329E7" w:rsidRDefault="00C279CD" w:rsidP="0046508F">
      <w:pPr>
        <w:rPr>
          <w:rFonts w:cs="Arial"/>
        </w:rPr>
      </w:pPr>
      <w:r w:rsidRPr="00C279CD">
        <w:rPr>
          <w:rFonts w:cs="Arial"/>
          <w:b/>
        </w:rPr>
        <w:t>Sub</w:t>
      </w:r>
      <w:r w:rsidR="00A572EB">
        <w:rPr>
          <w:rFonts w:cs="Arial"/>
          <w:b/>
        </w:rPr>
        <w:t>c</w:t>
      </w:r>
      <w:r w:rsidRPr="00C279CD">
        <w:rPr>
          <w:rFonts w:cs="Arial"/>
          <w:b/>
        </w:rPr>
        <w:t xml:space="preserve">ommittee Report: </w:t>
      </w:r>
      <w:r w:rsidRPr="00C279CD">
        <w:rPr>
          <w:rFonts w:cs="Arial"/>
        </w:rPr>
        <w:t xml:space="preserve">The Avian Influenza/Newcastle Disease Subcommittee Report as presented by Dr. David Suarez was motioned to approve by </w:t>
      </w:r>
      <w:r w:rsidR="006F66E8" w:rsidRPr="00B36668">
        <w:rPr>
          <w:rFonts w:cs="Arial"/>
        </w:rPr>
        <w:t>Julie Helm</w:t>
      </w:r>
      <w:r w:rsidRPr="00C279CD">
        <w:rPr>
          <w:rFonts w:cs="Arial"/>
        </w:rPr>
        <w:t>, seconded by</w:t>
      </w:r>
      <w:r w:rsidR="00B36668">
        <w:rPr>
          <w:rFonts w:cs="Arial"/>
        </w:rPr>
        <w:t xml:space="preserve"> JC Essler</w:t>
      </w:r>
      <w:r w:rsidRPr="00C279CD">
        <w:rPr>
          <w:rFonts w:cs="Arial"/>
        </w:rPr>
        <w:t>, and approved by the CPAS Committee.</w:t>
      </w:r>
      <w:bookmarkEnd w:id="0"/>
    </w:p>
    <w:p w14:paraId="346E6C39" w14:textId="77777777" w:rsidR="0046508F" w:rsidRDefault="0046508F"/>
    <w:p w14:paraId="3B258CB6" w14:textId="48350536" w:rsidR="00283210" w:rsidRDefault="00283210" w:rsidP="00283210">
      <w:pPr>
        <w:autoSpaceDE w:val="0"/>
        <w:autoSpaceDN w:val="0"/>
        <w:adjustRightInd w:val="0"/>
        <w:rPr>
          <w:rFonts w:cs="Arial"/>
          <w:b/>
          <w:bCs/>
          <w:color w:val="000000"/>
        </w:rPr>
      </w:pPr>
      <w:r w:rsidRPr="00283210">
        <w:rPr>
          <w:rFonts w:cs="Arial"/>
          <w:b/>
          <w:bCs/>
          <w:color w:val="000000"/>
        </w:rPr>
        <w:t xml:space="preserve">Old Committee Business: </w:t>
      </w:r>
    </w:p>
    <w:p w14:paraId="2A3337FE" w14:textId="77777777" w:rsidR="005E53FB" w:rsidRDefault="005E53FB" w:rsidP="00283210">
      <w:pPr>
        <w:autoSpaceDE w:val="0"/>
        <w:autoSpaceDN w:val="0"/>
        <w:adjustRightInd w:val="0"/>
        <w:rPr>
          <w:rFonts w:cs="Arial"/>
          <w:b/>
          <w:bCs/>
          <w:color w:val="000000"/>
        </w:rPr>
      </w:pPr>
    </w:p>
    <w:p w14:paraId="05234676" w14:textId="4F021D97" w:rsidR="005E53FB" w:rsidRDefault="005E53FB" w:rsidP="00283210">
      <w:pPr>
        <w:autoSpaceDE w:val="0"/>
        <w:autoSpaceDN w:val="0"/>
        <w:adjustRightInd w:val="0"/>
        <w:rPr>
          <w:rFonts w:cs="Arial"/>
          <w:b/>
          <w:bCs/>
          <w:color w:val="000000"/>
        </w:rPr>
      </w:pPr>
      <w:r>
        <w:rPr>
          <w:rFonts w:cs="Arial"/>
          <w:b/>
          <w:bCs/>
          <w:color w:val="000000"/>
        </w:rPr>
        <w:t>2024 Resolutions:</w:t>
      </w:r>
    </w:p>
    <w:p w14:paraId="78B6B89F" w14:textId="6E86EF0D" w:rsidR="005E53FB" w:rsidRPr="005E53FB" w:rsidRDefault="005E53FB" w:rsidP="00283210">
      <w:pPr>
        <w:autoSpaceDE w:val="0"/>
        <w:autoSpaceDN w:val="0"/>
        <w:adjustRightInd w:val="0"/>
        <w:rPr>
          <w:rFonts w:cs="Arial"/>
          <w:color w:val="000000"/>
        </w:rPr>
      </w:pPr>
      <w:r>
        <w:rPr>
          <w:rFonts w:cs="Arial"/>
          <w:color w:val="000000"/>
        </w:rPr>
        <w:t xml:space="preserve">The committee </w:t>
      </w:r>
      <w:r w:rsidR="00B36668">
        <w:rPr>
          <w:rFonts w:cs="Arial"/>
          <w:color w:val="000000"/>
        </w:rPr>
        <w:t>determined that the final responses from USDA-APHIS</w:t>
      </w:r>
      <w:r w:rsidR="002A2473">
        <w:rPr>
          <w:rFonts w:cs="Arial"/>
          <w:color w:val="000000"/>
        </w:rPr>
        <w:t xml:space="preserve"> on the 2024 resolutions</w:t>
      </w:r>
      <w:r w:rsidR="00B36668">
        <w:rPr>
          <w:rFonts w:cs="Arial"/>
          <w:color w:val="000000"/>
        </w:rPr>
        <w:t xml:space="preserve"> were sufficient</w:t>
      </w:r>
      <w:r w:rsidR="002A2473">
        <w:rPr>
          <w:rFonts w:cs="Arial"/>
          <w:color w:val="000000"/>
        </w:rPr>
        <w:t xml:space="preserve"> and no additional action is required at this time. </w:t>
      </w:r>
      <w:r w:rsidR="00B96747">
        <w:rPr>
          <w:rFonts w:cs="Arial"/>
          <w:color w:val="000000"/>
        </w:rPr>
        <w:t xml:space="preserve"> </w:t>
      </w:r>
    </w:p>
    <w:p w14:paraId="5CAA00A4" w14:textId="77777777" w:rsidR="00283210" w:rsidRPr="00283210" w:rsidRDefault="00283210" w:rsidP="00283210">
      <w:pPr>
        <w:autoSpaceDE w:val="0"/>
        <w:autoSpaceDN w:val="0"/>
        <w:adjustRightInd w:val="0"/>
        <w:rPr>
          <w:rFonts w:cs="Arial"/>
          <w:color w:val="000000"/>
        </w:rPr>
      </w:pPr>
    </w:p>
    <w:p w14:paraId="377172CA" w14:textId="35DE2C0C" w:rsidR="00E76FD2" w:rsidRPr="00B22911" w:rsidRDefault="00283210" w:rsidP="00283210">
      <w:pPr>
        <w:autoSpaceDE w:val="0"/>
        <w:autoSpaceDN w:val="0"/>
        <w:adjustRightInd w:val="0"/>
        <w:rPr>
          <w:rFonts w:cs="Arial"/>
          <w:color w:val="000000"/>
        </w:rPr>
      </w:pPr>
      <w:r w:rsidRPr="00283210">
        <w:rPr>
          <w:rFonts w:cs="Arial"/>
          <w:b/>
          <w:bCs/>
          <w:color w:val="000000"/>
        </w:rPr>
        <w:t>New Committee Business</w:t>
      </w:r>
      <w:r w:rsidRPr="00283210">
        <w:rPr>
          <w:rFonts w:cs="Arial"/>
          <w:color w:val="000000"/>
        </w:rPr>
        <w:t xml:space="preserve">: </w:t>
      </w:r>
    </w:p>
    <w:p w14:paraId="1DF75E02" w14:textId="77777777" w:rsidR="00FC58C8" w:rsidRDefault="00FC58C8" w:rsidP="00283210">
      <w:pPr>
        <w:autoSpaceDE w:val="0"/>
        <w:autoSpaceDN w:val="0"/>
        <w:adjustRightInd w:val="0"/>
        <w:rPr>
          <w:rFonts w:cs="Arial"/>
          <w:b/>
          <w:bCs/>
          <w:color w:val="000000"/>
        </w:rPr>
      </w:pPr>
    </w:p>
    <w:p w14:paraId="65EA1769" w14:textId="3515BCC3" w:rsidR="00283210" w:rsidRPr="00283210" w:rsidRDefault="00283210" w:rsidP="00283210">
      <w:pPr>
        <w:autoSpaceDE w:val="0"/>
        <w:autoSpaceDN w:val="0"/>
        <w:adjustRightInd w:val="0"/>
        <w:rPr>
          <w:rFonts w:cs="Arial"/>
          <w:color w:val="000000"/>
        </w:rPr>
      </w:pPr>
      <w:r w:rsidRPr="00283210">
        <w:rPr>
          <w:rFonts w:cs="Arial"/>
          <w:b/>
          <w:bCs/>
          <w:color w:val="000000"/>
        </w:rPr>
        <w:t xml:space="preserve">Committee Resolutions: </w:t>
      </w:r>
    </w:p>
    <w:p w14:paraId="3D2FB2B7" w14:textId="74BCB326" w:rsidR="00412AE0" w:rsidRDefault="00074A60" w:rsidP="00283210">
      <w:pPr>
        <w:rPr>
          <w:rFonts w:cs="Arial"/>
          <w:color w:val="000000"/>
        </w:rPr>
      </w:pPr>
      <w:r w:rsidRPr="00074A60">
        <w:rPr>
          <w:rFonts w:cs="Arial"/>
          <w:color w:val="000000"/>
        </w:rPr>
        <w:t xml:space="preserve">There </w:t>
      </w:r>
      <w:r w:rsidR="00C828F5">
        <w:rPr>
          <w:rFonts w:cs="Arial"/>
          <w:color w:val="000000"/>
        </w:rPr>
        <w:t xml:space="preserve">were </w:t>
      </w:r>
      <w:r w:rsidR="00B55B66" w:rsidRPr="002A2473">
        <w:rPr>
          <w:rFonts w:cs="Arial"/>
          <w:color w:val="000000"/>
        </w:rPr>
        <w:t>four</w:t>
      </w:r>
      <w:r w:rsidR="00E811FB">
        <w:rPr>
          <w:rFonts w:cs="Arial"/>
          <w:color w:val="000000"/>
        </w:rPr>
        <w:t xml:space="preserve"> </w:t>
      </w:r>
      <w:r w:rsidR="00F141F2">
        <w:rPr>
          <w:rFonts w:cs="Arial"/>
          <w:color w:val="000000"/>
        </w:rPr>
        <w:t>resolution</w:t>
      </w:r>
      <w:r w:rsidR="00C828F5">
        <w:rPr>
          <w:rFonts w:cs="Arial"/>
          <w:color w:val="000000"/>
        </w:rPr>
        <w:t>s</w:t>
      </w:r>
      <w:r w:rsidRPr="00074A60">
        <w:rPr>
          <w:rFonts w:cs="Arial"/>
          <w:color w:val="000000"/>
        </w:rPr>
        <w:t xml:space="preserve"> that were brought before the Committee, </w:t>
      </w:r>
      <w:r w:rsidR="002A2473">
        <w:rPr>
          <w:rFonts w:cs="Arial"/>
          <w:color w:val="000000"/>
        </w:rPr>
        <w:t>all</w:t>
      </w:r>
      <w:r w:rsidR="006F66E8">
        <w:rPr>
          <w:rFonts w:cs="Arial"/>
          <w:color w:val="000000"/>
        </w:rPr>
        <w:t xml:space="preserve"> of </w:t>
      </w:r>
      <w:r w:rsidR="00F141F2">
        <w:rPr>
          <w:rFonts w:cs="Arial"/>
          <w:color w:val="000000"/>
        </w:rPr>
        <w:t>which w</w:t>
      </w:r>
      <w:r w:rsidR="00C828F5">
        <w:rPr>
          <w:rFonts w:cs="Arial"/>
          <w:color w:val="000000"/>
        </w:rPr>
        <w:t>ere</w:t>
      </w:r>
      <w:r w:rsidRPr="00074A60">
        <w:rPr>
          <w:rFonts w:cs="Arial"/>
          <w:color w:val="000000"/>
        </w:rPr>
        <w:t xml:space="preserve"> approved</w:t>
      </w:r>
      <w:r w:rsidR="00CD620C">
        <w:rPr>
          <w:rFonts w:cs="Arial"/>
          <w:color w:val="000000"/>
        </w:rPr>
        <w:t xml:space="preserve"> unanimously </w:t>
      </w:r>
      <w:r w:rsidR="00132AAB">
        <w:rPr>
          <w:rFonts w:cs="Arial"/>
          <w:color w:val="000000"/>
        </w:rPr>
        <w:t xml:space="preserve">following discussion and minor amendments </w:t>
      </w:r>
      <w:r w:rsidR="00CD620C">
        <w:rPr>
          <w:rFonts w:cs="Arial"/>
          <w:color w:val="000000"/>
        </w:rPr>
        <w:t>by the Committee</w:t>
      </w:r>
      <w:r w:rsidRPr="00074A60">
        <w:rPr>
          <w:rFonts w:cs="Arial"/>
          <w:color w:val="000000"/>
        </w:rPr>
        <w:t>:</w:t>
      </w:r>
      <w:r w:rsidR="00861AF5">
        <w:rPr>
          <w:rFonts w:cs="Arial"/>
          <w:color w:val="000000"/>
        </w:rPr>
        <w:br/>
      </w:r>
      <w:r w:rsidR="00F141F2" w:rsidRPr="00F141F2">
        <w:rPr>
          <w:rFonts w:cs="Arial"/>
          <w:b/>
          <w:color w:val="000000"/>
        </w:rPr>
        <w:br/>
        <w:t xml:space="preserve">Resolution 1 – </w:t>
      </w:r>
      <w:r w:rsidR="00610E28">
        <w:rPr>
          <w:rFonts w:cs="Arial"/>
          <w:bCs/>
          <w:color w:val="000000"/>
        </w:rPr>
        <w:t>National Poultry Improvement Plan (NPIP) Staffing</w:t>
      </w:r>
    </w:p>
    <w:p w14:paraId="1264E4A5" w14:textId="77777777" w:rsidR="00577FED" w:rsidRPr="002B3838" w:rsidRDefault="00577FED" w:rsidP="00283210">
      <w:pPr>
        <w:rPr>
          <w:rFonts w:cs="Arial"/>
          <w:color w:val="000000"/>
        </w:rPr>
      </w:pPr>
    </w:p>
    <w:p w14:paraId="37E0EE80" w14:textId="77777777" w:rsidR="00B55B66" w:rsidRDefault="002B3838" w:rsidP="002B3838">
      <w:pPr>
        <w:rPr>
          <w:rFonts w:cs="Arial"/>
          <w:bCs/>
          <w:color w:val="000000"/>
        </w:rPr>
      </w:pPr>
      <w:r w:rsidRPr="00F141F2">
        <w:rPr>
          <w:rFonts w:cs="Arial"/>
          <w:b/>
          <w:color w:val="000000"/>
        </w:rPr>
        <w:t xml:space="preserve">Resolution </w:t>
      </w:r>
      <w:r>
        <w:rPr>
          <w:rFonts w:cs="Arial"/>
          <w:b/>
          <w:color w:val="000000"/>
        </w:rPr>
        <w:t>2</w:t>
      </w:r>
      <w:r w:rsidRPr="00F141F2">
        <w:rPr>
          <w:rFonts w:cs="Arial"/>
          <w:b/>
          <w:color w:val="000000"/>
        </w:rPr>
        <w:t xml:space="preserve"> – </w:t>
      </w:r>
      <w:r w:rsidR="0001627C">
        <w:rPr>
          <w:rFonts w:cs="Arial"/>
          <w:bCs/>
          <w:color w:val="000000"/>
        </w:rPr>
        <w:t xml:space="preserve">HPAI Vaccination </w:t>
      </w:r>
    </w:p>
    <w:p w14:paraId="370CEEFD" w14:textId="77777777" w:rsidR="00B55B66" w:rsidRDefault="00B55B66" w:rsidP="002B3838">
      <w:pPr>
        <w:rPr>
          <w:rFonts w:cs="Arial"/>
          <w:bCs/>
          <w:color w:val="000000"/>
        </w:rPr>
      </w:pPr>
    </w:p>
    <w:p w14:paraId="506D6ED8" w14:textId="771AA9C1" w:rsidR="002B3838" w:rsidRDefault="00B55B66" w:rsidP="002B3838">
      <w:pPr>
        <w:rPr>
          <w:rFonts w:cs="Arial"/>
          <w:color w:val="000000"/>
        </w:rPr>
      </w:pPr>
      <w:r>
        <w:rPr>
          <w:rFonts w:cs="Arial"/>
          <w:b/>
          <w:color w:val="000000"/>
        </w:rPr>
        <w:t xml:space="preserve">Resolution 3 </w:t>
      </w:r>
      <w:r>
        <w:rPr>
          <w:rFonts w:cs="Arial"/>
          <w:bCs/>
          <w:color w:val="000000"/>
        </w:rPr>
        <w:t xml:space="preserve">– </w:t>
      </w:r>
      <w:r w:rsidR="0001627C">
        <w:rPr>
          <w:rFonts w:cs="Arial"/>
          <w:bCs/>
          <w:color w:val="000000"/>
        </w:rPr>
        <w:t>Innovation Grand Challenge Updates</w:t>
      </w:r>
    </w:p>
    <w:p w14:paraId="4738A6F6" w14:textId="77777777" w:rsidR="002B3838" w:rsidRDefault="002B3838" w:rsidP="00283210">
      <w:pPr>
        <w:rPr>
          <w:rFonts w:cs="Arial"/>
          <w:color w:val="000000"/>
        </w:rPr>
      </w:pPr>
    </w:p>
    <w:p w14:paraId="287ED45E" w14:textId="7D965095" w:rsidR="00BD3BB7" w:rsidRDefault="00BD3BB7" w:rsidP="00BD3BB7">
      <w:pPr>
        <w:rPr>
          <w:rFonts w:cs="Arial"/>
          <w:color w:val="000000"/>
        </w:rPr>
      </w:pPr>
      <w:r w:rsidRPr="00F141F2">
        <w:rPr>
          <w:rFonts w:cs="Arial"/>
          <w:b/>
          <w:color w:val="000000"/>
        </w:rPr>
        <w:t xml:space="preserve">Resolution </w:t>
      </w:r>
      <w:r w:rsidR="00B55B66">
        <w:rPr>
          <w:rFonts w:cs="Arial"/>
          <w:b/>
          <w:color w:val="000000"/>
        </w:rPr>
        <w:t>4</w:t>
      </w:r>
      <w:r w:rsidRPr="00F141F2">
        <w:rPr>
          <w:rFonts w:cs="Arial"/>
          <w:b/>
          <w:color w:val="000000"/>
        </w:rPr>
        <w:t xml:space="preserve"> – </w:t>
      </w:r>
      <w:r w:rsidR="00910681">
        <w:rPr>
          <w:rFonts w:cs="Arial"/>
          <w:bCs/>
          <w:color w:val="000000"/>
        </w:rPr>
        <w:t>Need for Epidemiological Data for Current H5 Epizootic</w:t>
      </w:r>
    </w:p>
    <w:p w14:paraId="55735F35" w14:textId="77777777" w:rsidR="002C52D1" w:rsidRDefault="002C52D1" w:rsidP="00283210">
      <w:pPr>
        <w:rPr>
          <w:rFonts w:cs="Arial"/>
          <w:color w:val="000000"/>
        </w:rPr>
      </w:pPr>
    </w:p>
    <w:p w14:paraId="3B97F354" w14:textId="77777777" w:rsidR="00577FED" w:rsidRDefault="00577FED" w:rsidP="00283210">
      <w:pPr>
        <w:rPr>
          <w:rFonts w:cs="Arial"/>
          <w:color w:val="000000"/>
        </w:rPr>
      </w:pPr>
    </w:p>
    <w:p w14:paraId="4FA1B7DE" w14:textId="556ED181" w:rsidR="009A549C" w:rsidRDefault="009A549C" w:rsidP="00283210">
      <w:pPr>
        <w:rPr>
          <w:rFonts w:cs="Arial"/>
          <w:b/>
          <w:bCs/>
          <w:color w:val="000000"/>
        </w:rPr>
      </w:pPr>
      <w:r>
        <w:rPr>
          <w:rFonts w:cs="Arial"/>
          <w:b/>
          <w:bCs/>
          <w:color w:val="000000"/>
        </w:rPr>
        <w:t>C</w:t>
      </w:r>
      <w:r w:rsidR="007671C1">
        <w:rPr>
          <w:rFonts w:cs="Arial"/>
          <w:b/>
          <w:bCs/>
          <w:color w:val="000000"/>
        </w:rPr>
        <w:t>ommittee c</w:t>
      </w:r>
      <w:r>
        <w:rPr>
          <w:rFonts w:cs="Arial"/>
          <w:b/>
          <w:bCs/>
          <w:color w:val="000000"/>
        </w:rPr>
        <w:t>hairs:</w:t>
      </w:r>
    </w:p>
    <w:p w14:paraId="7400843C" w14:textId="57271449" w:rsidR="009A549C" w:rsidRDefault="009A549C" w:rsidP="00283210">
      <w:pPr>
        <w:rPr>
          <w:rFonts w:cs="Arial"/>
          <w:color w:val="000000"/>
        </w:rPr>
      </w:pPr>
      <w:r>
        <w:rPr>
          <w:rFonts w:cs="Arial"/>
          <w:color w:val="000000"/>
        </w:rPr>
        <w:t xml:space="preserve">Dr. Niel </w:t>
      </w:r>
      <w:r w:rsidR="0047752C">
        <w:rPr>
          <w:rFonts w:cs="Arial"/>
          <w:color w:val="000000"/>
        </w:rPr>
        <w:t xml:space="preserve">has </w:t>
      </w:r>
      <w:r>
        <w:rPr>
          <w:rFonts w:cs="Arial"/>
          <w:color w:val="000000"/>
        </w:rPr>
        <w:t xml:space="preserve">served </w:t>
      </w:r>
      <w:r w:rsidR="0047752C">
        <w:rPr>
          <w:rFonts w:cs="Arial"/>
          <w:color w:val="000000"/>
        </w:rPr>
        <w:t>as Vice Chair or Chair for a total of 4 years to date</w:t>
      </w:r>
      <w:r>
        <w:rPr>
          <w:rFonts w:cs="Arial"/>
          <w:color w:val="000000"/>
        </w:rPr>
        <w:t xml:space="preserve">. Dr. Smith has served as Vice Chair for 2 years. </w:t>
      </w:r>
      <w:r w:rsidR="00C07530">
        <w:rPr>
          <w:rFonts w:cs="Arial"/>
          <w:color w:val="000000"/>
        </w:rPr>
        <w:t>The committee was asked to start thinking about the future leadership of the committee</w:t>
      </w:r>
      <w:r w:rsidR="001D12F6">
        <w:rPr>
          <w:rFonts w:cs="Arial"/>
          <w:color w:val="000000"/>
        </w:rPr>
        <w:t xml:space="preserve"> </w:t>
      </w:r>
      <w:r w:rsidR="001D12F6">
        <w:rPr>
          <w:rFonts w:cs="Arial"/>
          <w:color w:val="000000"/>
        </w:rPr>
        <w:lastRenderedPageBreak/>
        <w:t>and nominate potential candidates for future years.</w:t>
      </w:r>
      <w:r w:rsidR="0047752C">
        <w:rPr>
          <w:rFonts w:cs="Arial"/>
          <w:color w:val="000000"/>
        </w:rPr>
        <w:t xml:space="preserve"> Dr. Niel plans to rotate off after next year, with Dr. Smith taking over as Chair. A new Vice Chair will be needed for the 2027 meeting. </w:t>
      </w:r>
    </w:p>
    <w:p w14:paraId="51C408B2" w14:textId="77777777" w:rsidR="006719E1" w:rsidRPr="009A549C" w:rsidRDefault="006719E1" w:rsidP="00283210">
      <w:pPr>
        <w:rPr>
          <w:rFonts w:cs="Arial"/>
          <w:color w:val="000000"/>
        </w:rPr>
      </w:pPr>
    </w:p>
    <w:p w14:paraId="001A2AD2" w14:textId="77777777" w:rsidR="00577FED" w:rsidRDefault="00577FED" w:rsidP="00283210">
      <w:pPr>
        <w:rPr>
          <w:rFonts w:cs="Arial"/>
          <w:color w:val="000000"/>
        </w:rPr>
      </w:pPr>
    </w:p>
    <w:p w14:paraId="252DA364" w14:textId="1D0FAE60" w:rsidR="00577FED" w:rsidRDefault="00577FED" w:rsidP="00577FED">
      <w:pPr>
        <w:rPr>
          <w:rFonts w:cs="Arial"/>
          <w:color w:val="000000"/>
        </w:rPr>
      </w:pPr>
      <w:r w:rsidRPr="00283210">
        <w:rPr>
          <w:rFonts w:cs="Arial"/>
          <w:color w:val="000000"/>
        </w:rPr>
        <w:t>A motion to adjourn the meeting was initiated by</w:t>
      </w:r>
      <w:r w:rsidR="00F04577">
        <w:rPr>
          <w:rFonts w:cs="Arial"/>
          <w:color w:val="000000"/>
        </w:rPr>
        <w:t xml:space="preserve"> Michael Martin </w:t>
      </w:r>
      <w:r w:rsidRPr="00283210">
        <w:rPr>
          <w:rFonts w:cs="Arial"/>
          <w:color w:val="000000"/>
        </w:rPr>
        <w:t xml:space="preserve">and </w:t>
      </w:r>
      <w:proofErr w:type="gramStart"/>
      <w:r w:rsidRPr="00283210">
        <w:rPr>
          <w:rFonts w:cs="Arial"/>
          <w:color w:val="000000"/>
        </w:rPr>
        <w:t>seconded</w:t>
      </w:r>
      <w:proofErr w:type="gramEnd"/>
      <w:r w:rsidRPr="00283210">
        <w:rPr>
          <w:rFonts w:cs="Arial"/>
          <w:color w:val="000000"/>
        </w:rPr>
        <w:t xml:space="preserve"> by </w:t>
      </w:r>
      <w:r w:rsidR="00F04577">
        <w:rPr>
          <w:rFonts w:cs="Arial"/>
          <w:color w:val="000000"/>
        </w:rPr>
        <w:t>Alex Hamberg</w:t>
      </w:r>
      <w:r w:rsidRPr="00283210">
        <w:rPr>
          <w:rFonts w:cs="Arial"/>
          <w:color w:val="000000"/>
        </w:rPr>
        <w:t>. There being no further business the Committee on Po</w:t>
      </w:r>
      <w:r>
        <w:rPr>
          <w:rFonts w:cs="Arial"/>
          <w:color w:val="000000"/>
        </w:rPr>
        <w:t xml:space="preserve">ultry and Other Avian Species </w:t>
      </w:r>
      <w:r w:rsidRPr="00283210">
        <w:rPr>
          <w:rFonts w:cs="Arial"/>
          <w:color w:val="000000"/>
        </w:rPr>
        <w:t xml:space="preserve">adjourned at </w:t>
      </w:r>
      <w:r w:rsidRPr="00F04577">
        <w:rPr>
          <w:rFonts w:cs="Arial"/>
          <w:color w:val="000000"/>
        </w:rPr>
        <w:t>5:</w:t>
      </w:r>
      <w:r w:rsidR="00F04577" w:rsidRPr="00F04577">
        <w:rPr>
          <w:rFonts w:cs="Arial"/>
          <w:color w:val="000000"/>
        </w:rPr>
        <w:t>0</w:t>
      </w:r>
      <w:r w:rsidR="00CB4268" w:rsidRPr="00F04577">
        <w:rPr>
          <w:rFonts w:cs="Arial"/>
          <w:color w:val="000000"/>
        </w:rPr>
        <w:t>6</w:t>
      </w:r>
      <w:r w:rsidRPr="00F04577">
        <w:rPr>
          <w:rFonts w:cs="Arial"/>
          <w:color w:val="000000"/>
        </w:rPr>
        <w:t xml:space="preserve"> PM.</w:t>
      </w:r>
      <w:r>
        <w:rPr>
          <w:rFonts w:cs="Arial"/>
          <w:color w:val="000000"/>
        </w:rPr>
        <w:t xml:space="preserve"> </w:t>
      </w:r>
    </w:p>
    <w:p w14:paraId="439AD016" w14:textId="77777777" w:rsidR="00577FED" w:rsidRDefault="00577FED" w:rsidP="00283210">
      <w:pPr>
        <w:rPr>
          <w:rFonts w:cs="Arial"/>
          <w:color w:val="000000"/>
        </w:rPr>
      </w:pPr>
    </w:p>
    <w:p w14:paraId="2483567B" w14:textId="77777777" w:rsidR="005B5BA7" w:rsidRPr="000C3C5E" w:rsidRDefault="005B5BA7" w:rsidP="005B5BA7">
      <w:pPr>
        <w:pBdr>
          <w:bottom w:val="dotted" w:sz="24" w:space="1" w:color="auto"/>
        </w:pBdr>
        <w:rPr>
          <w:rFonts w:cs="Arial"/>
        </w:rPr>
      </w:pPr>
    </w:p>
    <w:p w14:paraId="5D99853F" w14:textId="77777777" w:rsidR="005B5BA7" w:rsidRDefault="005B5BA7" w:rsidP="005B5BA7">
      <w:pPr>
        <w:jc w:val="center"/>
      </w:pPr>
    </w:p>
    <w:p w14:paraId="724ECF7C" w14:textId="77777777" w:rsidR="00887A58" w:rsidRDefault="00887A58" w:rsidP="00591357">
      <w:pPr>
        <w:rPr>
          <w:rFonts w:cs="Arial"/>
        </w:rPr>
      </w:pPr>
      <w:r w:rsidRPr="00C279CD">
        <w:rPr>
          <w:rFonts w:cs="Arial"/>
          <w:b/>
          <w:bCs/>
        </w:rPr>
        <w:t>AVBP</w:t>
      </w:r>
      <w:r>
        <w:rPr>
          <w:rFonts w:cs="Arial"/>
          <w:b/>
          <w:bCs/>
        </w:rPr>
        <w:t xml:space="preserve"> Report</w:t>
      </w:r>
      <w:r w:rsidRPr="00C279CD">
        <w:rPr>
          <w:rFonts w:cs="Arial"/>
          <w:b/>
          <w:bCs/>
        </w:rPr>
        <w:t xml:space="preserve"> </w:t>
      </w:r>
      <w:r>
        <w:rPr>
          <w:rFonts w:cs="Arial"/>
          <w:b/>
          <w:bCs/>
        </w:rPr>
        <w:t>Current Diseases of Concern</w:t>
      </w:r>
      <w:r>
        <w:rPr>
          <w:rFonts w:cs="Arial"/>
        </w:rPr>
        <w:t xml:space="preserve"> </w:t>
      </w:r>
    </w:p>
    <w:p w14:paraId="43E7FAB4" w14:textId="140A82F6" w:rsidR="00591357" w:rsidRDefault="00887A58" w:rsidP="00591357">
      <w:pPr>
        <w:rPr>
          <w:rFonts w:cs="Arial"/>
        </w:rPr>
      </w:pPr>
      <w:r w:rsidRPr="00C279CD">
        <w:rPr>
          <w:rFonts w:cs="Arial"/>
        </w:rPr>
        <w:t>Dr.</w:t>
      </w:r>
      <w:r>
        <w:rPr>
          <w:rFonts w:cs="Arial"/>
        </w:rPr>
        <w:t xml:space="preserve"> Andy Bishop, President of the Association of Veterinarians in Broiler Production</w:t>
      </w:r>
    </w:p>
    <w:p w14:paraId="41E195D6" w14:textId="77777777" w:rsidR="00887A58" w:rsidRDefault="00887A58" w:rsidP="00591357">
      <w:pPr>
        <w:rPr>
          <w:b/>
          <w:bCs/>
        </w:rPr>
      </w:pPr>
    </w:p>
    <w:p w14:paraId="78472378" w14:textId="77777777" w:rsidR="00D02224" w:rsidRPr="00BF5D1B" w:rsidRDefault="00D02224" w:rsidP="00D02224">
      <w:pPr>
        <w:jc w:val="center"/>
        <w:rPr>
          <w:rFonts w:eastAsia="Calibri" w:cs="Arial"/>
          <w:b/>
        </w:rPr>
      </w:pPr>
      <w:r w:rsidRPr="00BF5D1B">
        <w:rPr>
          <w:rFonts w:eastAsia="Calibri" w:cs="Arial"/>
          <w:b/>
        </w:rPr>
        <w:t>USAHA 2025</w:t>
      </w:r>
    </w:p>
    <w:p w14:paraId="5C28A8E7" w14:textId="77777777" w:rsidR="00D02224" w:rsidRPr="00BF5D1B" w:rsidRDefault="00D02224" w:rsidP="00D02224">
      <w:pPr>
        <w:jc w:val="center"/>
        <w:rPr>
          <w:rFonts w:eastAsia="Calibri" w:cs="Arial"/>
          <w:b/>
        </w:rPr>
      </w:pPr>
      <w:r w:rsidRPr="00BF5D1B">
        <w:rPr>
          <w:rFonts w:eastAsia="Calibri" w:cs="Arial"/>
          <w:b/>
        </w:rPr>
        <w:t>Broiler Industry Report</w:t>
      </w:r>
    </w:p>
    <w:p w14:paraId="1EE49EEE" w14:textId="77777777" w:rsidR="00D02224" w:rsidRPr="00BF5D1B" w:rsidRDefault="00D02224" w:rsidP="00D02224">
      <w:pPr>
        <w:jc w:val="center"/>
        <w:rPr>
          <w:rFonts w:eastAsia="Calibri" w:cs="Arial"/>
          <w:b/>
        </w:rPr>
      </w:pPr>
      <w:r w:rsidRPr="00BF5D1B">
        <w:rPr>
          <w:rFonts w:eastAsia="Calibri" w:cs="Arial"/>
          <w:b/>
        </w:rPr>
        <w:t>Association of Veterinarians in Broiler Production (AVBP)</w:t>
      </w:r>
    </w:p>
    <w:p w14:paraId="43B1D159" w14:textId="77777777" w:rsidR="00D02224" w:rsidRPr="00BF5D1B" w:rsidRDefault="00D02224" w:rsidP="00D02224">
      <w:pPr>
        <w:jc w:val="center"/>
        <w:rPr>
          <w:rFonts w:eastAsia="Calibri" w:cs="Arial"/>
          <w:b/>
        </w:rPr>
      </w:pPr>
      <w:r w:rsidRPr="00BF5D1B">
        <w:rPr>
          <w:rFonts w:eastAsia="Calibri" w:cs="Arial"/>
        </w:rPr>
        <w:t>Andrew Bishop, DVM, MAM, Diplomate ACPV</w:t>
      </w:r>
    </w:p>
    <w:p w14:paraId="17B928B6" w14:textId="77777777" w:rsidR="00D02224" w:rsidRPr="00BF5D1B" w:rsidRDefault="00D02224" w:rsidP="00D02224">
      <w:pPr>
        <w:rPr>
          <w:rFonts w:eastAsia="Calibri" w:cs="Arial"/>
        </w:rPr>
      </w:pPr>
    </w:p>
    <w:p w14:paraId="355B9EBE" w14:textId="77777777" w:rsidR="00D02224" w:rsidRPr="00BF5D1B" w:rsidRDefault="00D02224" w:rsidP="00D02224">
      <w:pPr>
        <w:rPr>
          <w:rFonts w:eastAsia="Calibri" w:cs="Arial"/>
        </w:rPr>
      </w:pPr>
      <w:r w:rsidRPr="00BF5D1B">
        <w:rPr>
          <w:rFonts w:eastAsia="Calibri" w:cs="Arial"/>
          <w:b/>
        </w:rPr>
        <w:t>Broiler Production</w:t>
      </w:r>
      <w:r w:rsidRPr="00BF5D1B">
        <w:rPr>
          <w:rFonts w:eastAsia="Calibri" w:cs="Arial"/>
          <w:b/>
          <w:vertAlign w:val="superscript"/>
        </w:rPr>
        <w:t>1</w:t>
      </w:r>
      <w:r w:rsidRPr="00BF5D1B">
        <w:rPr>
          <w:rFonts w:eastAsia="Calibri" w:cs="Arial"/>
        </w:rPr>
        <w:t>:  The U.S. broiler industry placed 9.89 billion chicks in 2024, a 1.28% increase from 2023. As a result, the number of birds processed increased by 92.9 million head (+1.01%) to 9.33 billion total for 2024. Average broiler weight for 2024 was 6.55 pounds per bird, a 0.46% increase from 2023. This led to an overall increase of 846 million live pounds processed (+1.40%), to a total of 61.07 billion live pounds for 2024. Ready-to-cook (RTC) pounds increased by 607 million (+1.31%), to a total of 46.99 billion pounds of chicken meat in 2024.</w:t>
      </w:r>
    </w:p>
    <w:p w14:paraId="16E5A396" w14:textId="77777777" w:rsidR="00D02224" w:rsidRPr="00BF5D1B" w:rsidRDefault="00D02224" w:rsidP="00D02224">
      <w:pPr>
        <w:rPr>
          <w:rFonts w:eastAsia="Calibri" w:cs="Arial"/>
        </w:rPr>
      </w:pPr>
    </w:p>
    <w:p w14:paraId="02C16CB1" w14:textId="77777777" w:rsidR="00D02224" w:rsidRPr="00BF5D1B" w:rsidRDefault="00D02224" w:rsidP="00D02224">
      <w:pPr>
        <w:rPr>
          <w:rFonts w:eastAsia="Calibri" w:cs="Arial"/>
        </w:rPr>
      </w:pPr>
      <w:bookmarkStart w:id="1" w:name="_gjdgxs" w:colFirst="0" w:colLast="0"/>
      <w:bookmarkEnd w:id="1"/>
      <w:r w:rsidRPr="00BF5D1B">
        <w:rPr>
          <w:rFonts w:eastAsia="Calibri" w:cs="Arial"/>
          <w:b/>
        </w:rPr>
        <w:t>Livability</w:t>
      </w:r>
      <w:r w:rsidRPr="00BF5D1B">
        <w:rPr>
          <w:rFonts w:eastAsia="Calibri" w:cs="Arial"/>
          <w:b/>
          <w:vertAlign w:val="superscript"/>
        </w:rPr>
        <w:t>1, 2</w:t>
      </w:r>
      <w:r w:rsidRPr="00BF5D1B">
        <w:rPr>
          <w:rFonts w:eastAsia="Calibri" w:cs="Arial"/>
        </w:rPr>
        <w:t>:  Average total broiler livability for 2024 decreased to 94.29%, a decrease of 0.25% from 2023.</w:t>
      </w:r>
      <w:r w:rsidRPr="00BF5D1B">
        <w:rPr>
          <w:rFonts w:eastAsia="Calibri" w:cs="Arial"/>
          <w:vertAlign w:val="superscript"/>
        </w:rPr>
        <w:t>1</w:t>
      </w:r>
      <w:r w:rsidRPr="00BF5D1B">
        <w:rPr>
          <w:rFonts w:eastAsia="Calibri" w:cs="Arial"/>
        </w:rPr>
        <w:t xml:space="preserve"> Average first-week mortality for companies participating in </w:t>
      </w:r>
      <w:proofErr w:type="spellStart"/>
      <w:r w:rsidRPr="00BF5D1B">
        <w:rPr>
          <w:rFonts w:eastAsia="Calibri" w:cs="Arial"/>
        </w:rPr>
        <w:t>Agristats</w:t>
      </w:r>
      <w:proofErr w:type="spellEnd"/>
      <w:r w:rsidRPr="00BF5D1B">
        <w:rPr>
          <w:rFonts w:eastAsia="Calibri" w:cs="Arial"/>
        </w:rPr>
        <w:t xml:space="preserve"> increased by 0.13% to 1.80% for 2024</w:t>
      </w:r>
      <w:r w:rsidRPr="00BF5D1B">
        <w:rPr>
          <w:rFonts w:eastAsia="Calibri" w:cs="Arial"/>
          <w:vertAlign w:val="superscript"/>
        </w:rPr>
        <w:t>2</w:t>
      </w:r>
      <w:r w:rsidRPr="00BF5D1B">
        <w:rPr>
          <w:rFonts w:eastAsia="Calibri" w:cs="Arial"/>
        </w:rPr>
        <w:t xml:space="preserve">. Since a large portion of the industry does not participate in </w:t>
      </w:r>
      <w:proofErr w:type="spellStart"/>
      <w:r w:rsidRPr="00BF5D1B">
        <w:rPr>
          <w:rFonts w:eastAsia="Calibri" w:cs="Arial"/>
        </w:rPr>
        <w:t>Agristats</w:t>
      </w:r>
      <w:proofErr w:type="spellEnd"/>
      <w:r w:rsidRPr="00BF5D1B">
        <w:rPr>
          <w:rFonts w:eastAsia="Calibri" w:cs="Arial"/>
        </w:rPr>
        <w:t xml:space="preserve">, this may or may not be representative of the broiler </w:t>
      </w:r>
      <w:proofErr w:type="gramStart"/>
      <w:r w:rsidRPr="00BF5D1B">
        <w:rPr>
          <w:rFonts w:eastAsia="Calibri" w:cs="Arial"/>
        </w:rPr>
        <w:t>industry as a whole</w:t>
      </w:r>
      <w:proofErr w:type="gramEnd"/>
      <w:r w:rsidRPr="00BF5D1B">
        <w:rPr>
          <w:rFonts w:eastAsia="Calibri" w:cs="Arial"/>
        </w:rPr>
        <w:t>. This continues a trend of worsening first-week mortality over the past several years. Broiler veterinarians report increasing challenges with undersized “non-starter” chicks, as well as  increased incidence of septicemia among the causes of this worsening first-week mortality.</w:t>
      </w:r>
    </w:p>
    <w:p w14:paraId="51736272" w14:textId="77777777" w:rsidR="00D02224" w:rsidRPr="00BF5D1B" w:rsidRDefault="00D02224" w:rsidP="00D02224">
      <w:pPr>
        <w:rPr>
          <w:rFonts w:eastAsia="Calibri" w:cs="Arial"/>
        </w:rPr>
      </w:pPr>
      <w:bookmarkStart w:id="2" w:name="_sw4ti0hsi3vn" w:colFirst="0" w:colLast="0"/>
      <w:bookmarkEnd w:id="2"/>
    </w:p>
    <w:p w14:paraId="52948655" w14:textId="77777777" w:rsidR="00D02224" w:rsidRPr="00BF5D1B" w:rsidRDefault="00D02224" w:rsidP="00D02224">
      <w:pPr>
        <w:rPr>
          <w:rFonts w:eastAsia="Calibri" w:cs="Arial"/>
        </w:rPr>
      </w:pPr>
      <w:r w:rsidRPr="00BF5D1B">
        <w:rPr>
          <w:rFonts w:eastAsia="Calibri" w:cs="Arial"/>
          <w:b/>
        </w:rPr>
        <w:t>Condemnations</w:t>
      </w:r>
      <w:r w:rsidRPr="00BF5D1B">
        <w:rPr>
          <w:rFonts w:eastAsia="Calibri" w:cs="Arial"/>
          <w:b/>
          <w:vertAlign w:val="superscript"/>
        </w:rPr>
        <w:t>3</w:t>
      </w:r>
      <w:r w:rsidRPr="00BF5D1B">
        <w:rPr>
          <w:rFonts w:eastAsia="Calibri" w:cs="Arial"/>
        </w:rPr>
        <w:t>:  Combined ante-mortem and post-mortem condemnations were relatively similar year-over-year. Combined pounds condemned totaled 0.65% of live weight in 2024, down slightly from 0.66% in 2023.</w:t>
      </w:r>
    </w:p>
    <w:p w14:paraId="26F25055" w14:textId="77777777" w:rsidR="00D02224" w:rsidRPr="00BF5D1B" w:rsidRDefault="00D02224" w:rsidP="00D02224">
      <w:pPr>
        <w:rPr>
          <w:rFonts w:eastAsia="Calibri" w:cs="Arial"/>
        </w:rPr>
      </w:pPr>
    </w:p>
    <w:p w14:paraId="3900A479" w14:textId="77777777" w:rsidR="00D02224" w:rsidRPr="00BF5D1B" w:rsidRDefault="00D02224" w:rsidP="00D02224">
      <w:pPr>
        <w:rPr>
          <w:rFonts w:eastAsia="Calibri" w:cs="Arial"/>
        </w:rPr>
      </w:pPr>
      <w:r w:rsidRPr="00BF5D1B">
        <w:rPr>
          <w:rFonts w:eastAsia="Calibri" w:cs="Arial"/>
          <w:b/>
        </w:rPr>
        <w:t>Issues of Concern Survey demographics</w:t>
      </w:r>
      <w:r w:rsidRPr="00BF5D1B">
        <w:rPr>
          <w:rFonts w:eastAsia="Calibri" w:cs="Arial"/>
        </w:rPr>
        <w:t xml:space="preserve">:  A survey of the Association of Veterinarians in Broiler Production (AVBP) membership was conducted in </w:t>
      </w:r>
      <w:proofErr w:type="gramStart"/>
      <w:r w:rsidRPr="00BF5D1B">
        <w:rPr>
          <w:rFonts w:eastAsia="Calibri" w:cs="Arial"/>
        </w:rPr>
        <w:t>October,</w:t>
      </w:r>
      <w:proofErr w:type="gramEnd"/>
      <w:r w:rsidRPr="00BF5D1B">
        <w:rPr>
          <w:rFonts w:eastAsia="Calibri" w:cs="Arial"/>
        </w:rPr>
        <w:t xml:space="preserve"> 2025. 16 responses were collected, representing veterinary oversight of 143 million birds per week (79.7% of total industry production). These individuals practice in 24 states: AL, AR, CA, DE, FL, GA, IA, IL, KY, MD, MS, NE, LA, MO, NC, OH, OK, PA, SC, TN, TX,  VA, WA, WV.</w:t>
      </w:r>
    </w:p>
    <w:p w14:paraId="68B27665" w14:textId="77777777" w:rsidR="00D02224" w:rsidRPr="00BF5D1B" w:rsidRDefault="00D02224" w:rsidP="00D02224">
      <w:pPr>
        <w:rPr>
          <w:rFonts w:eastAsia="Calibri" w:cs="Arial"/>
        </w:rPr>
      </w:pPr>
    </w:p>
    <w:p w14:paraId="2174E2A0" w14:textId="77777777" w:rsidR="00D02224" w:rsidRPr="00BF5D1B" w:rsidRDefault="00D02224" w:rsidP="00D02224">
      <w:pPr>
        <w:rPr>
          <w:rFonts w:eastAsia="Calibri" w:cs="Arial"/>
        </w:rPr>
      </w:pPr>
    </w:p>
    <w:p w14:paraId="1C26D71D" w14:textId="77777777" w:rsidR="00D02224" w:rsidRPr="00BF5D1B" w:rsidRDefault="00D02224" w:rsidP="00D02224">
      <w:pPr>
        <w:rPr>
          <w:rFonts w:eastAsia="Calibri" w:cs="Arial"/>
        </w:rPr>
      </w:pPr>
      <w:bookmarkStart w:id="3" w:name="_30j0zll" w:colFirst="0" w:colLast="0"/>
      <w:bookmarkEnd w:id="3"/>
      <w:r w:rsidRPr="00BF5D1B">
        <w:rPr>
          <w:rFonts w:eastAsia="Calibri" w:cs="Arial"/>
          <w:b/>
        </w:rPr>
        <w:t>Key Broiler Disease Issues</w:t>
      </w:r>
      <w:r w:rsidRPr="00BF5D1B">
        <w:rPr>
          <w:rFonts w:eastAsia="Calibri" w:cs="Arial"/>
        </w:rPr>
        <w:t xml:space="preserve">:  </w:t>
      </w:r>
    </w:p>
    <w:p w14:paraId="191735D9" w14:textId="77777777" w:rsidR="00D02224" w:rsidRPr="00BF5D1B" w:rsidRDefault="00D02224" w:rsidP="00D02224">
      <w:pPr>
        <w:rPr>
          <w:rFonts w:eastAsia="Calibri" w:cs="Arial"/>
          <w:u w:val="single"/>
        </w:rPr>
      </w:pPr>
      <w:bookmarkStart w:id="4" w:name="_pru0v7oqnw6z" w:colFirst="0" w:colLast="0"/>
      <w:bookmarkEnd w:id="4"/>
    </w:p>
    <w:p w14:paraId="2A799628" w14:textId="77777777" w:rsidR="00D02224" w:rsidRPr="00BF5D1B" w:rsidRDefault="00D02224" w:rsidP="00D02224">
      <w:pPr>
        <w:rPr>
          <w:rFonts w:eastAsia="Calibri" w:cs="Arial"/>
        </w:rPr>
      </w:pPr>
      <w:bookmarkStart w:id="5" w:name="_ucjwlq1ishi3" w:colFirst="0" w:colLast="0"/>
      <w:bookmarkEnd w:id="5"/>
      <w:r w:rsidRPr="00BF5D1B">
        <w:rPr>
          <w:rFonts w:eastAsia="Calibri" w:cs="Arial"/>
          <w:u w:val="single"/>
        </w:rPr>
        <w:t>Avian Metapneumovirus (</w:t>
      </w:r>
      <w:proofErr w:type="spellStart"/>
      <w:r w:rsidRPr="00BF5D1B">
        <w:rPr>
          <w:rFonts w:eastAsia="Calibri" w:cs="Arial"/>
          <w:u w:val="single"/>
        </w:rPr>
        <w:t>aMPV</w:t>
      </w:r>
      <w:proofErr w:type="spellEnd"/>
      <w:r w:rsidRPr="00BF5D1B">
        <w:rPr>
          <w:rFonts w:eastAsia="Calibri" w:cs="Arial"/>
          <w:u w:val="single"/>
        </w:rPr>
        <w:t>)</w:t>
      </w:r>
      <w:r w:rsidRPr="00BF5D1B">
        <w:rPr>
          <w:rFonts w:eastAsia="Calibri" w:cs="Arial"/>
        </w:rPr>
        <w:t xml:space="preserve"> ranked first among diseases of concern, </w:t>
      </w:r>
      <w:proofErr w:type="gramStart"/>
      <w:r w:rsidRPr="00BF5D1B">
        <w:rPr>
          <w:rFonts w:eastAsia="Calibri" w:cs="Arial"/>
        </w:rPr>
        <w:t>in only</w:t>
      </w:r>
      <w:proofErr w:type="gramEnd"/>
      <w:r w:rsidRPr="00BF5D1B">
        <w:rPr>
          <w:rFonts w:eastAsia="Calibri" w:cs="Arial"/>
        </w:rPr>
        <w:t xml:space="preserve"> its second year of </w:t>
      </w:r>
      <w:proofErr w:type="gramStart"/>
      <w:r w:rsidRPr="00BF5D1B">
        <w:rPr>
          <w:rFonts w:eastAsia="Calibri" w:cs="Arial"/>
        </w:rPr>
        <w:t>appearing</w:t>
      </w:r>
      <w:proofErr w:type="gramEnd"/>
      <w:r w:rsidRPr="00BF5D1B">
        <w:rPr>
          <w:rFonts w:eastAsia="Calibri" w:cs="Arial"/>
        </w:rPr>
        <w:t xml:space="preserve"> on this survey. In the absence of a live vaccine, the winter of 2024/2025 saw widespread incidence of </w:t>
      </w:r>
      <w:proofErr w:type="spellStart"/>
      <w:r w:rsidRPr="00BF5D1B">
        <w:rPr>
          <w:rFonts w:eastAsia="Calibri" w:cs="Arial"/>
        </w:rPr>
        <w:t>aMPV</w:t>
      </w:r>
      <w:proofErr w:type="spellEnd"/>
      <w:r w:rsidRPr="00BF5D1B">
        <w:rPr>
          <w:rFonts w:eastAsia="Calibri" w:cs="Arial"/>
        </w:rPr>
        <w:t xml:space="preserve"> Types A and B in both broilers and broiler breeders. Live vaccines were made available by USDA under conditional approval in 2025, so veterinarians are hopeful that this issue will lessen in coming years. </w:t>
      </w:r>
    </w:p>
    <w:p w14:paraId="15824B95" w14:textId="77777777" w:rsidR="00D02224" w:rsidRPr="00BF5D1B" w:rsidRDefault="00D02224" w:rsidP="00D02224">
      <w:pPr>
        <w:rPr>
          <w:rFonts w:eastAsia="Calibri" w:cs="Arial"/>
        </w:rPr>
      </w:pPr>
      <w:bookmarkStart w:id="6" w:name="_qrj4af56q0x4" w:colFirst="0" w:colLast="0"/>
      <w:bookmarkEnd w:id="6"/>
    </w:p>
    <w:p w14:paraId="429A5ECF" w14:textId="77777777" w:rsidR="00D02224" w:rsidRPr="00BF5D1B" w:rsidRDefault="00D02224" w:rsidP="00D02224">
      <w:pPr>
        <w:rPr>
          <w:rFonts w:eastAsia="Calibri" w:cs="Arial"/>
        </w:rPr>
      </w:pPr>
      <w:bookmarkStart w:id="7" w:name="_sdgtsfdr3ot" w:colFirst="0" w:colLast="0"/>
      <w:bookmarkEnd w:id="7"/>
      <w:r w:rsidRPr="00BF5D1B">
        <w:rPr>
          <w:rFonts w:eastAsia="Calibri" w:cs="Arial"/>
          <w:u w:val="single"/>
        </w:rPr>
        <w:t>Avian Influenza, including infections in Dairy Cattle</w:t>
      </w:r>
      <w:r w:rsidRPr="00BF5D1B">
        <w:rPr>
          <w:rFonts w:eastAsia="Calibri" w:cs="Arial"/>
        </w:rPr>
        <w:t>, ranked second. Like other sectors of poultry, the broiler industry has seen Avian Influenza outbreaks continue to occur in a largely unpredictable pattern and incidence rate. Efforts are ongoing to improve biosecurity and wild-bird mitigation on farms.</w:t>
      </w:r>
    </w:p>
    <w:p w14:paraId="3733F036" w14:textId="77777777" w:rsidR="00D02224" w:rsidRPr="00BF5D1B" w:rsidRDefault="00D02224" w:rsidP="00D02224">
      <w:pPr>
        <w:rPr>
          <w:rFonts w:eastAsia="Calibri" w:cs="Arial"/>
        </w:rPr>
      </w:pPr>
      <w:bookmarkStart w:id="8" w:name="_8canq8k47d9q" w:colFirst="0" w:colLast="0"/>
      <w:bookmarkEnd w:id="8"/>
      <w:r w:rsidRPr="00BF5D1B">
        <w:rPr>
          <w:rFonts w:eastAsia="Calibri" w:cs="Arial"/>
        </w:rPr>
        <w:t xml:space="preserve">Third highest in concern this year was </w:t>
      </w:r>
      <w:r w:rsidRPr="00BF5D1B">
        <w:rPr>
          <w:rFonts w:eastAsia="Calibri" w:cs="Arial"/>
          <w:u w:val="single"/>
        </w:rPr>
        <w:t>Infectious Laryngotracheitis Virus (ILTV)</w:t>
      </w:r>
      <w:r w:rsidRPr="00BF5D1B">
        <w:rPr>
          <w:rFonts w:eastAsia="Calibri" w:cs="Arial"/>
        </w:rPr>
        <w:t xml:space="preserve">. ILTV has consistently ranked high in concern for the broiler industry. New vaccination techniques such as hatchery application </w:t>
      </w:r>
      <w:r w:rsidRPr="00BF5D1B">
        <w:rPr>
          <w:rFonts w:eastAsia="Calibri" w:cs="Arial"/>
        </w:rPr>
        <w:lastRenderedPageBreak/>
        <w:t xml:space="preserve">of live vaccines are being utilized by some producers. Many producers are pursuing more frequent genotyping of field isolates to better understand the epidemiology of the disease. </w:t>
      </w:r>
    </w:p>
    <w:p w14:paraId="5E930641" w14:textId="77777777" w:rsidR="00D02224" w:rsidRPr="00BF5D1B" w:rsidRDefault="00D02224" w:rsidP="00D02224">
      <w:pPr>
        <w:rPr>
          <w:rFonts w:eastAsia="Calibri" w:cs="Arial"/>
          <w:u w:val="single"/>
        </w:rPr>
      </w:pPr>
      <w:bookmarkStart w:id="9" w:name="_7mkj5s9ykf70" w:colFirst="0" w:colLast="0"/>
      <w:bookmarkEnd w:id="9"/>
    </w:p>
    <w:p w14:paraId="4963E61F" w14:textId="77777777" w:rsidR="00D02224" w:rsidRPr="00BF5D1B" w:rsidRDefault="00D02224" w:rsidP="00D02224">
      <w:pPr>
        <w:rPr>
          <w:rFonts w:eastAsia="Calibri" w:cs="Arial"/>
        </w:rPr>
      </w:pPr>
      <w:bookmarkStart w:id="10" w:name="_u4h67de3anzj" w:colFirst="0" w:colLast="0"/>
      <w:bookmarkEnd w:id="10"/>
      <w:r w:rsidRPr="00BF5D1B">
        <w:rPr>
          <w:rFonts w:eastAsia="Calibri" w:cs="Arial"/>
          <w:u w:val="single"/>
        </w:rPr>
        <w:t>Bacterial Osteomyelitis and “Kinky Back” (bacterial spondylitis)</w:t>
      </w:r>
      <w:r w:rsidRPr="00BF5D1B">
        <w:rPr>
          <w:rFonts w:eastAsia="Calibri" w:cs="Arial"/>
        </w:rPr>
        <w:t xml:space="preserve"> garnered much more responses than previous years and placed number four. Some respondents broadly described issues with Bacterial Chondronecrosis and Osteomyelitis (BCO), while others specifically mentioned spondylitis caused by Enterococcus </w:t>
      </w:r>
      <w:proofErr w:type="spellStart"/>
      <w:r w:rsidRPr="00BF5D1B">
        <w:rPr>
          <w:rFonts w:eastAsia="Calibri" w:cs="Arial"/>
        </w:rPr>
        <w:t>cecorum</w:t>
      </w:r>
      <w:proofErr w:type="spellEnd"/>
      <w:r w:rsidRPr="00BF5D1B">
        <w:rPr>
          <w:rFonts w:eastAsia="Calibri" w:cs="Arial"/>
        </w:rPr>
        <w:t xml:space="preserve"> (colloquially known as Kinky Back).</w:t>
      </w:r>
    </w:p>
    <w:p w14:paraId="18800C6E" w14:textId="77777777" w:rsidR="00D02224" w:rsidRPr="00BF5D1B" w:rsidRDefault="00D02224" w:rsidP="00D02224">
      <w:pPr>
        <w:rPr>
          <w:rFonts w:eastAsia="Calibri" w:cs="Arial"/>
        </w:rPr>
      </w:pPr>
      <w:bookmarkStart w:id="11" w:name="_351hlguvt2oz" w:colFirst="0" w:colLast="0"/>
      <w:bookmarkEnd w:id="11"/>
    </w:p>
    <w:p w14:paraId="03699149" w14:textId="77777777" w:rsidR="00D02224" w:rsidRPr="00BF5D1B" w:rsidRDefault="00D02224" w:rsidP="00D02224">
      <w:pPr>
        <w:rPr>
          <w:rFonts w:eastAsia="Calibri" w:cs="Arial"/>
        </w:rPr>
      </w:pPr>
      <w:bookmarkStart w:id="12" w:name="_nm75rldnngj6" w:colFirst="0" w:colLast="0"/>
      <w:bookmarkEnd w:id="12"/>
      <w:r w:rsidRPr="00BF5D1B">
        <w:rPr>
          <w:rFonts w:eastAsia="Calibri" w:cs="Arial"/>
        </w:rPr>
        <w:t xml:space="preserve">Number five was </w:t>
      </w:r>
      <w:r w:rsidRPr="00BF5D1B">
        <w:rPr>
          <w:rFonts w:eastAsia="Calibri" w:cs="Arial"/>
          <w:u w:val="single"/>
        </w:rPr>
        <w:t>Gangrenous Dermatitis</w:t>
      </w:r>
      <w:r w:rsidRPr="00BF5D1B">
        <w:rPr>
          <w:rFonts w:eastAsia="Calibri" w:cs="Arial"/>
        </w:rPr>
        <w:t>, falling from number three last year. Gangrenous Dermatitis has been another constant top concern for the industry.</w:t>
      </w:r>
    </w:p>
    <w:p w14:paraId="03F74F47" w14:textId="77777777" w:rsidR="00D02224" w:rsidRPr="00BF5D1B" w:rsidRDefault="00D02224" w:rsidP="00D02224">
      <w:pPr>
        <w:rPr>
          <w:rFonts w:eastAsia="Calibri" w:cs="Arial"/>
        </w:rPr>
      </w:pPr>
      <w:bookmarkStart w:id="13" w:name="_juvr06t2e1z9" w:colFirst="0" w:colLast="0"/>
      <w:bookmarkEnd w:id="13"/>
    </w:p>
    <w:p w14:paraId="41A8FB49" w14:textId="77777777" w:rsidR="00D02224" w:rsidRPr="00BF5D1B" w:rsidRDefault="00D02224" w:rsidP="00D02224">
      <w:pPr>
        <w:rPr>
          <w:rFonts w:eastAsia="Calibri" w:cs="Arial"/>
        </w:rPr>
      </w:pPr>
      <w:bookmarkStart w:id="14" w:name="_28nrljduswfi" w:colFirst="0" w:colLast="0"/>
      <w:bookmarkEnd w:id="14"/>
      <w:r w:rsidRPr="00BF5D1B">
        <w:rPr>
          <w:rFonts w:eastAsia="Calibri" w:cs="Arial"/>
        </w:rPr>
        <w:t>For the first time in many years, Coccidiosis was not in the top five diseases listed. This likely reflects the current rise in prevalence and importance of other diseases, rather than decreased concern around Coccidiosis. Due to its ubiquitous nature and potential subclinical impacts, Coccidiosis requires constant preventative control measures in broiler and broiler breeder production.</w:t>
      </w:r>
    </w:p>
    <w:p w14:paraId="0ABCE49B" w14:textId="77777777" w:rsidR="00D02224" w:rsidRPr="00BF5D1B" w:rsidRDefault="00D02224" w:rsidP="00D02224">
      <w:pPr>
        <w:rPr>
          <w:rFonts w:eastAsia="Calibri" w:cs="Arial"/>
        </w:rPr>
      </w:pPr>
    </w:p>
    <w:p w14:paraId="0B9AD3EC" w14:textId="77777777" w:rsidR="00D02224" w:rsidRPr="00BF5D1B" w:rsidRDefault="00D02224" w:rsidP="00D02224">
      <w:pPr>
        <w:rPr>
          <w:rFonts w:eastAsia="Calibri" w:cs="Arial"/>
        </w:rPr>
      </w:pPr>
      <w:r w:rsidRPr="00BF5D1B">
        <w:rPr>
          <w:rFonts w:eastAsia="Calibri" w:cs="Arial"/>
          <w:b/>
        </w:rPr>
        <w:t>Key Non-Disease Broiler Issues</w:t>
      </w:r>
      <w:r w:rsidRPr="00BF5D1B">
        <w:rPr>
          <w:rFonts w:eastAsia="Calibri" w:cs="Arial"/>
        </w:rPr>
        <w:t xml:space="preserve">:  </w:t>
      </w:r>
    </w:p>
    <w:p w14:paraId="4DC0AE65" w14:textId="77777777" w:rsidR="00D02224" w:rsidRPr="00BF5D1B" w:rsidRDefault="00D02224" w:rsidP="00D02224">
      <w:pPr>
        <w:rPr>
          <w:rFonts w:eastAsia="Calibri" w:cs="Arial"/>
          <w:u w:val="single"/>
        </w:rPr>
      </w:pPr>
    </w:p>
    <w:p w14:paraId="73EF323A" w14:textId="77777777" w:rsidR="00D02224" w:rsidRPr="00BF5D1B" w:rsidRDefault="00D02224" w:rsidP="00D02224">
      <w:pPr>
        <w:rPr>
          <w:rFonts w:eastAsia="Calibri" w:cs="Arial"/>
        </w:rPr>
      </w:pPr>
      <w:r w:rsidRPr="00BF5D1B">
        <w:rPr>
          <w:rFonts w:eastAsia="Calibri" w:cs="Arial"/>
          <w:u w:val="single"/>
        </w:rPr>
        <w:t>Hatchability / Fertility</w:t>
      </w:r>
      <w:r w:rsidRPr="00BF5D1B">
        <w:rPr>
          <w:rFonts w:eastAsia="Calibri" w:cs="Arial"/>
        </w:rPr>
        <w:t xml:space="preserve"> remained the number one non-disease issue in its second year appearing on this survey, holding its place from the previous year. While it varies based on time of year and egg supply, industry-wide hatchability has been significantly decreasing over the past 3-5 years. Most producers report that these hatchability losses are due to a decrease in egg fertility.</w:t>
      </w:r>
    </w:p>
    <w:p w14:paraId="3A66DD99" w14:textId="77777777" w:rsidR="00D02224" w:rsidRPr="00BF5D1B" w:rsidRDefault="00D02224" w:rsidP="00D02224">
      <w:pPr>
        <w:rPr>
          <w:rFonts w:eastAsia="Calibri" w:cs="Arial"/>
          <w:u w:val="single"/>
        </w:rPr>
      </w:pPr>
    </w:p>
    <w:p w14:paraId="174FFA3F" w14:textId="77777777" w:rsidR="00D02224" w:rsidRPr="00BF5D1B" w:rsidRDefault="00D02224" w:rsidP="00D02224">
      <w:pPr>
        <w:rPr>
          <w:rFonts w:eastAsia="Calibri" w:cs="Arial"/>
        </w:rPr>
      </w:pPr>
      <w:r w:rsidRPr="00BF5D1B">
        <w:rPr>
          <w:rFonts w:eastAsia="Calibri" w:cs="Arial"/>
          <w:u w:val="single"/>
        </w:rPr>
        <w:t>Salmonella / Food Safety Regulations</w:t>
      </w:r>
      <w:r w:rsidRPr="00BF5D1B">
        <w:rPr>
          <w:rFonts w:eastAsia="Calibri" w:cs="Arial"/>
        </w:rPr>
        <w:t xml:space="preserve"> also held its previous placement at number two. USDA FSIS has been working towards a new framework for Salmonella monitoring for the past few years, causing numerous concerns in the industry </w:t>
      </w:r>
      <w:proofErr w:type="gramStart"/>
      <w:r w:rsidRPr="00BF5D1B">
        <w:rPr>
          <w:rFonts w:eastAsia="Calibri" w:cs="Arial"/>
        </w:rPr>
        <w:t>on</w:t>
      </w:r>
      <w:proofErr w:type="gramEnd"/>
      <w:r w:rsidRPr="00BF5D1B">
        <w:rPr>
          <w:rFonts w:eastAsia="Calibri" w:cs="Arial"/>
        </w:rPr>
        <w:t xml:space="preserve"> the feasibility of the potential new framework, as well as how best to meet new requirements once they are implemented.</w:t>
      </w:r>
    </w:p>
    <w:p w14:paraId="723FF72F" w14:textId="77777777" w:rsidR="00D02224" w:rsidRPr="00BF5D1B" w:rsidRDefault="00D02224" w:rsidP="00D02224">
      <w:pPr>
        <w:rPr>
          <w:rFonts w:eastAsia="Calibri" w:cs="Arial"/>
        </w:rPr>
      </w:pPr>
    </w:p>
    <w:p w14:paraId="1AFABE09" w14:textId="77777777" w:rsidR="00D02224" w:rsidRPr="00BF5D1B" w:rsidRDefault="00D02224" w:rsidP="00D02224">
      <w:pPr>
        <w:rPr>
          <w:rFonts w:eastAsia="Calibri" w:cs="Arial"/>
        </w:rPr>
      </w:pPr>
      <w:r w:rsidRPr="00BF5D1B">
        <w:rPr>
          <w:rFonts w:eastAsia="Calibri" w:cs="Arial"/>
        </w:rPr>
        <w:t xml:space="preserve">Issues with </w:t>
      </w:r>
      <w:r w:rsidRPr="00BF5D1B">
        <w:rPr>
          <w:rFonts w:eastAsia="Calibri" w:cs="Arial"/>
          <w:u w:val="single"/>
        </w:rPr>
        <w:t>Staffing Well-Trained Personnel</w:t>
      </w:r>
      <w:r w:rsidRPr="00BF5D1B">
        <w:rPr>
          <w:rFonts w:eastAsia="Calibri" w:cs="Arial"/>
        </w:rPr>
        <w:t xml:space="preserve"> garnered a large increase in responses this year, coming in at number three. Some respondents mentioned high turnover. Others mentioned a shortage of motivated recruits. A shortage of training programs for poultry industry employees, leading to less well-trained new employees, was also mentioned. </w:t>
      </w:r>
    </w:p>
    <w:p w14:paraId="205931C5" w14:textId="77777777" w:rsidR="00D02224" w:rsidRPr="00BF5D1B" w:rsidRDefault="00D02224" w:rsidP="00D02224">
      <w:pPr>
        <w:rPr>
          <w:rFonts w:eastAsia="Calibri" w:cs="Arial"/>
          <w:u w:val="single"/>
        </w:rPr>
      </w:pPr>
    </w:p>
    <w:p w14:paraId="18D70585" w14:textId="77777777" w:rsidR="00D02224" w:rsidRPr="00BF5D1B" w:rsidRDefault="00D02224" w:rsidP="00D02224">
      <w:pPr>
        <w:rPr>
          <w:rFonts w:eastAsia="Calibri" w:cs="Arial"/>
        </w:rPr>
      </w:pPr>
      <w:r w:rsidRPr="00BF5D1B">
        <w:rPr>
          <w:rFonts w:eastAsia="Calibri" w:cs="Arial"/>
          <w:u w:val="single"/>
        </w:rPr>
        <w:t>Vaccine Availability / Supply Disruptions</w:t>
      </w:r>
      <w:r w:rsidRPr="00BF5D1B">
        <w:rPr>
          <w:rFonts w:eastAsia="Calibri" w:cs="Arial"/>
        </w:rPr>
        <w:t xml:space="preserve"> came in at number four. Some respondents mentioned supply disruptions or shortages of </w:t>
      </w:r>
      <w:proofErr w:type="gramStart"/>
      <w:r w:rsidRPr="00BF5D1B">
        <w:rPr>
          <w:rFonts w:eastAsia="Calibri" w:cs="Arial"/>
        </w:rPr>
        <w:t>commonly-used</w:t>
      </w:r>
      <w:proofErr w:type="gramEnd"/>
      <w:r w:rsidRPr="00BF5D1B">
        <w:rPr>
          <w:rFonts w:eastAsia="Calibri" w:cs="Arial"/>
        </w:rPr>
        <w:t xml:space="preserve"> vaccines, while others broadly referenced “vaccine availability.”  </w:t>
      </w:r>
    </w:p>
    <w:p w14:paraId="0BFB8694" w14:textId="77777777" w:rsidR="00D02224" w:rsidRPr="00BF5D1B" w:rsidRDefault="00D02224" w:rsidP="00D02224">
      <w:pPr>
        <w:rPr>
          <w:rFonts w:eastAsia="Calibri" w:cs="Arial"/>
          <w:u w:val="single"/>
        </w:rPr>
      </w:pPr>
    </w:p>
    <w:p w14:paraId="6FB56B65" w14:textId="77777777" w:rsidR="00FE46F9" w:rsidRDefault="00D02224" w:rsidP="00710366">
      <w:pPr>
        <w:rPr>
          <w:rFonts w:cs="Arial"/>
        </w:rPr>
      </w:pPr>
      <w:r w:rsidRPr="00BF5D1B">
        <w:rPr>
          <w:rFonts w:eastAsia="Calibri" w:cs="Arial"/>
          <w:u w:val="single"/>
        </w:rPr>
        <w:t>Pullet/Cockerel Livability and Quality (Non-Disease)</w:t>
      </w:r>
      <w:r w:rsidRPr="00BF5D1B">
        <w:rPr>
          <w:rFonts w:eastAsia="Calibri" w:cs="Arial"/>
        </w:rPr>
        <w:t xml:space="preserve"> round out the top five concerns. This category included several individual responses, many of which broadly described “pullet quality issues” or “cockerel livability and quality,” and a few specific answers such as piling.</w:t>
      </w:r>
    </w:p>
    <w:p w14:paraId="1B9E830B" w14:textId="77777777" w:rsidR="00FE46F9" w:rsidRDefault="00FE46F9" w:rsidP="00710366">
      <w:pPr>
        <w:rPr>
          <w:rFonts w:cs="Arial"/>
        </w:rPr>
      </w:pPr>
    </w:p>
    <w:p w14:paraId="3713C066" w14:textId="2B160D2C" w:rsidR="00D02224" w:rsidRPr="00710366" w:rsidRDefault="00D02224" w:rsidP="00FE46F9">
      <w:pPr>
        <w:jc w:val="center"/>
        <w:rPr>
          <w:rFonts w:eastAsia="Calibri" w:cs="Arial"/>
          <w:i/>
          <w:vertAlign w:val="superscript"/>
        </w:rPr>
      </w:pPr>
      <w:r w:rsidRPr="00BF5D1B">
        <w:rPr>
          <w:rFonts w:eastAsia="Calibri" w:cs="Arial"/>
          <w:b/>
          <w:u w:val="single"/>
        </w:rPr>
        <w:t>References</w:t>
      </w:r>
    </w:p>
    <w:p w14:paraId="0BC8C719" w14:textId="77777777" w:rsidR="00D02224" w:rsidRPr="00BF5D1B" w:rsidRDefault="00D02224" w:rsidP="00D02224">
      <w:pPr>
        <w:jc w:val="center"/>
        <w:rPr>
          <w:rFonts w:eastAsia="Calibri" w:cs="Arial"/>
          <w:b/>
          <w:u w:val="single"/>
        </w:rPr>
      </w:pPr>
    </w:p>
    <w:p w14:paraId="308ACCD8" w14:textId="77777777" w:rsidR="00D02224" w:rsidRPr="00BF5D1B" w:rsidRDefault="00D02224" w:rsidP="00D02224">
      <w:pPr>
        <w:numPr>
          <w:ilvl w:val="0"/>
          <w:numId w:val="3"/>
        </w:numPr>
        <w:spacing w:line="276" w:lineRule="auto"/>
        <w:rPr>
          <w:rFonts w:eastAsia="Calibri" w:cs="Arial"/>
        </w:rPr>
      </w:pPr>
      <w:hyperlink r:id="rId14">
        <w:r w:rsidRPr="00BF5D1B">
          <w:rPr>
            <w:rFonts w:eastAsia="Calibri" w:cs="Arial"/>
            <w:color w:val="1155CC"/>
            <w:u w:val="single"/>
          </w:rPr>
          <w:t>0https://esmis.nal.usda.gov/sites/default/release-files/gm80hv35d/4b29d2852/8336jw37d/brls0125.pdf1/02/2025</w:t>
        </w:r>
      </w:hyperlink>
      <w:r w:rsidRPr="00BF5D1B">
        <w:rPr>
          <w:rFonts w:eastAsia="Calibri" w:cs="Arial"/>
        </w:rPr>
        <w:t xml:space="preserve">   (Accessed 15 Oct 2025)</w:t>
      </w:r>
    </w:p>
    <w:p w14:paraId="57E14E3D" w14:textId="77777777" w:rsidR="00D02224" w:rsidRPr="00BF5D1B" w:rsidRDefault="00D02224" w:rsidP="00D02224">
      <w:pPr>
        <w:ind w:left="720"/>
        <w:rPr>
          <w:rFonts w:eastAsia="Calibri" w:cs="Arial"/>
        </w:rPr>
      </w:pPr>
    </w:p>
    <w:p w14:paraId="798356D8" w14:textId="77777777" w:rsidR="00D02224" w:rsidRPr="00BF5D1B" w:rsidRDefault="00D02224" w:rsidP="00D02224">
      <w:pPr>
        <w:numPr>
          <w:ilvl w:val="0"/>
          <w:numId w:val="3"/>
        </w:numPr>
        <w:spacing w:line="276" w:lineRule="auto"/>
        <w:rPr>
          <w:rFonts w:eastAsia="Calibri" w:cs="Arial"/>
        </w:rPr>
      </w:pPr>
      <w:r w:rsidRPr="00BF5D1B">
        <w:rPr>
          <w:rFonts w:eastAsia="Calibri" w:cs="Arial"/>
        </w:rPr>
        <w:t xml:space="preserve"> </w:t>
      </w:r>
      <w:proofErr w:type="spellStart"/>
      <w:r w:rsidRPr="00BF5D1B">
        <w:rPr>
          <w:rFonts w:eastAsia="Calibri" w:cs="Arial"/>
        </w:rPr>
        <w:t>Agristats</w:t>
      </w:r>
      <w:proofErr w:type="spellEnd"/>
      <w:r w:rsidRPr="00BF5D1B">
        <w:rPr>
          <w:rFonts w:eastAsia="Calibri" w:cs="Arial"/>
        </w:rPr>
        <w:t>, Inc. 6.6c</w:t>
      </w:r>
    </w:p>
    <w:p w14:paraId="3EA790C2" w14:textId="77777777" w:rsidR="00D02224" w:rsidRPr="00BF5D1B" w:rsidRDefault="00D02224" w:rsidP="00D02224">
      <w:pPr>
        <w:ind w:left="720"/>
        <w:rPr>
          <w:rFonts w:eastAsia="Calibri" w:cs="Arial"/>
        </w:rPr>
      </w:pPr>
    </w:p>
    <w:p w14:paraId="3D6938B8" w14:textId="77777777" w:rsidR="00D02224" w:rsidRPr="00BF5D1B" w:rsidRDefault="00D02224" w:rsidP="00D02224">
      <w:pPr>
        <w:numPr>
          <w:ilvl w:val="0"/>
          <w:numId w:val="3"/>
        </w:numPr>
        <w:spacing w:line="276" w:lineRule="auto"/>
        <w:rPr>
          <w:rFonts w:eastAsia="Calibri" w:cs="Arial"/>
        </w:rPr>
      </w:pPr>
      <w:hyperlink r:id="rId15">
        <w:r w:rsidRPr="00BF5D1B">
          <w:rPr>
            <w:rFonts w:eastAsia="Calibri" w:cs="Arial"/>
            <w:color w:val="1155CC"/>
            <w:u w:val="single"/>
          </w:rPr>
          <w:t>https://esmis.nal.usda.gov/sites/default/release-files/3197xm04j/5h73rr28c/q237kn68n/psla0125.pdf</w:t>
        </w:r>
      </w:hyperlink>
      <w:r w:rsidRPr="00BF5D1B">
        <w:rPr>
          <w:rFonts w:eastAsia="Calibri" w:cs="Arial"/>
        </w:rPr>
        <w:t xml:space="preserve">   (Accessed 15 Oct 2025)</w:t>
      </w:r>
    </w:p>
    <w:p w14:paraId="2737DAB9" w14:textId="0CF17CAD" w:rsidR="00D02224" w:rsidRDefault="00D02224" w:rsidP="00D02224">
      <w:r>
        <w:rPr>
          <w:noProof/>
        </w:rPr>
        <mc:AlternateContent>
          <mc:Choice Requires="wps">
            <w:drawing>
              <wp:anchor distT="0" distB="0" distL="114300" distR="114300" simplePos="0" relativeHeight="251660293" behindDoc="0" locked="0" layoutInCell="1" hidden="0" allowOverlap="1" wp14:anchorId="6FC5E8CB" wp14:editId="1680B839">
                <wp:simplePos x="0" y="0"/>
                <wp:positionH relativeFrom="column">
                  <wp:posOffset>6146800</wp:posOffset>
                </wp:positionH>
                <wp:positionV relativeFrom="paragraph">
                  <wp:posOffset>1282700</wp:posOffset>
                </wp:positionV>
                <wp:extent cx="695325" cy="276225"/>
                <wp:effectExtent l="0" t="0" r="0" b="0"/>
                <wp:wrapNone/>
                <wp:docPr id="1" name="Rectangle 1"/>
                <wp:cNvGraphicFramePr/>
                <a:graphic xmlns:a="http://schemas.openxmlformats.org/drawingml/2006/main">
                  <a:graphicData uri="http://schemas.microsoft.com/office/word/2010/wordprocessingShape">
                    <wps:wsp>
                      <wps:cNvSpPr/>
                      <wps:spPr>
                        <a:xfrm>
                          <a:off x="5022150" y="3665700"/>
                          <a:ext cx="647700" cy="228600"/>
                        </a:xfrm>
                        <a:prstGeom prst="rect">
                          <a:avLst/>
                        </a:prstGeom>
                        <a:noFill/>
                        <a:ln>
                          <a:noFill/>
                        </a:ln>
                      </wps:spPr>
                      <wps:txbx>
                        <w:txbxContent>
                          <w:p w14:paraId="5679EFF0" w14:textId="77777777" w:rsidR="00D02224" w:rsidRDefault="00D02224" w:rsidP="00D02224">
                            <w:pPr>
                              <w:textDirection w:val="btLr"/>
                            </w:pPr>
                            <w:r>
                              <w:rPr>
                                <w:rFonts w:ascii="Calibri" w:eastAsia="Calibri" w:hAnsi="Calibri" w:cs="Calibri"/>
                                <w:i/>
                                <w:color w:val="FFFFFF"/>
                                <w:sz w:val="14"/>
                              </w:rPr>
                              <w:t>projected</w:t>
                            </w:r>
                          </w:p>
                        </w:txbxContent>
                      </wps:txbx>
                      <wps:bodyPr spcFirstLastPara="1" wrap="square" lIns="91425" tIns="45700" rIns="91425" bIns="45700" anchor="t" anchorCtr="0">
                        <a:noAutofit/>
                      </wps:bodyPr>
                    </wps:wsp>
                  </a:graphicData>
                </a:graphic>
              </wp:anchor>
            </w:drawing>
          </mc:Choice>
          <mc:Fallback>
            <w:pict>
              <v:rect w14:anchorId="6FC5E8CB" id="Rectangle 1" o:spid="_x0000_s1026" style="position:absolute;margin-left:484pt;margin-top:101pt;width:54.75pt;height:21.75pt;z-index:25166029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" filled="f" stroked="f">
                <v:textbox inset="2.53958mm,1.2694mm,2.53958mm,1.2694mm">
                  <w:txbxContent>
                    <w:p w14:paraId="5679EFF0" w14:textId="77777777" w:rsidR="00D02224" w:rsidRDefault="00D02224" w:rsidP="00D02224">
                      <w:pPr>
                        <w:textDirection w:val="btLr"/>
                      </w:pPr>
                      <w:r>
                        <w:rPr>
                          <w:rFonts w:ascii="Calibri" w:eastAsia="Calibri" w:hAnsi="Calibri" w:cs="Calibri"/>
                          <w:i/>
                          <w:color w:val="FFFFFF"/>
                          <w:sz w:val="14"/>
                        </w:rPr>
                        <w:t>projected</w:t>
                      </w:r>
                    </w:p>
                  </w:txbxContent>
                </v:textbox>
              </v:rect>
            </w:pict>
          </mc:Fallback>
        </mc:AlternateContent>
      </w:r>
    </w:p>
    <w:p w14:paraId="24CEA774" w14:textId="77777777" w:rsidR="00D02224" w:rsidRDefault="00D02224" w:rsidP="00D02224"/>
    <w:p w14:paraId="0DDED505" w14:textId="34E1A1AF" w:rsidR="00D02224" w:rsidRDefault="00D02224" w:rsidP="00D02224">
      <w:r>
        <w:rPr>
          <w:noProof/>
        </w:rPr>
        <w:lastRenderedPageBreak/>
        <w:drawing>
          <wp:inline distT="114300" distB="114300" distL="114300" distR="114300" wp14:anchorId="63281B93" wp14:editId="3D4AE557">
            <wp:extent cx="4023360" cy="3093057"/>
            <wp:effectExtent l="0" t="0" r="0" b="0"/>
            <wp:docPr id="1826609245" name="image1.png" descr="A table with a number of medical data&#10;&#10;AI-generated content may be incorrect."/>
            <wp:cNvGraphicFramePr/>
            <a:graphic xmlns:a="http://schemas.openxmlformats.org/drawingml/2006/main">
              <a:graphicData uri="http://schemas.openxmlformats.org/drawingml/2006/picture">
                <pic:pic xmlns:pic="http://schemas.openxmlformats.org/drawingml/2006/picture">
                  <pic:nvPicPr>
                    <pic:cNvPr id="1826609245" name="image1.png" descr="A table with a number of medical data&#10;&#10;AI-generated content may be incorrect."/>
                    <pic:cNvPicPr preferRelativeResize="0"/>
                  </pic:nvPicPr>
                  <pic:blipFill>
                    <a:blip r:embed="rId16"/>
                    <a:srcRect/>
                    <a:stretch>
                      <a:fillRect/>
                    </a:stretch>
                  </pic:blipFill>
                  <pic:spPr>
                    <a:xfrm>
                      <a:off x="0" y="0"/>
                      <a:ext cx="4030844" cy="3098810"/>
                    </a:xfrm>
                    <a:prstGeom prst="rect">
                      <a:avLst/>
                    </a:prstGeom>
                    <a:ln/>
                  </pic:spPr>
                </pic:pic>
              </a:graphicData>
            </a:graphic>
          </wp:inline>
        </w:drawing>
      </w:r>
    </w:p>
    <w:p w14:paraId="469B5E95" w14:textId="77777777" w:rsidR="0020031D" w:rsidRDefault="0020031D" w:rsidP="00D02224"/>
    <w:p w14:paraId="767D1D97" w14:textId="77777777" w:rsidR="0020031D" w:rsidRDefault="0020031D" w:rsidP="00D02224"/>
    <w:p w14:paraId="48C527A1" w14:textId="77777777" w:rsidR="0020031D" w:rsidRDefault="0020031D" w:rsidP="00D02224"/>
    <w:p w14:paraId="389ED33E" w14:textId="77777777" w:rsidR="00D02224" w:rsidRDefault="00D02224" w:rsidP="00D02224">
      <w:pPr>
        <w:ind w:left="-900"/>
      </w:pPr>
      <w:r>
        <w:rPr>
          <w:noProof/>
        </w:rPr>
        <w:drawing>
          <wp:inline distT="114300" distB="114300" distL="114300" distR="114300" wp14:anchorId="448D72E7" wp14:editId="72523DC7">
            <wp:extent cx="5621572" cy="3291840"/>
            <wp:effectExtent l="0" t="0" r="0" b="3810"/>
            <wp:docPr id="1800884055" name="image2.png" descr="A graph of disease&#10;&#10;AI-generated content may be incorrect."/>
            <wp:cNvGraphicFramePr/>
            <a:graphic xmlns:a="http://schemas.openxmlformats.org/drawingml/2006/main">
              <a:graphicData uri="http://schemas.openxmlformats.org/drawingml/2006/picture">
                <pic:pic xmlns:pic="http://schemas.openxmlformats.org/drawingml/2006/picture">
                  <pic:nvPicPr>
                    <pic:cNvPr id="1800884055" name="image2.png" descr="A graph of disease&#10;&#10;AI-generated content may be incorrect."/>
                    <pic:cNvPicPr preferRelativeResize="0"/>
                  </pic:nvPicPr>
                  <pic:blipFill>
                    <a:blip r:embed="rId17"/>
                    <a:srcRect/>
                    <a:stretch>
                      <a:fillRect/>
                    </a:stretch>
                  </pic:blipFill>
                  <pic:spPr>
                    <a:xfrm>
                      <a:off x="0" y="0"/>
                      <a:ext cx="5632731" cy="3298374"/>
                    </a:xfrm>
                    <a:prstGeom prst="rect">
                      <a:avLst/>
                    </a:prstGeom>
                    <a:ln/>
                  </pic:spPr>
                </pic:pic>
              </a:graphicData>
            </a:graphic>
          </wp:inline>
        </w:drawing>
      </w:r>
    </w:p>
    <w:p w14:paraId="401AD4BB" w14:textId="77777777" w:rsidR="00D02224" w:rsidRDefault="00D02224" w:rsidP="00D02224"/>
    <w:p w14:paraId="605FD04A" w14:textId="77777777" w:rsidR="00D02224" w:rsidRDefault="00D02224" w:rsidP="00D02224"/>
    <w:p w14:paraId="56C6963A" w14:textId="77777777" w:rsidR="00D02224" w:rsidRDefault="00D02224" w:rsidP="00D02224"/>
    <w:p w14:paraId="1B7E05C4" w14:textId="77777777" w:rsidR="00D02224" w:rsidRDefault="00D02224" w:rsidP="00D02224"/>
    <w:p w14:paraId="4CAFE9BF" w14:textId="77777777" w:rsidR="00D02224" w:rsidRDefault="00D02224" w:rsidP="00D02224"/>
    <w:p w14:paraId="13A73169" w14:textId="77777777" w:rsidR="00D02224" w:rsidRDefault="00D02224" w:rsidP="00D02224"/>
    <w:p w14:paraId="71BC789F" w14:textId="77777777" w:rsidR="00D02224" w:rsidRDefault="00D02224" w:rsidP="00D02224"/>
    <w:p w14:paraId="666C5675" w14:textId="77777777" w:rsidR="00D02224" w:rsidRDefault="00D02224" w:rsidP="00D02224"/>
    <w:p w14:paraId="653DB984" w14:textId="77777777" w:rsidR="00D02224" w:rsidRDefault="00D02224" w:rsidP="00D02224">
      <w:r>
        <w:rPr>
          <w:noProof/>
        </w:rPr>
        <w:lastRenderedPageBreak/>
        <w:drawing>
          <wp:inline distT="114300" distB="114300" distL="114300" distR="114300" wp14:anchorId="5797E6A3" wp14:editId="49AFEDD8">
            <wp:extent cx="4855779" cy="4193628"/>
            <wp:effectExtent l="0" t="0" r="2540" b="0"/>
            <wp:docPr id="1065381601" name="image5.png" descr="A table with text on it&#10;&#10;AI-generated content may be incorrect."/>
            <wp:cNvGraphicFramePr/>
            <a:graphic xmlns:a="http://schemas.openxmlformats.org/drawingml/2006/main">
              <a:graphicData uri="http://schemas.openxmlformats.org/drawingml/2006/picture">
                <pic:pic xmlns:pic="http://schemas.openxmlformats.org/drawingml/2006/picture">
                  <pic:nvPicPr>
                    <pic:cNvPr id="1065381601" name="image5.png" descr="A table with text on it&#10;&#10;AI-generated content may be incorrect."/>
                    <pic:cNvPicPr preferRelativeResize="0"/>
                  </pic:nvPicPr>
                  <pic:blipFill>
                    <a:blip r:embed="rId18"/>
                    <a:srcRect/>
                    <a:stretch>
                      <a:fillRect/>
                    </a:stretch>
                  </pic:blipFill>
                  <pic:spPr>
                    <a:xfrm>
                      <a:off x="0" y="0"/>
                      <a:ext cx="4875503" cy="4210663"/>
                    </a:xfrm>
                    <a:prstGeom prst="rect">
                      <a:avLst/>
                    </a:prstGeom>
                    <a:ln/>
                  </pic:spPr>
                </pic:pic>
              </a:graphicData>
            </a:graphic>
          </wp:inline>
        </w:drawing>
      </w:r>
    </w:p>
    <w:p w14:paraId="0C02F631" w14:textId="77777777" w:rsidR="00D02224" w:rsidRDefault="00D02224" w:rsidP="00D02224"/>
    <w:p w14:paraId="68AB653A" w14:textId="77777777" w:rsidR="00D02224" w:rsidRDefault="00D02224" w:rsidP="00D02224"/>
    <w:p w14:paraId="799C77D6" w14:textId="77777777" w:rsidR="00D02224" w:rsidRDefault="00D02224" w:rsidP="00D02224"/>
    <w:p w14:paraId="1256AED4" w14:textId="3EA9D145" w:rsidR="00CB6ECF" w:rsidRPr="00FE46F9" w:rsidRDefault="00D02224" w:rsidP="00FE46F9">
      <w:pPr>
        <w:ind w:left="-1080"/>
      </w:pPr>
      <w:r>
        <w:rPr>
          <w:noProof/>
        </w:rPr>
        <w:drawing>
          <wp:inline distT="114300" distB="114300" distL="114300" distR="114300" wp14:anchorId="0504796D" wp14:editId="4D075E90">
            <wp:extent cx="6289482" cy="3578087"/>
            <wp:effectExtent l="0" t="0" r="0" b="3810"/>
            <wp:docPr id="643396400" name="image4.png" descr="A graph of a number of patients&#10;&#10;AI-generated content may be incorrect."/>
            <wp:cNvGraphicFramePr/>
            <a:graphic xmlns:a="http://schemas.openxmlformats.org/drawingml/2006/main">
              <a:graphicData uri="http://schemas.openxmlformats.org/drawingml/2006/picture">
                <pic:pic xmlns:pic="http://schemas.openxmlformats.org/drawingml/2006/picture">
                  <pic:nvPicPr>
                    <pic:cNvPr id="643396400" name="image4.png" descr="A graph of a number of patients&#10;&#10;AI-generated content may be incorrect."/>
                    <pic:cNvPicPr preferRelativeResize="0"/>
                  </pic:nvPicPr>
                  <pic:blipFill>
                    <a:blip r:embed="rId19"/>
                    <a:srcRect/>
                    <a:stretch>
                      <a:fillRect/>
                    </a:stretch>
                  </pic:blipFill>
                  <pic:spPr>
                    <a:xfrm>
                      <a:off x="0" y="0"/>
                      <a:ext cx="6296539" cy="3582102"/>
                    </a:xfrm>
                    <a:prstGeom prst="rect">
                      <a:avLst/>
                    </a:prstGeom>
                    <a:ln/>
                  </pic:spPr>
                </pic:pic>
              </a:graphicData>
            </a:graphic>
          </wp:inline>
        </w:drawing>
      </w:r>
      <w:r w:rsidR="00032329" w:rsidRPr="00032329">
        <w:rPr>
          <w:bCs/>
          <w:noProof/>
        </w:rPr>
        <mc:AlternateContent>
          <mc:Choice Requires="wps">
            <w:drawing>
              <wp:anchor distT="0" distB="0" distL="114300" distR="114300" simplePos="0" relativeHeight="251658240" behindDoc="0" locked="0" layoutInCell="1" hidden="0" allowOverlap="1" wp14:anchorId="52AAC7F4" wp14:editId="7CC5C776">
                <wp:simplePos x="0" y="0"/>
                <wp:positionH relativeFrom="column">
                  <wp:posOffset>6159500</wp:posOffset>
                </wp:positionH>
                <wp:positionV relativeFrom="paragraph">
                  <wp:posOffset>1295400</wp:posOffset>
                </wp:positionV>
                <wp:extent cx="685800" cy="266700"/>
                <wp:effectExtent l="0" t="0" r="0" b="0"/>
                <wp:wrapNone/>
                <wp:docPr id="45" name="Rectangle 45"/>
                <wp:cNvGraphicFramePr/>
                <a:graphic xmlns:a="http://schemas.openxmlformats.org/drawingml/2006/main">
                  <a:graphicData uri="http://schemas.microsoft.com/office/word/2010/wordprocessingShape">
                    <wps:wsp>
                      <wps:cNvSpPr/>
                      <wps:spPr>
                        <a:xfrm>
                          <a:off x="5022150" y="3665700"/>
                          <a:ext cx="647700" cy="228600"/>
                        </a:xfrm>
                        <a:prstGeom prst="rect">
                          <a:avLst/>
                        </a:prstGeom>
                        <a:noFill/>
                        <a:ln>
                          <a:noFill/>
                        </a:ln>
                      </wps:spPr>
                      <wps:txbx>
                        <w:txbxContent>
                          <w:p w14:paraId="1DC5A45E" w14:textId="77777777" w:rsidR="00F141F2" w:rsidRDefault="00F141F2" w:rsidP="00032329">
                            <w:pPr>
                              <w:textDirection w:val="btLr"/>
                            </w:pPr>
                            <w:r>
                              <w:rPr>
                                <w:rFonts w:ascii="Calibri" w:eastAsia="Calibri" w:hAnsi="Calibri" w:cs="Calibri"/>
                                <w:i/>
                                <w:color w:val="FFFFFF"/>
                                <w:sz w:val="14"/>
                              </w:rPr>
                              <w:t>projected</w:t>
                            </w:r>
                          </w:p>
                        </w:txbxContent>
                      </wps:txbx>
                      <wps:bodyPr spcFirstLastPara="1" wrap="square" lIns="91425" tIns="45700" rIns="91425" bIns="45700" anchor="t" anchorCtr="0">
                        <a:noAutofit/>
                      </wps:bodyPr>
                    </wps:wsp>
                  </a:graphicData>
                </a:graphic>
              </wp:anchor>
            </w:drawing>
          </mc:Choice>
          <mc:Fallback>
            <w:pict>
              <v:rect w14:anchorId="52AAC7F4" id="Rectangle 45" o:spid="_x0000_s1027" style="position:absolute;left:0;text-align:left;margin-left:485pt;margin-top:102pt;width:54pt;height:21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" filled="f" stroked="f">
                <v:textbox inset="2.53958mm,1.2694mm,2.53958mm,1.2694mm">
                  <w:txbxContent>
                    <w:p w14:paraId="1DC5A45E" w14:textId="77777777" w:rsidR="00F141F2" w:rsidRDefault="00F141F2" w:rsidP="00032329">
                      <w:pPr>
                        <w:textDirection w:val="btLr"/>
                      </w:pPr>
                      <w:r>
                        <w:rPr>
                          <w:rFonts w:ascii="Calibri" w:eastAsia="Calibri" w:hAnsi="Calibri" w:cs="Calibri"/>
                          <w:i/>
                          <w:color w:val="FFFFFF"/>
                          <w:sz w:val="14"/>
                        </w:rPr>
                        <w:t>projected</w:t>
                      </w:r>
                    </w:p>
                  </w:txbxContent>
                </v:textbox>
              </v:rect>
            </w:pict>
          </mc:Fallback>
        </mc:AlternateContent>
      </w:r>
    </w:p>
    <w:p w14:paraId="2357632B" w14:textId="07520435" w:rsidR="00887A58" w:rsidRDefault="00887A58" w:rsidP="005B5BA7">
      <w:pPr>
        <w:rPr>
          <w:rFonts w:cs="Arial"/>
        </w:rPr>
      </w:pPr>
      <w:r>
        <w:rPr>
          <w:rFonts w:cs="Arial"/>
          <w:b/>
          <w:bCs/>
        </w:rPr>
        <w:lastRenderedPageBreak/>
        <w:t>Table Egg Layer Industry Report</w:t>
      </w:r>
    </w:p>
    <w:p w14:paraId="57954718" w14:textId="02BCE2D9" w:rsidR="005F3644" w:rsidRDefault="00887A58" w:rsidP="005B5BA7">
      <w:pPr>
        <w:rPr>
          <w:rFonts w:cs="Arial"/>
        </w:rPr>
      </w:pPr>
      <w:r w:rsidRPr="00C279CD">
        <w:rPr>
          <w:rFonts w:cs="Arial"/>
        </w:rPr>
        <w:t xml:space="preserve">Dr. </w:t>
      </w:r>
      <w:r>
        <w:rPr>
          <w:rFonts w:cs="Arial"/>
        </w:rPr>
        <w:t>Linnea Tracy, President of the Association of Veterinarians in Egg Production</w:t>
      </w:r>
    </w:p>
    <w:p w14:paraId="77ED612C" w14:textId="77777777" w:rsidR="00887A58" w:rsidRDefault="00887A58" w:rsidP="005B5BA7">
      <w:pPr>
        <w:rPr>
          <w:rFonts w:cs="Arial"/>
          <w:b/>
        </w:rPr>
      </w:pPr>
    </w:p>
    <w:p w14:paraId="0C139F1C" w14:textId="77777777" w:rsidR="00AF279F" w:rsidRDefault="00AF279F" w:rsidP="00AF279F">
      <w:r>
        <w:t>A poll of members of the Association of Veterinarians in Egg Production (AVEP) based in the United States with a Veterinary-Client-Patient Relationship (VCPR) with layer pullet, breeder, and/or commercial layer flocks in the past calendar year was conducted in October 2025. Respondents answered questions applicable only to the types of birds under their supervision (pullet or mature layer) as well as the type of production systems those flocks were housed within (conventional, cage-free/aviary/floor, organic categories for pullets, and for layers the previously noted categories as well as free-range/pastured). For each type of flock and production style of said flock in their care, respondents were asked to list the top 5 clinical conditions of importance in that category and numerically rank each by importance from 1 (least important) to 5 (very important). This question was presented in an open-ended style to avoid biasing potential responses. Responses were sorted and conditions listed were ranked by first analyzing the number of responses then the weighted importance of each condition (sum of each numerical importance response divided by total number of responses listing that condition).</w:t>
      </w:r>
    </w:p>
    <w:p w14:paraId="2C5A7A0D" w14:textId="77777777" w:rsidR="00744E12" w:rsidRDefault="00744E12" w:rsidP="00AF279F"/>
    <w:p w14:paraId="67CBB2D6" w14:textId="77777777" w:rsidR="00AF279F" w:rsidRDefault="00AF279F" w:rsidP="00AF279F">
      <w:r>
        <w:t xml:space="preserve">In addition to the ranked clinical condition questions, additional questions relevant to conditions of ongoing importance to the poultry industry were added to this year’s survey. These included a question about the impact and level of concern of Avian Metapneumovirus (AMPV) infection in supervised flocks, as well as an open-ended question to list the specific impacts and sequalae of concern, and which specific production styles have been most impacted in the respondents’ experience. Highly pathogenic avian influenza (HPAI) was addressed by asking “Which additional, if any, tools or information would you like to use in order to better prevent and control the spread of highly pathogenic avian influenza (HPAI)?” This question was asked as an open-ended short answer style. Finally, the last question </w:t>
      </w:r>
      <w:proofErr w:type="gramStart"/>
      <w:r>
        <w:t>asked</w:t>
      </w:r>
      <w:proofErr w:type="gramEnd"/>
      <w:r>
        <w:t xml:space="preserve"> “On a scale of 1 to 5 with 1 being least and 5 being most, how interested are you in vaccination as a tool for HPAI prevention and control?”</w:t>
      </w:r>
    </w:p>
    <w:p w14:paraId="43CA0FCF" w14:textId="77777777" w:rsidR="00744E12" w:rsidRDefault="00744E12" w:rsidP="00AF279F"/>
    <w:p w14:paraId="0C98A864" w14:textId="77777777" w:rsidR="00AF279F" w:rsidRDefault="00AF279F" w:rsidP="00AF279F">
      <w:r>
        <w:t>25/30 (83%) of polled veterinarians responded to the survey.</w:t>
      </w:r>
    </w:p>
    <w:p w14:paraId="5780C657" w14:textId="77777777" w:rsidR="00AF279F" w:rsidRDefault="00AF279F" w:rsidP="00AF279F">
      <w:r>
        <w:t xml:space="preserve">The results of the disease survey are shown below by category in ranked order of importance as described above. The top 5 conditions in each category are </w:t>
      </w:r>
      <w:proofErr w:type="gramStart"/>
      <w:r>
        <w:t>bolded</w:t>
      </w:r>
      <w:proofErr w:type="gramEnd"/>
      <w:r>
        <w:t>. The weighted importance score as well as the number of respondents listing each condition is included in each table. Note: “Chick Quality Concerns” encompasses yolk infection, non-starter, and similar concerns. “Management Concerns” encompasses non-infectious management concerns such as pullet training, lighting programs, etc.</w:t>
      </w:r>
    </w:p>
    <w:p w14:paraId="0245D26C" w14:textId="77777777" w:rsidR="00AF279F" w:rsidRDefault="00AF279F" w:rsidP="00AF279F"/>
    <w:p w14:paraId="13588C40" w14:textId="77777777" w:rsidR="00744E12" w:rsidRDefault="00744E12" w:rsidP="00AF279F"/>
    <w:p w14:paraId="45789B3C" w14:textId="77777777" w:rsidR="00744E12" w:rsidRDefault="00744E12" w:rsidP="00AF279F"/>
    <w:p w14:paraId="69280384" w14:textId="77777777" w:rsidR="00744E12" w:rsidRDefault="00744E12" w:rsidP="00AF279F"/>
    <w:p w14:paraId="2A13814D" w14:textId="77777777" w:rsidR="00744E12" w:rsidRDefault="00744E12" w:rsidP="00AF279F"/>
    <w:p w14:paraId="3E89B148" w14:textId="77777777" w:rsidR="00744E12" w:rsidRDefault="00744E12" w:rsidP="00AF279F"/>
    <w:p w14:paraId="43B0703C" w14:textId="77777777" w:rsidR="00744E12" w:rsidRDefault="00744E12" w:rsidP="00AF279F"/>
    <w:p w14:paraId="276A3312" w14:textId="77777777" w:rsidR="00744E12" w:rsidRDefault="00744E12" w:rsidP="00AF279F"/>
    <w:p w14:paraId="235BFB64" w14:textId="77777777" w:rsidR="00744E12" w:rsidRDefault="00744E12" w:rsidP="00AF279F"/>
    <w:p w14:paraId="0198AC8E" w14:textId="77777777" w:rsidR="00744E12" w:rsidRDefault="00744E12" w:rsidP="00AF279F"/>
    <w:p w14:paraId="4BE3A53D" w14:textId="77777777" w:rsidR="00744E12" w:rsidRDefault="00744E12" w:rsidP="00AF279F"/>
    <w:p w14:paraId="76826DB9" w14:textId="77777777" w:rsidR="00744E12" w:rsidRDefault="00744E12" w:rsidP="00AF279F"/>
    <w:p w14:paraId="2B69F87C" w14:textId="77777777" w:rsidR="00744E12" w:rsidRDefault="00744E12" w:rsidP="00AF279F"/>
    <w:p w14:paraId="75DB5671" w14:textId="77777777" w:rsidR="00744E12" w:rsidRDefault="00744E12" w:rsidP="00AF279F"/>
    <w:p w14:paraId="06DA5729" w14:textId="77777777" w:rsidR="00744E12" w:rsidRDefault="00744E12" w:rsidP="00AF279F"/>
    <w:p w14:paraId="3BA6BE6C" w14:textId="77777777" w:rsidR="00744E12" w:rsidRDefault="00744E12" w:rsidP="00AF279F"/>
    <w:p w14:paraId="769BE39B" w14:textId="77777777" w:rsidR="00744E12" w:rsidRDefault="00744E12" w:rsidP="00AF279F"/>
    <w:p w14:paraId="67ABD0C2" w14:textId="77777777" w:rsidR="00744E12" w:rsidRDefault="00744E12" w:rsidP="00AF279F"/>
    <w:p w14:paraId="22618F20" w14:textId="77777777" w:rsidR="00744E12" w:rsidRDefault="00744E12" w:rsidP="00AF279F"/>
    <w:p w14:paraId="3FC57D5E" w14:textId="77777777" w:rsidR="00744E12" w:rsidRDefault="00744E12" w:rsidP="00AF279F"/>
    <w:p w14:paraId="1512DBFE" w14:textId="77777777" w:rsidR="00744E12" w:rsidRDefault="00744E12" w:rsidP="00AF279F"/>
    <w:p w14:paraId="61DE435C" w14:textId="77777777" w:rsidR="00744E12" w:rsidRDefault="00744E12" w:rsidP="00AF279F"/>
    <w:p w14:paraId="5762264F" w14:textId="77777777" w:rsidR="00744E12" w:rsidRDefault="00744E12" w:rsidP="00AF279F"/>
    <w:p w14:paraId="4BA63267" w14:textId="77777777" w:rsidR="00AF279F" w:rsidRDefault="00AF279F" w:rsidP="00AF279F">
      <w:r>
        <w:lastRenderedPageBreak/>
        <w:t>Conventional Pullets – 20 responding veterinarians</w:t>
      </w:r>
    </w:p>
    <w:tbl>
      <w:tblPr>
        <w:tblStyle w:val="GridTable2"/>
        <w:tblW w:w="8010" w:type="dxa"/>
        <w:tblLook w:val="0420" w:firstRow="1" w:lastRow="0" w:firstColumn="0" w:lastColumn="0" w:noHBand="0" w:noVBand="1"/>
      </w:tblPr>
      <w:tblGrid>
        <w:gridCol w:w="990"/>
        <w:gridCol w:w="2970"/>
        <w:gridCol w:w="2610"/>
        <w:gridCol w:w="1440"/>
      </w:tblGrid>
      <w:tr w:rsidR="00AF279F" w:rsidRPr="00D123BF" w14:paraId="7B9D0CA2" w14:textId="77777777" w:rsidTr="004506B2">
        <w:trPr>
          <w:cnfStyle w:val="100000000000" w:firstRow="1" w:lastRow="0" w:firstColumn="0" w:lastColumn="0" w:oddVBand="0" w:evenVBand="0" w:oddHBand="0" w:evenHBand="0" w:firstRowFirstColumn="0" w:firstRowLastColumn="0" w:lastRowFirstColumn="0" w:lastRowLastColumn="0"/>
          <w:trHeight w:val="628"/>
        </w:trPr>
        <w:tc>
          <w:tcPr>
            <w:tcW w:w="990" w:type="dxa"/>
          </w:tcPr>
          <w:p w14:paraId="41E889F6" w14:textId="77777777" w:rsidR="00AF279F" w:rsidRPr="009713A9" w:rsidRDefault="00AF279F" w:rsidP="004506B2">
            <w:r w:rsidRPr="009713A9">
              <w:t>Rank</w:t>
            </w:r>
          </w:p>
        </w:tc>
        <w:tc>
          <w:tcPr>
            <w:tcW w:w="2970" w:type="dxa"/>
            <w:hideMark/>
          </w:tcPr>
          <w:p w14:paraId="11018C78" w14:textId="77777777" w:rsidR="00AF279F" w:rsidRPr="00D123BF" w:rsidRDefault="00AF279F" w:rsidP="004506B2">
            <w:pPr>
              <w:spacing w:after="160" w:line="278" w:lineRule="auto"/>
            </w:pPr>
            <w:r w:rsidRPr="00D123BF">
              <w:t>Condition</w:t>
            </w:r>
          </w:p>
        </w:tc>
        <w:tc>
          <w:tcPr>
            <w:tcW w:w="2610" w:type="dxa"/>
            <w:hideMark/>
          </w:tcPr>
          <w:p w14:paraId="037692DE" w14:textId="77777777" w:rsidR="00AF279F" w:rsidRPr="00D123BF" w:rsidRDefault="00AF279F" w:rsidP="004506B2">
            <w:pPr>
              <w:spacing w:after="160" w:line="278" w:lineRule="auto"/>
            </w:pPr>
            <w:r w:rsidRPr="00D123BF">
              <w:t>Weighted Importance</w:t>
            </w:r>
          </w:p>
        </w:tc>
        <w:tc>
          <w:tcPr>
            <w:tcW w:w="1440" w:type="dxa"/>
            <w:hideMark/>
          </w:tcPr>
          <w:p w14:paraId="76ECF5C2" w14:textId="77777777" w:rsidR="00AF279F" w:rsidRPr="00D123BF" w:rsidRDefault="00AF279F" w:rsidP="004506B2">
            <w:pPr>
              <w:spacing w:after="160" w:line="278" w:lineRule="auto"/>
            </w:pPr>
            <w:r w:rsidRPr="00D123BF">
              <w:t>Responses</w:t>
            </w:r>
          </w:p>
        </w:tc>
      </w:tr>
      <w:tr w:rsidR="00AF279F" w:rsidRPr="00D123BF" w14:paraId="2ADF8B75" w14:textId="77777777" w:rsidTr="004506B2">
        <w:trPr>
          <w:cnfStyle w:val="000000100000" w:firstRow="0" w:lastRow="0" w:firstColumn="0" w:lastColumn="0" w:oddVBand="0" w:evenVBand="0" w:oddHBand="1" w:evenHBand="0" w:firstRowFirstColumn="0" w:firstRowLastColumn="0" w:lastRowFirstColumn="0" w:lastRowLastColumn="0"/>
          <w:trHeight w:val="281"/>
        </w:trPr>
        <w:tc>
          <w:tcPr>
            <w:tcW w:w="990" w:type="dxa"/>
          </w:tcPr>
          <w:p w14:paraId="52FA981D" w14:textId="77777777" w:rsidR="00AF279F" w:rsidRPr="00D123BF" w:rsidRDefault="00AF279F" w:rsidP="004506B2">
            <w:pPr>
              <w:rPr>
                <w:b/>
                <w:bCs/>
              </w:rPr>
            </w:pPr>
            <w:r>
              <w:rPr>
                <w:b/>
                <w:bCs/>
              </w:rPr>
              <w:t>1</w:t>
            </w:r>
          </w:p>
        </w:tc>
        <w:tc>
          <w:tcPr>
            <w:tcW w:w="2970" w:type="dxa"/>
            <w:hideMark/>
          </w:tcPr>
          <w:p w14:paraId="72AA74B6" w14:textId="77777777" w:rsidR="00AF279F" w:rsidRPr="00D123BF" w:rsidRDefault="00AF279F" w:rsidP="004506B2">
            <w:pPr>
              <w:spacing w:after="160" w:line="278" w:lineRule="auto"/>
            </w:pPr>
            <w:r w:rsidRPr="00D123BF">
              <w:rPr>
                <w:b/>
                <w:bCs/>
              </w:rPr>
              <w:t>Coccidiosis</w:t>
            </w:r>
          </w:p>
        </w:tc>
        <w:tc>
          <w:tcPr>
            <w:tcW w:w="2610" w:type="dxa"/>
            <w:hideMark/>
          </w:tcPr>
          <w:p w14:paraId="104C64B4" w14:textId="77777777" w:rsidR="00AF279F" w:rsidRPr="00D123BF" w:rsidRDefault="00AF279F" w:rsidP="004506B2">
            <w:pPr>
              <w:spacing w:after="160" w:line="278" w:lineRule="auto"/>
            </w:pPr>
            <w:r w:rsidRPr="00D123BF">
              <w:rPr>
                <w:b/>
                <w:bCs/>
              </w:rPr>
              <w:t>3.1</w:t>
            </w:r>
          </w:p>
        </w:tc>
        <w:tc>
          <w:tcPr>
            <w:tcW w:w="1440" w:type="dxa"/>
            <w:hideMark/>
          </w:tcPr>
          <w:p w14:paraId="5DC00729" w14:textId="77777777" w:rsidR="00AF279F" w:rsidRPr="00D123BF" w:rsidRDefault="00AF279F" w:rsidP="004506B2">
            <w:pPr>
              <w:spacing w:after="160" w:line="278" w:lineRule="auto"/>
            </w:pPr>
            <w:r w:rsidRPr="00D123BF">
              <w:rPr>
                <w:b/>
                <w:bCs/>
              </w:rPr>
              <w:t>13</w:t>
            </w:r>
          </w:p>
        </w:tc>
      </w:tr>
      <w:tr w:rsidR="00AF279F" w:rsidRPr="00D123BF" w14:paraId="126C8B0D" w14:textId="77777777" w:rsidTr="004506B2">
        <w:trPr>
          <w:trHeight w:val="527"/>
        </w:trPr>
        <w:tc>
          <w:tcPr>
            <w:tcW w:w="990" w:type="dxa"/>
          </w:tcPr>
          <w:p w14:paraId="5CF5DFFE" w14:textId="77777777" w:rsidR="00AF279F" w:rsidRPr="00D123BF" w:rsidRDefault="00AF279F" w:rsidP="004506B2">
            <w:pPr>
              <w:rPr>
                <w:b/>
                <w:bCs/>
              </w:rPr>
            </w:pPr>
            <w:r>
              <w:rPr>
                <w:b/>
                <w:bCs/>
              </w:rPr>
              <w:t>2</w:t>
            </w:r>
          </w:p>
        </w:tc>
        <w:tc>
          <w:tcPr>
            <w:tcW w:w="2970" w:type="dxa"/>
            <w:hideMark/>
          </w:tcPr>
          <w:p w14:paraId="5F9F00F8" w14:textId="77777777" w:rsidR="00AF279F" w:rsidRPr="00D123BF" w:rsidRDefault="00AF279F" w:rsidP="004506B2">
            <w:pPr>
              <w:spacing w:after="160" w:line="278" w:lineRule="auto"/>
            </w:pPr>
            <w:r w:rsidRPr="00D123BF">
              <w:rPr>
                <w:b/>
                <w:bCs/>
              </w:rPr>
              <w:t>Infectious Coryza</w:t>
            </w:r>
          </w:p>
        </w:tc>
        <w:tc>
          <w:tcPr>
            <w:tcW w:w="2610" w:type="dxa"/>
            <w:hideMark/>
          </w:tcPr>
          <w:p w14:paraId="71F500EF" w14:textId="77777777" w:rsidR="00AF279F" w:rsidRPr="00D123BF" w:rsidRDefault="00AF279F" w:rsidP="004506B2">
            <w:pPr>
              <w:spacing w:after="160" w:line="278" w:lineRule="auto"/>
            </w:pPr>
            <w:r w:rsidRPr="00D123BF">
              <w:rPr>
                <w:b/>
                <w:bCs/>
              </w:rPr>
              <w:t>4.5</w:t>
            </w:r>
          </w:p>
        </w:tc>
        <w:tc>
          <w:tcPr>
            <w:tcW w:w="1440" w:type="dxa"/>
            <w:hideMark/>
          </w:tcPr>
          <w:p w14:paraId="5F31BEAB" w14:textId="77777777" w:rsidR="00AF279F" w:rsidRPr="00D123BF" w:rsidRDefault="00AF279F" w:rsidP="004506B2">
            <w:pPr>
              <w:spacing w:after="160" w:line="278" w:lineRule="auto"/>
            </w:pPr>
            <w:r w:rsidRPr="00D123BF">
              <w:rPr>
                <w:b/>
                <w:bCs/>
              </w:rPr>
              <w:t>10</w:t>
            </w:r>
          </w:p>
        </w:tc>
      </w:tr>
      <w:tr w:rsidR="00AF279F" w:rsidRPr="00D123BF" w14:paraId="6419C1E6"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691F3EE6" w14:textId="77777777" w:rsidR="00AF279F" w:rsidRPr="00D123BF" w:rsidRDefault="00AF279F" w:rsidP="004506B2">
            <w:pPr>
              <w:rPr>
                <w:b/>
                <w:bCs/>
              </w:rPr>
            </w:pPr>
            <w:r>
              <w:rPr>
                <w:b/>
                <w:bCs/>
              </w:rPr>
              <w:t>3</w:t>
            </w:r>
          </w:p>
        </w:tc>
        <w:tc>
          <w:tcPr>
            <w:tcW w:w="2970" w:type="dxa"/>
            <w:hideMark/>
          </w:tcPr>
          <w:p w14:paraId="6EBCDAD6" w14:textId="77777777" w:rsidR="00AF279F" w:rsidRPr="00D123BF" w:rsidRDefault="00AF279F" w:rsidP="004506B2">
            <w:pPr>
              <w:spacing w:after="160" w:line="278" w:lineRule="auto"/>
            </w:pPr>
            <w:r w:rsidRPr="00D123BF">
              <w:rPr>
                <w:b/>
                <w:bCs/>
              </w:rPr>
              <w:t>AMPV</w:t>
            </w:r>
          </w:p>
        </w:tc>
        <w:tc>
          <w:tcPr>
            <w:tcW w:w="2610" w:type="dxa"/>
            <w:hideMark/>
          </w:tcPr>
          <w:p w14:paraId="5E24496A" w14:textId="77777777" w:rsidR="00AF279F" w:rsidRPr="00D123BF" w:rsidRDefault="00AF279F" w:rsidP="004506B2">
            <w:pPr>
              <w:spacing w:after="160" w:line="278" w:lineRule="auto"/>
            </w:pPr>
            <w:r w:rsidRPr="00D123BF">
              <w:rPr>
                <w:b/>
                <w:bCs/>
              </w:rPr>
              <w:t>3.6</w:t>
            </w:r>
          </w:p>
        </w:tc>
        <w:tc>
          <w:tcPr>
            <w:tcW w:w="1440" w:type="dxa"/>
            <w:hideMark/>
          </w:tcPr>
          <w:p w14:paraId="31214325" w14:textId="77777777" w:rsidR="00AF279F" w:rsidRPr="00D123BF" w:rsidRDefault="00AF279F" w:rsidP="004506B2">
            <w:pPr>
              <w:spacing w:after="160" w:line="278" w:lineRule="auto"/>
            </w:pPr>
            <w:r w:rsidRPr="00D123BF">
              <w:rPr>
                <w:b/>
                <w:bCs/>
              </w:rPr>
              <w:t>7</w:t>
            </w:r>
          </w:p>
        </w:tc>
      </w:tr>
      <w:tr w:rsidR="00AF279F" w:rsidRPr="00D123BF" w14:paraId="6659BDCB" w14:textId="77777777" w:rsidTr="004506B2">
        <w:trPr>
          <w:trHeight w:val="527"/>
        </w:trPr>
        <w:tc>
          <w:tcPr>
            <w:tcW w:w="990" w:type="dxa"/>
          </w:tcPr>
          <w:p w14:paraId="4B307E21" w14:textId="77777777" w:rsidR="00AF279F" w:rsidRPr="00D123BF" w:rsidRDefault="00AF279F" w:rsidP="004506B2">
            <w:pPr>
              <w:rPr>
                <w:b/>
                <w:bCs/>
              </w:rPr>
            </w:pPr>
            <w:r>
              <w:rPr>
                <w:b/>
                <w:bCs/>
              </w:rPr>
              <w:t>4</w:t>
            </w:r>
          </w:p>
        </w:tc>
        <w:tc>
          <w:tcPr>
            <w:tcW w:w="2970" w:type="dxa"/>
            <w:hideMark/>
          </w:tcPr>
          <w:p w14:paraId="1E638F35" w14:textId="77777777" w:rsidR="00AF279F" w:rsidRPr="00D123BF" w:rsidRDefault="00AF279F" w:rsidP="004506B2">
            <w:pPr>
              <w:spacing w:after="160" w:line="278" w:lineRule="auto"/>
            </w:pPr>
            <w:r w:rsidRPr="00D123BF">
              <w:rPr>
                <w:b/>
                <w:bCs/>
              </w:rPr>
              <w:t>E.coli</w:t>
            </w:r>
          </w:p>
        </w:tc>
        <w:tc>
          <w:tcPr>
            <w:tcW w:w="2610" w:type="dxa"/>
            <w:hideMark/>
          </w:tcPr>
          <w:p w14:paraId="6C79A836" w14:textId="77777777" w:rsidR="00AF279F" w:rsidRPr="00D123BF" w:rsidRDefault="00AF279F" w:rsidP="004506B2">
            <w:pPr>
              <w:spacing w:after="160" w:line="278" w:lineRule="auto"/>
            </w:pPr>
            <w:r w:rsidRPr="00D123BF">
              <w:rPr>
                <w:b/>
                <w:bCs/>
              </w:rPr>
              <w:t>3.3</w:t>
            </w:r>
          </w:p>
        </w:tc>
        <w:tc>
          <w:tcPr>
            <w:tcW w:w="1440" w:type="dxa"/>
            <w:hideMark/>
          </w:tcPr>
          <w:p w14:paraId="12371628" w14:textId="77777777" w:rsidR="00AF279F" w:rsidRPr="00D123BF" w:rsidRDefault="00AF279F" w:rsidP="004506B2">
            <w:pPr>
              <w:spacing w:after="160" w:line="278" w:lineRule="auto"/>
            </w:pPr>
            <w:r w:rsidRPr="00D123BF">
              <w:rPr>
                <w:b/>
                <w:bCs/>
              </w:rPr>
              <w:t>7</w:t>
            </w:r>
          </w:p>
        </w:tc>
      </w:tr>
      <w:tr w:rsidR="00AF279F" w:rsidRPr="00D123BF" w14:paraId="288175B8"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1BD2F69B" w14:textId="77777777" w:rsidR="00AF279F" w:rsidRPr="00D123BF" w:rsidRDefault="00AF279F" w:rsidP="004506B2">
            <w:pPr>
              <w:rPr>
                <w:b/>
                <w:bCs/>
              </w:rPr>
            </w:pPr>
            <w:r>
              <w:rPr>
                <w:b/>
                <w:bCs/>
              </w:rPr>
              <w:t>5</w:t>
            </w:r>
          </w:p>
        </w:tc>
        <w:tc>
          <w:tcPr>
            <w:tcW w:w="2970" w:type="dxa"/>
            <w:hideMark/>
          </w:tcPr>
          <w:p w14:paraId="074B5454" w14:textId="77777777" w:rsidR="00AF279F" w:rsidRPr="00D123BF" w:rsidRDefault="00AF279F" w:rsidP="004506B2">
            <w:pPr>
              <w:spacing w:after="160" w:line="278" w:lineRule="auto"/>
            </w:pPr>
            <w:r w:rsidRPr="00D123BF">
              <w:rPr>
                <w:b/>
                <w:bCs/>
              </w:rPr>
              <w:t>Chick Quality Concerns</w:t>
            </w:r>
          </w:p>
        </w:tc>
        <w:tc>
          <w:tcPr>
            <w:tcW w:w="2610" w:type="dxa"/>
            <w:hideMark/>
          </w:tcPr>
          <w:p w14:paraId="6FEEE0F2" w14:textId="77777777" w:rsidR="00AF279F" w:rsidRPr="00D123BF" w:rsidRDefault="00AF279F" w:rsidP="004506B2">
            <w:pPr>
              <w:spacing w:after="160" w:line="278" w:lineRule="auto"/>
            </w:pPr>
            <w:r w:rsidRPr="00D123BF">
              <w:rPr>
                <w:b/>
                <w:bCs/>
              </w:rPr>
              <w:t>3</w:t>
            </w:r>
          </w:p>
        </w:tc>
        <w:tc>
          <w:tcPr>
            <w:tcW w:w="1440" w:type="dxa"/>
            <w:hideMark/>
          </w:tcPr>
          <w:p w14:paraId="3A389A3A" w14:textId="77777777" w:rsidR="00AF279F" w:rsidRPr="00D123BF" w:rsidRDefault="00AF279F" w:rsidP="004506B2">
            <w:pPr>
              <w:spacing w:after="160" w:line="278" w:lineRule="auto"/>
            </w:pPr>
            <w:r w:rsidRPr="00D123BF">
              <w:rPr>
                <w:b/>
                <w:bCs/>
              </w:rPr>
              <w:t>6</w:t>
            </w:r>
          </w:p>
        </w:tc>
      </w:tr>
      <w:tr w:rsidR="00AF279F" w:rsidRPr="00D123BF" w14:paraId="5DFC9DC4" w14:textId="77777777" w:rsidTr="004506B2">
        <w:trPr>
          <w:trHeight w:val="520"/>
        </w:trPr>
        <w:tc>
          <w:tcPr>
            <w:tcW w:w="990" w:type="dxa"/>
          </w:tcPr>
          <w:p w14:paraId="098DD4BC" w14:textId="77777777" w:rsidR="00AF279F" w:rsidRPr="00D123BF" w:rsidRDefault="00AF279F" w:rsidP="004506B2">
            <w:r>
              <w:t>6</w:t>
            </w:r>
          </w:p>
        </w:tc>
        <w:tc>
          <w:tcPr>
            <w:tcW w:w="2970" w:type="dxa"/>
            <w:hideMark/>
          </w:tcPr>
          <w:p w14:paraId="2126EF50" w14:textId="77777777" w:rsidR="00AF279F" w:rsidRPr="00D123BF" w:rsidRDefault="00AF279F" w:rsidP="004506B2">
            <w:pPr>
              <w:spacing w:after="160" w:line="278" w:lineRule="auto"/>
            </w:pPr>
            <w:r w:rsidRPr="00D123BF">
              <w:t>Necrotic Enteritis</w:t>
            </w:r>
          </w:p>
        </w:tc>
        <w:tc>
          <w:tcPr>
            <w:tcW w:w="2610" w:type="dxa"/>
            <w:hideMark/>
          </w:tcPr>
          <w:p w14:paraId="6DB7A0AF" w14:textId="77777777" w:rsidR="00AF279F" w:rsidRPr="00D123BF" w:rsidRDefault="00AF279F" w:rsidP="004506B2">
            <w:pPr>
              <w:spacing w:after="160" w:line="278" w:lineRule="auto"/>
            </w:pPr>
            <w:r w:rsidRPr="00D123BF">
              <w:t>3.2</w:t>
            </w:r>
          </w:p>
        </w:tc>
        <w:tc>
          <w:tcPr>
            <w:tcW w:w="1440" w:type="dxa"/>
            <w:hideMark/>
          </w:tcPr>
          <w:p w14:paraId="389C447F" w14:textId="77777777" w:rsidR="00AF279F" w:rsidRPr="00D123BF" w:rsidRDefault="00AF279F" w:rsidP="004506B2">
            <w:pPr>
              <w:spacing w:after="160" w:line="278" w:lineRule="auto"/>
            </w:pPr>
            <w:r w:rsidRPr="00D123BF">
              <w:t>5</w:t>
            </w:r>
          </w:p>
        </w:tc>
      </w:tr>
      <w:tr w:rsidR="00AF279F" w:rsidRPr="00D123BF" w14:paraId="31CD93B9"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3F3D5C0B" w14:textId="77777777" w:rsidR="00AF279F" w:rsidRPr="00D123BF" w:rsidRDefault="00AF279F" w:rsidP="004506B2">
            <w:r>
              <w:t>7</w:t>
            </w:r>
          </w:p>
        </w:tc>
        <w:tc>
          <w:tcPr>
            <w:tcW w:w="2970" w:type="dxa"/>
            <w:hideMark/>
          </w:tcPr>
          <w:p w14:paraId="3000E4CB" w14:textId="77777777" w:rsidR="00AF279F" w:rsidRPr="00D123BF" w:rsidRDefault="00AF279F" w:rsidP="004506B2">
            <w:pPr>
              <w:spacing w:after="160" w:line="278" w:lineRule="auto"/>
            </w:pPr>
            <w:r w:rsidRPr="00D123BF">
              <w:t>Body Condition Concerns</w:t>
            </w:r>
          </w:p>
        </w:tc>
        <w:tc>
          <w:tcPr>
            <w:tcW w:w="2610" w:type="dxa"/>
            <w:hideMark/>
          </w:tcPr>
          <w:p w14:paraId="2D560E92" w14:textId="77777777" w:rsidR="00AF279F" w:rsidRPr="00D123BF" w:rsidRDefault="00AF279F" w:rsidP="004506B2">
            <w:pPr>
              <w:spacing w:after="160" w:line="278" w:lineRule="auto"/>
            </w:pPr>
            <w:r w:rsidRPr="00D123BF">
              <w:t>3.75</w:t>
            </w:r>
          </w:p>
        </w:tc>
        <w:tc>
          <w:tcPr>
            <w:tcW w:w="1440" w:type="dxa"/>
            <w:hideMark/>
          </w:tcPr>
          <w:p w14:paraId="5979D42C" w14:textId="77777777" w:rsidR="00AF279F" w:rsidRPr="00D123BF" w:rsidRDefault="00AF279F" w:rsidP="004506B2">
            <w:pPr>
              <w:spacing w:after="160" w:line="278" w:lineRule="auto"/>
            </w:pPr>
            <w:r w:rsidRPr="00D123BF">
              <w:t>4</w:t>
            </w:r>
          </w:p>
        </w:tc>
      </w:tr>
      <w:tr w:rsidR="00AF279F" w:rsidRPr="00D123BF" w14:paraId="5AE5452A" w14:textId="77777777" w:rsidTr="004506B2">
        <w:trPr>
          <w:trHeight w:val="527"/>
        </w:trPr>
        <w:tc>
          <w:tcPr>
            <w:tcW w:w="990" w:type="dxa"/>
          </w:tcPr>
          <w:p w14:paraId="36A8DDB9" w14:textId="77777777" w:rsidR="00AF279F" w:rsidRPr="00D123BF" w:rsidRDefault="00AF279F" w:rsidP="004506B2">
            <w:r>
              <w:t>8</w:t>
            </w:r>
          </w:p>
        </w:tc>
        <w:tc>
          <w:tcPr>
            <w:tcW w:w="2970" w:type="dxa"/>
            <w:hideMark/>
          </w:tcPr>
          <w:p w14:paraId="074EE0EC" w14:textId="77777777" w:rsidR="00AF279F" w:rsidRPr="00D123BF" w:rsidRDefault="00AF279F" w:rsidP="004506B2">
            <w:pPr>
              <w:spacing w:after="160" w:line="278" w:lineRule="auto"/>
            </w:pPr>
            <w:r w:rsidRPr="00D123BF">
              <w:t>IBV</w:t>
            </w:r>
          </w:p>
        </w:tc>
        <w:tc>
          <w:tcPr>
            <w:tcW w:w="2610" w:type="dxa"/>
            <w:hideMark/>
          </w:tcPr>
          <w:p w14:paraId="7817619F" w14:textId="77777777" w:rsidR="00AF279F" w:rsidRPr="00D123BF" w:rsidRDefault="00AF279F" w:rsidP="004506B2">
            <w:pPr>
              <w:spacing w:after="160" w:line="278" w:lineRule="auto"/>
            </w:pPr>
            <w:r w:rsidRPr="00D123BF">
              <w:t>2.7</w:t>
            </w:r>
          </w:p>
        </w:tc>
        <w:tc>
          <w:tcPr>
            <w:tcW w:w="1440" w:type="dxa"/>
            <w:hideMark/>
          </w:tcPr>
          <w:p w14:paraId="34091131" w14:textId="77777777" w:rsidR="00AF279F" w:rsidRPr="00D123BF" w:rsidRDefault="00AF279F" w:rsidP="004506B2">
            <w:pPr>
              <w:spacing w:after="160" w:line="278" w:lineRule="auto"/>
            </w:pPr>
            <w:r w:rsidRPr="00D123BF">
              <w:t>3</w:t>
            </w:r>
          </w:p>
        </w:tc>
      </w:tr>
      <w:tr w:rsidR="00AF279F" w:rsidRPr="00D123BF" w14:paraId="44DC26A5"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289B3739" w14:textId="77777777" w:rsidR="00AF279F" w:rsidRPr="00D123BF" w:rsidRDefault="00AF279F" w:rsidP="004506B2">
            <w:r>
              <w:t>9 (tie)</w:t>
            </w:r>
          </w:p>
        </w:tc>
        <w:tc>
          <w:tcPr>
            <w:tcW w:w="2970" w:type="dxa"/>
            <w:hideMark/>
          </w:tcPr>
          <w:p w14:paraId="65A24CD0" w14:textId="77777777" w:rsidR="00AF279F" w:rsidRPr="00D123BF" w:rsidRDefault="00AF279F" w:rsidP="004506B2">
            <w:pPr>
              <w:spacing w:after="160" w:line="278" w:lineRule="auto"/>
            </w:pPr>
            <w:r w:rsidRPr="00D123BF">
              <w:t>Cannibalism/Pecking</w:t>
            </w:r>
          </w:p>
        </w:tc>
        <w:tc>
          <w:tcPr>
            <w:tcW w:w="2610" w:type="dxa"/>
            <w:hideMark/>
          </w:tcPr>
          <w:p w14:paraId="1E69AFDD" w14:textId="77777777" w:rsidR="00AF279F" w:rsidRPr="00D123BF" w:rsidRDefault="00AF279F" w:rsidP="004506B2">
            <w:pPr>
              <w:spacing w:after="160" w:line="278" w:lineRule="auto"/>
            </w:pPr>
            <w:r w:rsidRPr="00D123BF">
              <w:t>2</w:t>
            </w:r>
          </w:p>
        </w:tc>
        <w:tc>
          <w:tcPr>
            <w:tcW w:w="1440" w:type="dxa"/>
            <w:hideMark/>
          </w:tcPr>
          <w:p w14:paraId="578C8521" w14:textId="77777777" w:rsidR="00AF279F" w:rsidRPr="00D123BF" w:rsidRDefault="00AF279F" w:rsidP="004506B2">
            <w:pPr>
              <w:spacing w:after="160" w:line="278" w:lineRule="auto"/>
            </w:pPr>
            <w:r w:rsidRPr="00D123BF">
              <w:t>3</w:t>
            </w:r>
          </w:p>
        </w:tc>
      </w:tr>
      <w:tr w:rsidR="00AF279F" w:rsidRPr="00D123BF" w14:paraId="3ABD71E3" w14:textId="77777777" w:rsidTr="004506B2">
        <w:trPr>
          <w:trHeight w:val="527"/>
        </w:trPr>
        <w:tc>
          <w:tcPr>
            <w:tcW w:w="990" w:type="dxa"/>
          </w:tcPr>
          <w:p w14:paraId="4CC351BF" w14:textId="77777777" w:rsidR="00AF279F" w:rsidRPr="00D123BF" w:rsidRDefault="00AF279F" w:rsidP="004506B2">
            <w:r>
              <w:t>9 (tie)</w:t>
            </w:r>
          </w:p>
        </w:tc>
        <w:tc>
          <w:tcPr>
            <w:tcW w:w="2970" w:type="dxa"/>
            <w:hideMark/>
          </w:tcPr>
          <w:p w14:paraId="7C23E300" w14:textId="77777777" w:rsidR="00AF279F" w:rsidRPr="00D123BF" w:rsidRDefault="00AF279F" w:rsidP="004506B2">
            <w:pPr>
              <w:spacing w:after="160" w:line="278" w:lineRule="auto"/>
            </w:pPr>
            <w:r w:rsidRPr="00D123BF">
              <w:t>Bursal Disease</w:t>
            </w:r>
          </w:p>
        </w:tc>
        <w:tc>
          <w:tcPr>
            <w:tcW w:w="2610" w:type="dxa"/>
            <w:hideMark/>
          </w:tcPr>
          <w:p w14:paraId="07C8764F" w14:textId="77777777" w:rsidR="00AF279F" w:rsidRPr="00D123BF" w:rsidRDefault="00AF279F" w:rsidP="004506B2">
            <w:pPr>
              <w:spacing w:after="160" w:line="278" w:lineRule="auto"/>
            </w:pPr>
            <w:r w:rsidRPr="00D123BF">
              <w:t>2</w:t>
            </w:r>
          </w:p>
        </w:tc>
        <w:tc>
          <w:tcPr>
            <w:tcW w:w="1440" w:type="dxa"/>
            <w:hideMark/>
          </w:tcPr>
          <w:p w14:paraId="306F5931" w14:textId="77777777" w:rsidR="00AF279F" w:rsidRPr="00D123BF" w:rsidRDefault="00AF279F" w:rsidP="004506B2">
            <w:pPr>
              <w:spacing w:after="160" w:line="278" w:lineRule="auto"/>
            </w:pPr>
            <w:r w:rsidRPr="00D123BF">
              <w:t>3</w:t>
            </w:r>
          </w:p>
        </w:tc>
      </w:tr>
      <w:tr w:rsidR="00AF279F" w:rsidRPr="00D123BF" w14:paraId="3E83A5C0"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10C6D714" w14:textId="77777777" w:rsidR="00AF279F" w:rsidRPr="00D123BF" w:rsidRDefault="00AF279F" w:rsidP="004506B2">
            <w:r>
              <w:t>10</w:t>
            </w:r>
          </w:p>
        </w:tc>
        <w:tc>
          <w:tcPr>
            <w:tcW w:w="2970" w:type="dxa"/>
            <w:hideMark/>
          </w:tcPr>
          <w:p w14:paraId="3735C3ED" w14:textId="77777777" w:rsidR="00AF279F" w:rsidRPr="00D123BF" w:rsidRDefault="00AF279F" w:rsidP="004506B2">
            <w:pPr>
              <w:spacing w:after="160" w:line="278" w:lineRule="auto"/>
            </w:pPr>
            <w:r w:rsidRPr="00D123BF">
              <w:t>HPAI</w:t>
            </w:r>
          </w:p>
        </w:tc>
        <w:tc>
          <w:tcPr>
            <w:tcW w:w="2610" w:type="dxa"/>
            <w:hideMark/>
          </w:tcPr>
          <w:p w14:paraId="24AA34A4" w14:textId="77777777" w:rsidR="00AF279F" w:rsidRPr="00D123BF" w:rsidRDefault="00AF279F" w:rsidP="004506B2">
            <w:pPr>
              <w:spacing w:after="160" w:line="278" w:lineRule="auto"/>
            </w:pPr>
            <w:r w:rsidRPr="00D123BF">
              <w:t>4.5</w:t>
            </w:r>
          </w:p>
        </w:tc>
        <w:tc>
          <w:tcPr>
            <w:tcW w:w="1440" w:type="dxa"/>
            <w:hideMark/>
          </w:tcPr>
          <w:p w14:paraId="30B22D61" w14:textId="77777777" w:rsidR="00AF279F" w:rsidRPr="00D123BF" w:rsidRDefault="00AF279F" w:rsidP="004506B2">
            <w:pPr>
              <w:spacing w:after="160" w:line="278" w:lineRule="auto"/>
            </w:pPr>
            <w:r w:rsidRPr="00D123BF">
              <w:t>2</w:t>
            </w:r>
          </w:p>
        </w:tc>
      </w:tr>
      <w:tr w:rsidR="00AF279F" w:rsidRPr="00D123BF" w14:paraId="1DFDE167" w14:textId="77777777" w:rsidTr="004506B2">
        <w:trPr>
          <w:trHeight w:val="527"/>
        </w:trPr>
        <w:tc>
          <w:tcPr>
            <w:tcW w:w="990" w:type="dxa"/>
          </w:tcPr>
          <w:p w14:paraId="5B7A837A" w14:textId="77777777" w:rsidR="00AF279F" w:rsidRPr="00D123BF" w:rsidRDefault="00AF279F" w:rsidP="004506B2">
            <w:r>
              <w:t>11</w:t>
            </w:r>
          </w:p>
        </w:tc>
        <w:tc>
          <w:tcPr>
            <w:tcW w:w="2970" w:type="dxa"/>
            <w:hideMark/>
          </w:tcPr>
          <w:p w14:paraId="0612B92A" w14:textId="77777777" w:rsidR="00AF279F" w:rsidRPr="00D123BF" w:rsidRDefault="00AF279F" w:rsidP="004506B2">
            <w:pPr>
              <w:spacing w:after="160" w:line="278" w:lineRule="auto"/>
            </w:pPr>
            <w:r w:rsidRPr="00D123BF">
              <w:t>Newcastle Disease</w:t>
            </w:r>
          </w:p>
        </w:tc>
        <w:tc>
          <w:tcPr>
            <w:tcW w:w="2610" w:type="dxa"/>
            <w:hideMark/>
          </w:tcPr>
          <w:p w14:paraId="17562B92" w14:textId="77777777" w:rsidR="00AF279F" w:rsidRPr="00D123BF" w:rsidRDefault="00AF279F" w:rsidP="004506B2">
            <w:pPr>
              <w:spacing w:after="160" w:line="278" w:lineRule="auto"/>
            </w:pPr>
            <w:r w:rsidRPr="00D123BF">
              <w:t>3.5</w:t>
            </w:r>
          </w:p>
        </w:tc>
        <w:tc>
          <w:tcPr>
            <w:tcW w:w="1440" w:type="dxa"/>
            <w:hideMark/>
          </w:tcPr>
          <w:p w14:paraId="5FD23310" w14:textId="77777777" w:rsidR="00AF279F" w:rsidRPr="00D123BF" w:rsidRDefault="00AF279F" w:rsidP="004506B2">
            <w:pPr>
              <w:spacing w:after="160" w:line="278" w:lineRule="auto"/>
            </w:pPr>
            <w:r w:rsidRPr="00D123BF">
              <w:t>2</w:t>
            </w:r>
          </w:p>
        </w:tc>
      </w:tr>
      <w:tr w:rsidR="00AF279F" w:rsidRPr="00D123BF" w14:paraId="624FAF14"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2FBCF82C" w14:textId="77777777" w:rsidR="00AF279F" w:rsidRPr="00D123BF" w:rsidRDefault="00AF279F" w:rsidP="004506B2">
            <w:r>
              <w:t>12</w:t>
            </w:r>
          </w:p>
        </w:tc>
        <w:tc>
          <w:tcPr>
            <w:tcW w:w="2970" w:type="dxa"/>
            <w:hideMark/>
          </w:tcPr>
          <w:p w14:paraId="7F897BF5" w14:textId="77777777" w:rsidR="00AF279F" w:rsidRPr="00D123BF" w:rsidRDefault="00AF279F" w:rsidP="004506B2">
            <w:pPr>
              <w:spacing w:after="160" w:line="278" w:lineRule="auto"/>
            </w:pPr>
            <w:r w:rsidRPr="00D123BF">
              <w:t>Salmonella</w:t>
            </w:r>
          </w:p>
        </w:tc>
        <w:tc>
          <w:tcPr>
            <w:tcW w:w="2610" w:type="dxa"/>
            <w:hideMark/>
          </w:tcPr>
          <w:p w14:paraId="58656D40" w14:textId="77777777" w:rsidR="00AF279F" w:rsidRPr="00D123BF" w:rsidRDefault="00AF279F" w:rsidP="004506B2">
            <w:pPr>
              <w:spacing w:after="160" w:line="278" w:lineRule="auto"/>
            </w:pPr>
            <w:r w:rsidRPr="00D123BF">
              <w:t>3</w:t>
            </w:r>
          </w:p>
        </w:tc>
        <w:tc>
          <w:tcPr>
            <w:tcW w:w="1440" w:type="dxa"/>
            <w:hideMark/>
          </w:tcPr>
          <w:p w14:paraId="461D04D8" w14:textId="77777777" w:rsidR="00AF279F" w:rsidRPr="00D123BF" w:rsidRDefault="00AF279F" w:rsidP="004506B2">
            <w:pPr>
              <w:spacing w:after="160" w:line="278" w:lineRule="auto"/>
            </w:pPr>
            <w:r w:rsidRPr="00D123BF">
              <w:t>2</w:t>
            </w:r>
          </w:p>
        </w:tc>
      </w:tr>
      <w:tr w:rsidR="00AF279F" w:rsidRPr="00D123BF" w14:paraId="072229AF" w14:textId="77777777" w:rsidTr="004506B2">
        <w:trPr>
          <w:trHeight w:val="527"/>
        </w:trPr>
        <w:tc>
          <w:tcPr>
            <w:tcW w:w="990" w:type="dxa"/>
          </w:tcPr>
          <w:p w14:paraId="25FC7F97" w14:textId="77777777" w:rsidR="00AF279F" w:rsidRPr="00D123BF" w:rsidRDefault="00AF279F" w:rsidP="004506B2">
            <w:r>
              <w:t>13</w:t>
            </w:r>
          </w:p>
        </w:tc>
        <w:tc>
          <w:tcPr>
            <w:tcW w:w="2970" w:type="dxa"/>
            <w:hideMark/>
          </w:tcPr>
          <w:p w14:paraId="62B777DB" w14:textId="77777777" w:rsidR="00AF279F" w:rsidRPr="00D123BF" w:rsidRDefault="00AF279F" w:rsidP="004506B2">
            <w:pPr>
              <w:spacing w:after="160" w:line="278" w:lineRule="auto"/>
            </w:pPr>
            <w:r w:rsidRPr="00D123BF">
              <w:t>Management Concerns</w:t>
            </w:r>
          </w:p>
        </w:tc>
        <w:tc>
          <w:tcPr>
            <w:tcW w:w="2610" w:type="dxa"/>
            <w:hideMark/>
          </w:tcPr>
          <w:p w14:paraId="337DE8A6" w14:textId="77777777" w:rsidR="00AF279F" w:rsidRPr="00D123BF" w:rsidRDefault="00AF279F" w:rsidP="004506B2">
            <w:pPr>
              <w:spacing w:after="160" w:line="278" w:lineRule="auto"/>
            </w:pPr>
            <w:r w:rsidRPr="00D123BF">
              <w:t>1.5</w:t>
            </w:r>
          </w:p>
        </w:tc>
        <w:tc>
          <w:tcPr>
            <w:tcW w:w="1440" w:type="dxa"/>
            <w:hideMark/>
          </w:tcPr>
          <w:p w14:paraId="0052E4DA" w14:textId="77777777" w:rsidR="00AF279F" w:rsidRPr="00D123BF" w:rsidRDefault="00AF279F" w:rsidP="004506B2">
            <w:pPr>
              <w:spacing w:after="160" w:line="278" w:lineRule="auto"/>
            </w:pPr>
            <w:r w:rsidRPr="00D123BF">
              <w:t>2</w:t>
            </w:r>
          </w:p>
        </w:tc>
      </w:tr>
      <w:tr w:rsidR="00AF279F" w:rsidRPr="00D123BF" w14:paraId="41AC06BD"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44A5D1AD" w14:textId="77777777" w:rsidR="00AF279F" w:rsidRPr="00D123BF" w:rsidRDefault="00AF279F" w:rsidP="004506B2">
            <w:r>
              <w:t>14</w:t>
            </w:r>
          </w:p>
        </w:tc>
        <w:tc>
          <w:tcPr>
            <w:tcW w:w="2970" w:type="dxa"/>
            <w:hideMark/>
          </w:tcPr>
          <w:p w14:paraId="2869BD6B" w14:textId="77777777" w:rsidR="00AF279F" w:rsidRPr="00D123BF" w:rsidRDefault="00AF279F" w:rsidP="004506B2">
            <w:pPr>
              <w:spacing w:after="160" w:line="278" w:lineRule="auto"/>
            </w:pPr>
            <w:r w:rsidRPr="00D123BF">
              <w:t>Vaccine Reactions</w:t>
            </w:r>
          </w:p>
        </w:tc>
        <w:tc>
          <w:tcPr>
            <w:tcW w:w="2610" w:type="dxa"/>
            <w:hideMark/>
          </w:tcPr>
          <w:p w14:paraId="7B948BC8" w14:textId="77777777" w:rsidR="00AF279F" w:rsidRPr="00D123BF" w:rsidRDefault="00AF279F" w:rsidP="004506B2">
            <w:pPr>
              <w:spacing w:after="160" w:line="278" w:lineRule="auto"/>
            </w:pPr>
            <w:r w:rsidRPr="00D123BF">
              <w:t>1</w:t>
            </w:r>
          </w:p>
        </w:tc>
        <w:tc>
          <w:tcPr>
            <w:tcW w:w="1440" w:type="dxa"/>
            <w:hideMark/>
          </w:tcPr>
          <w:p w14:paraId="0CC376AA" w14:textId="77777777" w:rsidR="00AF279F" w:rsidRPr="00D123BF" w:rsidRDefault="00AF279F" w:rsidP="004506B2">
            <w:pPr>
              <w:spacing w:after="160" w:line="278" w:lineRule="auto"/>
            </w:pPr>
            <w:r w:rsidRPr="00D123BF">
              <w:t>2</w:t>
            </w:r>
          </w:p>
        </w:tc>
      </w:tr>
      <w:tr w:rsidR="00AF279F" w:rsidRPr="00D123BF" w14:paraId="56F9270E" w14:textId="77777777" w:rsidTr="004506B2">
        <w:trPr>
          <w:trHeight w:val="527"/>
        </w:trPr>
        <w:tc>
          <w:tcPr>
            <w:tcW w:w="990" w:type="dxa"/>
          </w:tcPr>
          <w:p w14:paraId="7F8B563A" w14:textId="77777777" w:rsidR="00AF279F" w:rsidRPr="00D123BF" w:rsidRDefault="00AF279F" w:rsidP="004506B2">
            <w:r>
              <w:t>15</w:t>
            </w:r>
          </w:p>
        </w:tc>
        <w:tc>
          <w:tcPr>
            <w:tcW w:w="2970" w:type="dxa"/>
            <w:hideMark/>
          </w:tcPr>
          <w:p w14:paraId="1F77D98C" w14:textId="77777777" w:rsidR="00AF279F" w:rsidRPr="00D123BF" w:rsidRDefault="00AF279F" w:rsidP="004506B2">
            <w:pPr>
              <w:spacing w:after="160" w:line="278" w:lineRule="auto"/>
            </w:pPr>
            <w:r w:rsidRPr="00D123BF">
              <w:t>False Layer Syndrome</w:t>
            </w:r>
          </w:p>
        </w:tc>
        <w:tc>
          <w:tcPr>
            <w:tcW w:w="2610" w:type="dxa"/>
            <w:hideMark/>
          </w:tcPr>
          <w:p w14:paraId="53E187AE" w14:textId="77777777" w:rsidR="00AF279F" w:rsidRPr="00D123BF" w:rsidRDefault="00AF279F" w:rsidP="004506B2">
            <w:pPr>
              <w:spacing w:after="160" w:line="278" w:lineRule="auto"/>
            </w:pPr>
            <w:r w:rsidRPr="00D123BF">
              <w:t>5</w:t>
            </w:r>
          </w:p>
        </w:tc>
        <w:tc>
          <w:tcPr>
            <w:tcW w:w="1440" w:type="dxa"/>
            <w:hideMark/>
          </w:tcPr>
          <w:p w14:paraId="0E1F046B" w14:textId="77777777" w:rsidR="00AF279F" w:rsidRPr="00D123BF" w:rsidRDefault="00AF279F" w:rsidP="004506B2">
            <w:pPr>
              <w:spacing w:after="160" w:line="278" w:lineRule="auto"/>
            </w:pPr>
            <w:r w:rsidRPr="00D123BF">
              <w:t>1</w:t>
            </w:r>
          </w:p>
        </w:tc>
      </w:tr>
      <w:tr w:rsidR="00AF279F" w:rsidRPr="00D123BF" w14:paraId="4584AB00"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2F5C280B" w14:textId="77777777" w:rsidR="00AF279F" w:rsidRPr="00D123BF" w:rsidRDefault="00AF279F" w:rsidP="004506B2">
            <w:r>
              <w:t>16</w:t>
            </w:r>
          </w:p>
        </w:tc>
        <w:tc>
          <w:tcPr>
            <w:tcW w:w="2970" w:type="dxa"/>
            <w:hideMark/>
          </w:tcPr>
          <w:p w14:paraId="7D78ED4F" w14:textId="77777777" w:rsidR="00AF279F" w:rsidRPr="00D123BF" w:rsidRDefault="00AF279F" w:rsidP="004506B2">
            <w:pPr>
              <w:spacing w:after="160" w:line="278" w:lineRule="auto"/>
            </w:pPr>
            <w:r w:rsidRPr="00D123BF">
              <w:t>Infectious laryngotracheitis</w:t>
            </w:r>
          </w:p>
        </w:tc>
        <w:tc>
          <w:tcPr>
            <w:tcW w:w="2610" w:type="dxa"/>
            <w:hideMark/>
          </w:tcPr>
          <w:p w14:paraId="2334DC33" w14:textId="77777777" w:rsidR="00AF279F" w:rsidRPr="00D123BF" w:rsidRDefault="00AF279F" w:rsidP="004506B2">
            <w:pPr>
              <w:spacing w:after="160" w:line="278" w:lineRule="auto"/>
            </w:pPr>
            <w:r w:rsidRPr="00D123BF">
              <w:t>3</w:t>
            </w:r>
          </w:p>
        </w:tc>
        <w:tc>
          <w:tcPr>
            <w:tcW w:w="1440" w:type="dxa"/>
            <w:hideMark/>
          </w:tcPr>
          <w:p w14:paraId="3DF0449A" w14:textId="77777777" w:rsidR="00AF279F" w:rsidRPr="00D123BF" w:rsidRDefault="00AF279F" w:rsidP="004506B2">
            <w:pPr>
              <w:spacing w:after="160" w:line="278" w:lineRule="auto"/>
            </w:pPr>
            <w:r w:rsidRPr="00D123BF">
              <w:t>1</w:t>
            </w:r>
          </w:p>
        </w:tc>
      </w:tr>
      <w:tr w:rsidR="00AF279F" w:rsidRPr="00D123BF" w14:paraId="68B85D73" w14:textId="77777777" w:rsidTr="004506B2">
        <w:trPr>
          <w:trHeight w:val="527"/>
        </w:trPr>
        <w:tc>
          <w:tcPr>
            <w:tcW w:w="990" w:type="dxa"/>
          </w:tcPr>
          <w:p w14:paraId="0DA0FDCA" w14:textId="77777777" w:rsidR="00AF279F" w:rsidRPr="00D123BF" w:rsidRDefault="00AF279F" w:rsidP="004506B2">
            <w:r>
              <w:t>17</w:t>
            </w:r>
          </w:p>
        </w:tc>
        <w:tc>
          <w:tcPr>
            <w:tcW w:w="2970" w:type="dxa"/>
            <w:hideMark/>
          </w:tcPr>
          <w:p w14:paraId="7434D93D" w14:textId="77777777" w:rsidR="00AF279F" w:rsidRPr="00D123BF" w:rsidRDefault="00AF279F" w:rsidP="004506B2">
            <w:pPr>
              <w:spacing w:after="160" w:line="278" w:lineRule="auto"/>
            </w:pPr>
            <w:r w:rsidRPr="00D123BF">
              <w:t>Histomoniasis</w:t>
            </w:r>
          </w:p>
        </w:tc>
        <w:tc>
          <w:tcPr>
            <w:tcW w:w="2610" w:type="dxa"/>
            <w:hideMark/>
          </w:tcPr>
          <w:p w14:paraId="2A7EF578" w14:textId="77777777" w:rsidR="00AF279F" w:rsidRPr="00D123BF" w:rsidRDefault="00AF279F" w:rsidP="004506B2">
            <w:pPr>
              <w:spacing w:after="160" w:line="278" w:lineRule="auto"/>
            </w:pPr>
            <w:r w:rsidRPr="00D123BF">
              <w:t>2</w:t>
            </w:r>
          </w:p>
        </w:tc>
        <w:tc>
          <w:tcPr>
            <w:tcW w:w="1440" w:type="dxa"/>
            <w:hideMark/>
          </w:tcPr>
          <w:p w14:paraId="639BBD41" w14:textId="77777777" w:rsidR="00AF279F" w:rsidRPr="00D123BF" w:rsidRDefault="00AF279F" w:rsidP="004506B2">
            <w:pPr>
              <w:spacing w:after="160" w:line="278" w:lineRule="auto"/>
            </w:pPr>
            <w:r w:rsidRPr="00D123BF">
              <w:t>1</w:t>
            </w:r>
          </w:p>
        </w:tc>
      </w:tr>
    </w:tbl>
    <w:p w14:paraId="03E5E1C4" w14:textId="77777777" w:rsidR="00AF279F" w:rsidRDefault="00AF279F" w:rsidP="00AF279F"/>
    <w:p w14:paraId="2512DFA4" w14:textId="77777777" w:rsidR="00AF279F" w:rsidRDefault="00AF279F" w:rsidP="00AF279F"/>
    <w:p w14:paraId="601A5C56" w14:textId="77777777" w:rsidR="00AF279F" w:rsidRDefault="00AF279F" w:rsidP="00AF279F"/>
    <w:p w14:paraId="6E552D33" w14:textId="77777777" w:rsidR="00AF279F" w:rsidRDefault="00AF279F" w:rsidP="00AF279F"/>
    <w:p w14:paraId="0965A529" w14:textId="77777777" w:rsidR="00744E12" w:rsidRDefault="00744E12" w:rsidP="00AF279F"/>
    <w:p w14:paraId="463DF52E" w14:textId="77777777" w:rsidR="00744E12" w:rsidRDefault="00744E12" w:rsidP="00AF279F"/>
    <w:p w14:paraId="0F6A1180" w14:textId="77777777" w:rsidR="00744E12" w:rsidRDefault="00744E12" w:rsidP="00AF279F"/>
    <w:p w14:paraId="4AEFC83F" w14:textId="77777777" w:rsidR="00744E12" w:rsidRDefault="00744E12" w:rsidP="00AF279F"/>
    <w:p w14:paraId="59207919" w14:textId="77777777" w:rsidR="00744E12" w:rsidRDefault="00744E12" w:rsidP="00AF279F"/>
    <w:p w14:paraId="253EBE82" w14:textId="77777777" w:rsidR="00744E12" w:rsidRDefault="00744E12" w:rsidP="00AF279F"/>
    <w:p w14:paraId="1043E2E9" w14:textId="77777777" w:rsidR="00744E12" w:rsidRDefault="00744E12" w:rsidP="00AF279F"/>
    <w:p w14:paraId="54B3F530" w14:textId="731F3BBE" w:rsidR="00AF279F" w:rsidRDefault="00AF279F" w:rsidP="00AF279F">
      <w:r>
        <w:lastRenderedPageBreak/>
        <w:t>Cage-free/Aviary/Floor Pullets – 24 responding veterinarians</w:t>
      </w:r>
    </w:p>
    <w:tbl>
      <w:tblPr>
        <w:tblStyle w:val="GridTable2"/>
        <w:tblW w:w="7920" w:type="dxa"/>
        <w:tblLook w:val="0420" w:firstRow="1" w:lastRow="0" w:firstColumn="0" w:lastColumn="0" w:noHBand="0" w:noVBand="1"/>
      </w:tblPr>
      <w:tblGrid>
        <w:gridCol w:w="810"/>
        <w:gridCol w:w="3330"/>
        <w:gridCol w:w="2340"/>
        <w:gridCol w:w="1440"/>
      </w:tblGrid>
      <w:tr w:rsidR="00AF279F" w:rsidRPr="00D123BF" w14:paraId="2F843B50" w14:textId="77777777" w:rsidTr="004506B2">
        <w:trPr>
          <w:cnfStyle w:val="100000000000" w:firstRow="1" w:lastRow="0" w:firstColumn="0" w:lastColumn="0" w:oddVBand="0" w:evenVBand="0" w:oddHBand="0" w:evenHBand="0" w:firstRowFirstColumn="0" w:firstRowLastColumn="0" w:lastRowFirstColumn="0" w:lastRowLastColumn="0"/>
          <w:trHeight w:val="527"/>
        </w:trPr>
        <w:tc>
          <w:tcPr>
            <w:tcW w:w="810" w:type="dxa"/>
          </w:tcPr>
          <w:p w14:paraId="16D20F6D" w14:textId="77777777" w:rsidR="00AF279F" w:rsidRPr="009713A9" w:rsidRDefault="00AF279F" w:rsidP="004506B2">
            <w:r w:rsidRPr="009713A9">
              <w:t>Rank</w:t>
            </w:r>
          </w:p>
        </w:tc>
        <w:tc>
          <w:tcPr>
            <w:tcW w:w="3330" w:type="dxa"/>
            <w:hideMark/>
          </w:tcPr>
          <w:p w14:paraId="13A68C09" w14:textId="77777777" w:rsidR="00AF279F" w:rsidRPr="00D123BF" w:rsidRDefault="00AF279F" w:rsidP="004506B2">
            <w:pPr>
              <w:spacing w:after="160" w:line="278" w:lineRule="auto"/>
            </w:pPr>
            <w:r w:rsidRPr="00D123BF">
              <w:t>Condition</w:t>
            </w:r>
          </w:p>
        </w:tc>
        <w:tc>
          <w:tcPr>
            <w:tcW w:w="2340" w:type="dxa"/>
            <w:hideMark/>
          </w:tcPr>
          <w:p w14:paraId="7756FB06" w14:textId="77777777" w:rsidR="00AF279F" w:rsidRPr="00D123BF" w:rsidRDefault="00AF279F" w:rsidP="004506B2">
            <w:pPr>
              <w:spacing w:after="160" w:line="278" w:lineRule="auto"/>
            </w:pPr>
            <w:r w:rsidRPr="00D123BF">
              <w:t>Weighted Importance</w:t>
            </w:r>
          </w:p>
        </w:tc>
        <w:tc>
          <w:tcPr>
            <w:tcW w:w="1440" w:type="dxa"/>
            <w:hideMark/>
          </w:tcPr>
          <w:p w14:paraId="5EE91980" w14:textId="77777777" w:rsidR="00AF279F" w:rsidRPr="00D123BF" w:rsidRDefault="00AF279F" w:rsidP="004506B2">
            <w:pPr>
              <w:spacing w:after="160" w:line="278" w:lineRule="auto"/>
            </w:pPr>
            <w:r w:rsidRPr="00D123BF">
              <w:t>Responses</w:t>
            </w:r>
          </w:p>
        </w:tc>
      </w:tr>
      <w:tr w:rsidR="00AF279F" w:rsidRPr="00D123BF" w14:paraId="7667F703"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810" w:type="dxa"/>
          </w:tcPr>
          <w:p w14:paraId="7EE4308B" w14:textId="77777777" w:rsidR="00AF279F" w:rsidRPr="00D123BF" w:rsidRDefault="00AF279F" w:rsidP="004506B2">
            <w:pPr>
              <w:rPr>
                <w:b/>
                <w:bCs/>
              </w:rPr>
            </w:pPr>
            <w:r>
              <w:rPr>
                <w:b/>
                <w:bCs/>
              </w:rPr>
              <w:t>1</w:t>
            </w:r>
          </w:p>
        </w:tc>
        <w:tc>
          <w:tcPr>
            <w:tcW w:w="3330" w:type="dxa"/>
            <w:hideMark/>
          </w:tcPr>
          <w:p w14:paraId="13274573" w14:textId="77777777" w:rsidR="00AF279F" w:rsidRPr="00D123BF" w:rsidRDefault="00AF279F" w:rsidP="004506B2">
            <w:pPr>
              <w:spacing w:after="160" w:line="278" w:lineRule="auto"/>
            </w:pPr>
            <w:r w:rsidRPr="00D123BF">
              <w:rPr>
                <w:b/>
                <w:bCs/>
              </w:rPr>
              <w:t>Coccidiosis</w:t>
            </w:r>
          </w:p>
        </w:tc>
        <w:tc>
          <w:tcPr>
            <w:tcW w:w="2340" w:type="dxa"/>
            <w:hideMark/>
          </w:tcPr>
          <w:p w14:paraId="64A0177B" w14:textId="77777777" w:rsidR="00AF279F" w:rsidRPr="00D123BF" w:rsidRDefault="00AF279F" w:rsidP="004506B2">
            <w:pPr>
              <w:spacing w:after="160" w:line="278" w:lineRule="auto"/>
            </w:pPr>
            <w:r w:rsidRPr="00D123BF">
              <w:rPr>
                <w:b/>
                <w:bCs/>
              </w:rPr>
              <w:t>2.8</w:t>
            </w:r>
          </w:p>
        </w:tc>
        <w:tc>
          <w:tcPr>
            <w:tcW w:w="1440" w:type="dxa"/>
            <w:hideMark/>
          </w:tcPr>
          <w:p w14:paraId="6CB1A731" w14:textId="77777777" w:rsidR="00AF279F" w:rsidRPr="00D123BF" w:rsidRDefault="00AF279F" w:rsidP="004506B2">
            <w:pPr>
              <w:spacing w:after="160" w:line="278" w:lineRule="auto"/>
            </w:pPr>
            <w:r w:rsidRPr="00D123BF">
              <w:rPr>
                <w:b/>
                <w:bCs/>
              </w:rPr>
              <w:t>19</w:t>
            </w:r>
          </w:p>
        </w:tc>
      </w:tr>
      <w:tr w:rsidR="00AF279F" w:rsidRPr="00D123BF" w14:paraId="73928F36" w14:textId="77777777" w:rsidTr="004506B2">
        <w:trPr>
          <w:trHeight w:val="527"/>
        </w:trPr>
        <w:tc>
          <w:tcPr>
            <w:tcW w:w="810" w:type="dxa"/>
          </w:tcPr>
          <w:p w14:paraId="0D7C23CE" w14:textId="77777777" w:rsidR="00AF279F" w:rsidRPr="00D123BF" w:rsidRDefault="00AF279F" w:rsidP="004506B2">
            <w:pPr>
              <w:rPr>
                <w:b/>
                <w:bCs/>
              </w:rPr>
            </w:pPr>
            <w:r>
              <w:rPr>
                <w:b/>
                <w:bCs/>
              </w:rPr>
              <w:t>2</w:t>
            </w:r>
          </w:p>
        </w:tc>
        <w:tc>
          <w:tcPr>
            <w:tcW w:w="3330" w:type="dxa"/>
            <w:hideMark/>
          </w:tcPr>
          <w:p w14:paraId="6E765719" w14:textId="77777777" w:rsidR="00AF279F" w:rsidRPr="00D123BF" w:rsidRDefault="00AF279F" w:rsidP="004506B2">
            <w:pPr>
              <w:spacing w:after="160" w:line="278" w:lineRule="auto"/>
            </w:pPr>
            <w:r w:rsidRPr="00D123BF">
              <w:rPr>
                <w:b/>
                <w:bCs/>
              </w:rPr>
              <w:t>Piling</w:t>
            </w:r>
          </w:p>
        </w:tc>
        <w:tc>
          <w:tcPr>
            <w:tcW w:w="2340" w:type="dxa"/>
            <w:hideMark/>
          </w:tcPr>
          <w:p w14:paraId="4CF83BF0" w14:textId="77777777" w:rsidR="00AF279F" w:rsidRPr="00D123BF" w:rsidRDefault="00AF279F" w:rsidP="004506B2">
            <w:pPr>
              <w:spacing w:after="160" w:line="278" w:lineRule="auto"/>
            </w:pPr>
            <w:r w:rsidRPr="00D123BF">
              <w:rPr>
                <w:b/>
                <w:bCs/>
              </w:rPr>
              <w:t>3.1</w:t>
            </w:r>
          </w:p>
        </w:tc>
        <w:tc>
          <w:tcPr>
            <w:tcW w:w="1440" w:type="dxa"/>
            <w:hideMark/>
          </w:tcPr>
          <w:p w14:paraId="6A2048B7" w14:textId="77777777" w:rsidR="00AF279F" w:rsidRPr="00D123BF" w:rsidRDefault="00AF279F" w:rsidP="004506B2">
            <w:pPr>
              <w:spacing w:after="160" w:line="278" w:lineRule="auto"/>
            </w:pPr>
            <w:r w:rsidRPr="00D123BF">
              <w:rPr>
                <w:b/>
                <w:bCs/>
              </w:rPr>
              <w:t>11</w:t>
            </w:r>
          </w:p>
        </w:tc>
      </w:tr>
      <w:tr w:rsidR="00AF279F" w:rsidRPr="00D123BF" w14:paraId="5D555B1F"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810" w:type="dxa"/>
          </w:tcPr>
          <w:p w14:paraId="588CF8B0" w14:textId="77777777" w:rsidR="00AF279F" w:rsidRPr="00D123BF" w:rsidRDefault="00AF279F" w:rsidP="004506B2">
            <w:pPr>
              <w:rPr>
                <w:b/>
                <w:bCs/>
              </w:rPr>
            </w:pPr>
            <w:r>
              <w:rPr>
                <w:b/>
                <w:bCs/>
              </w:rPr>
              <w:t>3</w:t>
            </w:r>
          </w:p>
        </w:tc>
        <w:tc>
          <w:tcPr>
            <w:tcW w:w="3330" w:type="dxa"/>
            <w:hideMark/>
          </w:tcPr>
          <w:p w14:paraId="332D4B55" w14:textId="77777777" w:rsidR="00AF279F" w:rsidRPr="00D123BF" w:rsidRDefault="00AF279F" w:rsidP="004506B2">
            <w:pPr>
              <w:spacing w:after="160" w:line="278" w:lineRule="auto"/>
            </w:pPr>
            <w:r w:rsidRPr="00D123BF">
              <w:rPr>
                <w:b/>
                <w:bCs/>
              </w:rPr>
              <w:t>E.coli</w:t>
            </w:r>
          </w:p>
        </w:tc>
        <w:tc>
          <w:tcPr>
            <w:tcW w:w="2340" w:type="dxa"/>
            <w:hideMark/>
          </w:tcPr>
          <w:p w14:paraId="6BAFDC16" w14:textId="77777777" w:rsidR="00AF279F" w:rsidRPr="00D123BF" w:rsidRDefault="00AF279F" w:rsidP="004506B2">
            <w:pPr>
              <w:spacing w:after="160" w:line="278" w:lineRule="auto"/>
            </w:pPr>
            <w:r w:rsidRPr="00D123BF">
              <w:rPr>
                <w:b/>
                <w:bCs/>
              </w:rPr>
              <w:t>2.9</w:t>
            </w:r>
          </w:p>
        </w:tc>
        <w:tc>
          <w:tcPr>
            <w:tcW w:w="1440" w:type="dxa"/>
            <w:hideMark/>
          </w:tcPr>
          <w:p w14:paraId="549B1A86" w14:textId="77777777" w:rsidR="00AF279F" w:rsidRPr="00D123BF" w:rsidRDefault="00AF279F" w:rsidP="004506B2">
            <w:pPr>
              <w:spacing w:after="160" w:line="278" w:lineRule="auto"/>
            </w:pPr>
            <w:r w:rsidRPr="00D123BF">
              <w:rPr>
                <w:b/>
                <w:bCs/>
              </w:rPr>
              <w:t>9</w:t>
            </w:r>
          </w:p>
        </w:tc>
      </w:tr>
      <w:tr w:rsidR="00AF279F" w:rsidRPr="00D123BF" w14:paraId="7AEB2ADE" w14:textId="77777777" w:rsidTr="004506B2">
        <w:trPr>
          <w:trHeight w:val="527"/>
        </w:trPr>
        <w:tc>
          <w:tcPr>
            <w:tcW w:w="810" w:type="dxa"/>
          </w:tcPr>
          <w:p w14:paraId="2E95A94D" w14:textId="77777777" w:rsidR="00AF279F" w:rsidRPr="00D123BF" w:rsidRDefault="00AF279F" w:rsidP="004506B2">
            <w:pPr>
              <w:rPr>
                <w:b/>
                <w:bCs/>
              </w:rPr>
            </w:pPr>
            <w:r>
              <w:rPr>
                <w:b/>
                <w:bCs/>
              </w:rPr>
              <w:t>4</w:t>
            </w:r>
          </w:p>
        </w:tc>
        <w:tc>
          <w:tcPr>
            <w:tcW w:w="3330" w:type="dxa"/>
            <w:hideMark/>
          </w:tcPr>
          <w:p w14:paraId="3E8CBE2C" w14:textId="77777777" w:rsidR="00AF279F" w:rsidRPr="00D123BF" w:rsidRDefault="00AF279F" w:rsidP="004506B2">
            <w:pPr>
              <w:spacing w:after="160" w:line="278" w:lineRule="auto"/>
            </w:pPr>
            <w:r w:rsidRPr="00D123BF">
              <w:rPr>
                <w:b/>
                <w:bCs/>
              </w:rPr>
              <w:t>AMPV</w:t>
            </w:r>
          </w:p>
        </w:tc>
        <w:tc>
          <w:tcPr>
            <w:tcW w:w="2340" w:type="dxa"/>
            <w:hideMark/>
          </w:tcPr>
          <w:p w14:paraId="38687799" w14:textId="77777777" w:rsidR="00AF279F" w:rsidRPr="00D123BF" w:rsidRDefault="00AF279F" w:rsidP="004506B2">
            <w:pPr>
              <w:spacing w:after="160" w:line="278" w:lineRule="auto"/>
            </w:pPr>
            <w:r w:rsidRPr="00D123BF">
              <w:rPr>
                <w:b/>
                <w:bCs/>
              </w:rPr>
              <w:t>2.8</w:t>
            </w:r>
          </w:p>
        </w:tc>
        <w:tc>
          <w:tcPr>
            <w:tcW w:w="1440" w:type="dxa"/>
            <w:hideMark/>
          </w:tcPr>
          <w:p w14:paraId="1AC10BB7" w14:textId="77777777" w:rsidR="00AF279F" w:rsidRPr="00D123BF" w:rsidRDefault="00AF279F" w:rsidP="004506B2">
            <w:pPr>
              <w:spacing w:after="160" w:line="278" w:lineRule="auto"/>
            </w:pPr>
            <w:r w:rsidRPr="00D123BF">
              <w:rPr>
                <w:b/>
                <w:bCs/>
              </w:rPr>
              <w:t>9</w:t>
            </w:r>
          </w:p>
        </w:tc>
      </w:tr>
      <w:tr w:rsidR="00AF279F" w:rsidRPr="00D123BF" w14:paraId="0E19683A"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810" w:type="dxa"/>
          </w:tcPr>
          <w:p w14:paraId="2AD87A1D" w14:textId="77777777" w:rsidR="00AF279F" w:rsidRPr="00D123BF" w:rsidRDefault="00AF279F" w:rsidP="004506B2">
            <w:pPr>
              <w:rPr>
                <w:b/>
                <w:bCs/>
              </w:rPr>
            </w:pPr>
            <w:r>
              <w:rPr>
                <w:b/>
                <w:bCs/>
              </w:rPr>
              <w:t>5</w:t>
            </w:r>
          </w:p>
        </w:tc>
        <w:tc>
          <w:tcPr>
            <w:tcW w:w="3330" w:type="dxa"/>
            <w:hideMark/>
          </w:tcPr>
          <w:p w14:paraId="4DD180ED" w14:textId="77777777" w:rsidR="00AF279F" w:rsidRPr="00D123BF" w:rsidRDefault="00AF279F" w:rsidP="004506B2">
            <w:pPr>
              <w:spacing w:after="160" w:line="278" w:lineRule="auto"/>
            </w:pPr>
            <w:r w:rsidRPr="00D123BF">
              <w:rPr>
                <w:b/>
                <w:bCs/>
              </w:rPr>
              <w:t>Body Condition Concerns</w:t>
            </w:r>
          </w:p>
        </w:tc>
        <w:tc>
          <w:tcPr>
            <w:tcW w:w="2340" w:type="dxa"/>
            <w:hideMark/>
          </w:tcPr>
          <w:p w14:paraId="794BEE7E" w14:textId="77777777" w:rsidR="00AF279F" w:rsidRPr="00D123BF" w:rsidRDefault="00AF279F" w:rsidP="004506B2">
            <w:pPr>
              <w:spacing w:after="160" w:line="278" w:lineRule="auto"/>
            </w:pPr>
            <w:r w:rsidRPr="00D123BF">
              <w:rPr>
                <w:b/>
                <w:bCs/>
              </w:rPr>
              <w:t>3.33</w:t>
            </w:r>
          </w:p>
        </w:tc>
        <w:tc>
          <w:tcPr>
            <w:tcW w:w="1440" w:type="dxa"/>
            <w:hideMark/>
          </w:tcPr>
          <w:p w14:paraId="71095547" w14:textId="77777777" w:rsidR="00AF279F" w:rsidRPr="00D123BF" w:rsidRDefault="00AF279F" w:rsidP="004506B2">
            <w:pPr>
              <w:spacing w:after="160" w:line="278" w:lineRule="auto"/>
            </w:pPr>
            <w:r w:rsidRPr="00D123BF">
              <w:rPr>
                <w:b/>
                <w:bCs/>
              </w:rPr>
              <w:t>6</w:t>
            </w:r>
          </w:p>
        </w:tc>
      </w:tr>
      <w:tr w:rsidR="00AF279F" w:rsidRPr="00D123BF" w14:paraId="16C2A829" w14:textId="77777777" w:rsidTr="004506B2">
        <w:trPr>
          <w:trHeight w:val="520"/>
        </w:trPr>
        <w:tc>
          <w:tcPr>
            <w:tcW w:w="810" w:type="dxa"/>
          </w:tcPr>
          <w:p w14:paraId="7FC02E0B" w14:textId="77777777" w:rsidR="00AF279F" w:rsidRPr="00D123BF" w:rsidRDefault="00AF279F" w:rsidP="004506B2">
            <w:r>
              <w:t>6</w:t>
            </w:r>
          </w:p>
        </w:tc>
        <w:tc>
          <w:tcPr>
            <w:tcW w:w="3330" w:type="dxa"/>
            <w:hideMark/>
          </w:tcPr>
          <w:p w14:paraId="0AB345F3" w14:textId="77777777" w:rsidR="00AF279F" w:rsidRPr="00D123BF" w:rsidRDefault="00AF279F" w:rsidP="004506B2">
            <w:pPr>
              <w:spacing w:after="160" w:line="278" w:lineRule="auto"/>
            </w:pPr>
            <w:r w:rsidRPr="00D123BF">
              <w:t>Infectious Coryza</w:t>
            </w:r>
          </w:p>
        </w:tc>
        <w:tc>
          <w:tcPr>
            <w:tcW w:w="2340" w:type="dxa"/>
            <w:hideMark/>
          </w:tcPr>
          <w:p w14:paraId="1A8F28C3" w14:textId="77777777" w:rsidR="00AF279F" w:rsidRPr="00D123BF" w:rsidRDefault="00AF279F" w:rsidP="004506B2">
            <w:pPr>
              <w:spacing w:after="160" w:line="278" w:lineRule="auto"/>
            </w:pPr>
            <w:r w:rsidRPr="00D123BF">
              <w:t>3.8</w:t>
            </w:r>
          </w:p>
        </w:tc>
        <w:tc>
          <w:tcPr>
            <w:tcW w:w="1440" w:type="dxa"/>
            <w:hideMark/>
          </w:tcPr>
          <w:p w14:paraId="011B7E23" w14:textId="77777777" w:rsidR="00AF279F" w:rsidRPr="00D123BF" w:rsidRDefault="00AF279F" w:rsidP="004506B2">
            <w:pPr>
              <w:spacing w:after="160" w:line="278" w:lineRule="auto"/>
            </w:pPr>
            <w:r w:rsidRPr="00D123BF">
              <w:t>5</w:t>
            </w:r>
          </w:p>
        </w:tc>
      </w:tr>
      <w:tr w:rsidR="00AF279F" w:rsidRPr="00D123BF" w14:paraId="7D1BD475"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810" w:type="dxa"/>
          </w:tcPr>
          <w:p w14:paraId="44B9DD26" w14:textId="77777777" w:rsidR="00AF279F" w:rsidRPr="00D123BF" w:rsidRDefault="00AF279F" w:rsidP="004506B2">
            <w:r>
              <w:t>7</w:t>
            </w:r>
          </w:p>
        </w:tc>
        <w:tc>
          <w:tcPr>
            <w:tcW w:w="3330" w:type="dxa"/>
            <w:hideMark/>
          </w:tcPr>
          <w:p w14:paraId="2965DF3F" w14:textId="77777777" w:rsidR="00AF279F" w:rsidRPr="00D123BF" w:rsidRDefault="00AF279F" w:rsidP="004506B2">
            <w:pPr>
              <w:spacing w:after="160" w:line="278" w:lineRule="auto"/>
            </w:pPr>
            <w:r w:rsidRPr="00D123BF">
              <w:t>Necrotic Enteritis</w:t>
            </w:r>
          </w:p>
        </w:tc>
        <w:tc>
          <w:tcPr>
            <w:tcW w:w="2340" w:type="dxa"/>
            <w:hideMark/>
          </w:tcPr>
          <w:p w14:paraId="44324D5A" w14:textId="77777777" w:rsidR="00AF279F" w:rsidRPr="00D123BF" w:rsidRDefault="00AF279F" w:rsidP="004506B2">
            <w:pPr>
              <w:spacing w:after="160" w:line="278" w:lineRule="auto"/>
            </w:pPr>
            <w:r w:rsidRPr="00D123BF">
              <w:t>3.6</w:t>
            </w:r>
          </w:p>
        </w:tc>
        <w:tc>
          <w:tcPr>
            <w:tcW w:w="1440" w:type="dxa"/>
            <w:hideMark/>
          </w:tcPr>
          <w:p w14:paraId="58CE4AE3" w14:textId="77777777" w:rsidR="00AF279F" w:rsidRPr="00D123BF" w:rsidRDefault="00AF279F" w:rsidP="004506B2">
            <w:pPr>
              <w:spacing w:after="160" w:line="278" w:lineRule="auto"/>
            </w:pPr>
            <w:r w:rsidRPr="00D123BF">
              <w:t>5</w:t>
            </w:r>
          </w:p>
        </w:tc>
      </w:tr>
      <w:tr w:rsidR="00AF279F" w:rsidRPr="00D123BF" w14:paraId="2B10A2FE" w14:textId="77777777" w:rsidTr="004506B2">
        <w:trPr>
          <w:trHeight w:val="527"/>
        </w:trPr>
        <w:tc>
          <w:tcPr>
            <w:tcW w:w="810" w:type="dxa"/>
          </w:tcPr>
          <w:p w14:paraId="2FB27F38" w14:textId="77777777" w:rsidR="00AF279F" w:rsidRPr="00D123BF" w:rsidRDefault="00AF279F" w:rsidP="004506B2">
            <w:r>
              <w:t>8</w:t>
            </w:r>
          </w:p>
        </w:tc>
        <w:tc>
          <w:tcPr>
            <w:tcW w:w="3330" w:type="dxa"/>
            <w:hideMark/>
          </w:tcPr>
          <w:p w14:paraId="6DC764C7" w14:textId="77777777" w:rsidR="00AF279F" w:rsidRPr="00D123BF" w:rsidRDefault="00AF279F" w:rsidP="004506B2">
            <w:pPr>
              <w:spacing w:after="160" w:line="278" w:lineRule="auto"/>
            </w:pPr>
            <w:r w:rsidRPr="00D123BF">
              <w:t>IBV</w:t>
            </w:r>
          </w:p>
        </w:tc>
        <w:tc>
          <w:tcPr>
            <w:tcW w:w="2340" w:type="dxa"/>
            <w:hideMark/>
          </w:tcPr>
          <w:p w14:paraId="1572138B" w14:textId="77777777" w:rsidR="00AF279F" w:rsidRPr="00D123BF" w:rsidRDefault="00AF279F" w:rsidP="004506B2">
            <w:pPr>
              <w:spacing w:after="160" w:line="278" w:lineRule="auto"/>
            </w:pPr>
            <w:r w:rsidRPr="00D123BF">
              <w:t>1.4</w:t>
            </w:r>
          </w:p>
        </w:tc>
        <w:tc>
          <w:tcPr>
            <w:tcW w:w="1440" w:type="dxa"/>
            <w:hideMark/>
          </w:tcPr>
          <w:p w14:paraId="546468AD" w14:textId="77777777" w:rsidR="00AF279F" w:rsidRPr="00D123BF" w:rsidRDefault="00AF279F" w:rsidP="004506B2">
            <w:pPr>
              <w:spacing w:after="160" w:line="278" w:lineRule="auto"/>
            </w:pPr>
            <w:r w:rsidRPr="00D123BF">
              <w:t>5</w:t>
            </w:r>
          </w:p>
        </w:tc>
      </w:tr>
      <w:tr w:rsidR="00AF279F" w:rsidRPr="00D123BF" w14:paraId="345A2D21"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810" w:type="dxa"/>
          </w:tcPr>
          <w:p w14:paraId="3849C490" w14:textId="77777777" w:rsidR="00AF279F" w:rsidRPr="00D123BF" w:rsidRDefault="00AF279F" w:rsidP="004506B2">
            <w:r>
              <w:t>9</w:t>
            </w:r>
          </w:p>
        </w:tc>
        <w:tc>
          <w:tcPr>
            <w:tcW w:w="3330" w:type="dxa"/>
            <w:hideMark/>
          </w:tcPr>
          <w:p w14:paraId="01069D6F" w14:textId="77777777" w:rsidR="00AF279F" w:rsidRPr="00D123BF" w:rsidRDefault="00AF279F" w:rsidP="004506B2">
            <w:pPr>
              <w:spacing w:after="160" w:line="278" w:lineRule="auto"/>
            </w:pPr>
            <w:r w:rsidRPr="00D123BF">
              <w:t>Cannibalism/pecking</w:t>
            </w:r>
          </w:p>
        </w:tc>
        <w:tc>
          <w:tcPr>
            <w:tcW w:w="2340" w:type="dxa"/>
            <w:hideMark/>
          </w:tcPr>
          <w:p w14:paraId="75D26BFC" w14:textId="77777777" w:rsidR="00AF279F" w:rsidRPr="00D123BF" w:rsidRDefault="00AF279F" w:rsidP="004506B2">
            <w:pPr>
              <w:spacing w:after="160" w:line="278" w:lineRule="auto"/>
            </w:pPr>
            <w:r w:rsidRPr="00D123BF">
              <w:t>4.3</w:t>
            </w:r>
          </w:p>
        </w:tc>
        <w:tc>
          <w:tcPr>
            <w:tcW w:w="1440" w:type="dxa"/>
            <w:hideMark/>
          </w:tcPr>
          <w:p w14:paraId="24859963" w14:textId="77777777" w:rsidR="00AF279F" w:rsidRPr="00D123BF" w:rsidRDefault="00AF279F" w:rsidP="004506B2">
            <w:pPr>
              <w:spacing w:after="160" w:line="278" w:lineRule="auto"/>
            </w:pPr>
            <w:r w:rsidRPr="00D123BF">
              <w:t>3</w:t>
            </w:r>
          </w:p>
        </w:tc>
      </w:tr>
      <w:tr w:rsidR="00AF279F" w:rsidRPr="00D123BF" w14:paraId="56B0D194" w14:textId="77777777" w:rsidTr="004506B2">
        <w:trPr>
          <w:trHeight w:val="527"/>
        </w:trPr>
        <w:tc>
          <w:tcPr>
            <w:tcW w:w="810" w:type="dxa"/>
          </w:tcPr>
          <w:p w14:paraId="02820D61" w14:textId="77777777" w:rsidR="00AF279F" w:rsidRPr="00D123BF" w:rsidRDefault="00AF279F" w:rsidP="004506B2">
            <w:r>
              <w:t>10 (tie)</w:t>
            </w:r>
          </w:p>
        </w:tc>
        <w:tc>
          <w:tcPr>
            <w:tcW w:w="3330" w:type="dxa"/>
            <w:hideMark/>
          </w:tcPr>
          <w:p w14:paraId="5247F32A" w14:textId="77777777" w:rsidR="00AF279F" w:rsidRPr="00D123BF" w:rsidRDefault="00AF279F" w:rsidP="004506B2">
            <w:pPr>
              <w:spacing w:after="160" w:line="278" w:lineRule="auto"/>
            </w:pPr>
            <w:r w:rsidRPr="00D123BF">
              <w:t>Mechanical damage/trauma</w:t>
            </w:r>
          </w:p>
        </w:tc>
        <w:tc>
          <w:tcPr>
            <w:tcW w:w="2340" w:type="dxa"/>
            <w:hideMark/>
          </w:tcPr>
          <w:p w14:paraId="2D48838E" w14:textId="77777777" w:rsidR="00AF279F" w:rsidRPr="00D123BF" w:rsidRDefault="00AF279F" w:rsidP="004506B2">
            <w:pPr>
              <w:spacing w:after="160" w:line="278" w:lineRule="auto"/>
            </w:pPr>
            <w:r w:rsidRPr="00D123BF">
              <w:t>4</w:t>
            </w:r>
          </w:p>
        </w:tc>
        <w:tc>
          <w:tcPr>
            <w:tcW w:w="1440" w:type="dxa"/>
            <w:hideMark/>
          </w:tcPr>
          <w:p w14:paraId="51EB9B47" w14:textId="77777777" w:rsidR="00AF279F" w:rsidRPr="00D123BF" w:rsidRDefault="00AF279F" w:rsidP="004506B2">
            <w:pPr>
              <w:spacing w:after="160" w:line="278" w:lineRule="auto"/>
            </w:pPr>
            <w:r w:rsidRPr="00D123BF">
              <w:t>3</w:t>
            </w:r>
          </w:p>
        </w:tc>
      </w:tr>
      <w:tr w:rsidR="00AF279F" w:rsidRPr="00D123BF" w14:paraId="57C99ECE"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810" w:type="dxa"/>
          </w:tcPr>
          <w:p w14:paraId="5864EBFD" w14:textId="77777777" w:rsidR="00AF279F" w:rsidRPr="00D123BF" w:rsidRDefault="00AF279F" w:rsidP="004506B2">
            <w:r>
              <w:t>10 (tie)</w:t>
            </w:r>
          </w:p>
        </w:tc>
        <w:tc>
          <w:tcPr>
            <w:tcW w:w="3330" w:type="dxa"/>
            <w:hideMark/>
          </w:tcPr>
          <w:p w14:paraId="32BE1EDB" w14:textId="77777777" w:rsidR="00AF279F" w:rsidRPr="00D123BF" w:rsidRDefault="00AF279F" w:rsidP="004506B2">
            <w:pPr>
              <w:spacing w:after="160" w:line="278" w:lineRule="auto"/>
            </w:pPr>
            <w:r w:rsidRPr="00D123BF">
              <w:t>Chick Quality Concerns</w:t>
            </w:r>
          </w:p>
        </w:tc>
        <w:tc>
          <w:tcPr>
            <w:tcW w:w="2340" w:type="dxa"/>
            <w:hideMark/>
          </w:tcPr>
          <w:p w14:paraId="42B27826" w14:textId="77777777" w:rsidR="00AF279F" w:rsidRPr="00D123BF" w:rsidRDefault="00AF279F" w:rsidP="004506B2">
            <w:pPr>
              <w:spacing w:after="160" w:line="278" w:lineRule="auto"/>
            </w:pPr>
            <w:r w:rsidRPr="00D123BF">
              <w:t>4</w:t>
            </w:r>
          </w:p>
        </w:tc>
        <w:tc>
          <w:tcPr>
            <w:tcW w:w="1440" w:type="dxa"/>
            <w:hideMark/>
          </w:tcPr>
          <w:p w14:paraId="53B8134F" w14:textId="77777777" w:rsidR="00AF279F" w:rsidRPr="00D123BF" w:rsidRDefault="00AF279F" w:rsidP="004506B2">
            <w:pPr>
              <w:spacing w:after="160" w:line="278" w:lineRule="auto"/>
            </w:pPr>
            <w:r w:rsidRPr="00D123BF">
              <w:t>3</w:t>
            </w:r>
          </w:p>
        </w:tc>
      </w:tr>
      <w:tr w:rsidR="00AF279F" w:rsidRPr="00D123BF" w14:paraId="035EC579" w14:textId="77777777" w:rsidTr="004506B2">
        <w:trPr>
          <w:trHeight w:val="527"/>
        </w:trPr>
        <w:tc>
          <w:tcPr>
            <w:tcW w:w="810" w:type="dxa"/>
          </w:tcPr>
          <w:p w14:paraId="6CDE2E42" w14:textId="77777777" w:rsidR="00AF279F" w:rsidRPr="00D123BF" w:rsidRDefault="00AF279F" w:rsidP="004506B2">
            <w:r>
              <w:t>11</w:t>
            </w:r>
          </w:p>
        </w:tc>
        <w:tc>
          <w:tcPr>
            <w:tcW w:w="3330" w:type="dxa"/>
            <w:hideMark/>
          </w:tcPr>
          <w:p w14:paraId="22A1899F" w14:textId="77777777" w:rsidR="00AF279F" w:rsidRPr="00D123BF" w:rsidRDefault="00AF279F" w:rsidP="004506B2">
            <w:pPr>
              <w:spacing w:after="160" w:line="278" w:lineRule="auto"/>
            </w:pPr>
            <w:r w:rsidRPr="00D123BF">
              <w:t>Management Concerns</w:t>
            </w:r>
          </w:p>
        </w:tc>
        <w:tc>
          <w:tcPr>
            <w:tcW w:w="2340" w:type="dxa"/>
            <w:hideMark/>
          </w:tcPr>
          <w:p w14:paraId="2A29651E" w14:textId="77777777" w:rsidR="00AF279F" w:rsidRPr="00D123BF" w:rsidRDefault="00AF279F" w:rsidP="004506B2">
            <w:pPr>
              <w:spacing w:after="160" w:line="278" w:lineRule="auto"/>
            </w:pPr>
            <w:r w:rsidRPr="00D123BF">
              <w:t>3</w:t>
            </w:r>
          </w:p>
        </w:tc>
        <w:tc>
          <w:tcPr>
            <w:tcW w:w="1440" w:type="dxa"/>
            <w:hideMark/>
          </w:tcPr>
          <w:p w14:paraId="1118E6E6" w14:textId="77777777" w:rsidR="00AF279F" w:rsidRPr="00D123BF" w:rsidRDefault="00AF279F" w:rsidP="004506B2">
            <w:pPr>
              <w:spacing w:after="160" w:line="278" w:lineRule="auto"/>
            </w:pPr>
            <w:r w:rsidRPr="00D123BF">
              <w:t>3</w:t>
            </w:r>
          </w:p>
        </w:tc>
      </w:tr>
      <w:tr w:rsidR="00AF279F" w:rsidRPr="00D123BF" w14:paraId="49AE83F4"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810" w:type="dxa"/>
          </w:tcPr>
          <w:p w14:paraId="65CA641C" w14:textId="77777777" w:rsidR="00AF279F" w:rsidRPr="00D123BF" w:rsidRDefault="00AF279F" w:rsidP="004506B2">
            <w:r>
              <w:t>12</w:t>
            </w:r>
          </w:p>
        </w:tc>
        <w:tc>
          <w:tcPr>
            <w:tcW w:w="3330" w:type="dxa"/>
            <w:hideMark/>
          </w:tcPr>
          <w:p w14:paraId="206F6602" w14:textId="77777777" w:rsidR="00AF279F" w:rsidRPr="00D123BF" w:rsidRDefault="00AF279F" w:rsidP="004506B2">
            <w:pPr>
              <w:spacing w:after="160" w:line="278" w:lineRule="auto"/>
            </w:pPr>
            <w:r w:rsidRPr="00D123BF">
              <w:t>Other bacterial diseases</w:t>
            </w:r>
          </w:p>
        </w:tc>
        <w:tc>
          <w:tcPr>
            <w:tcW w:w="2340" w:type="dxa"/>
            <w:hideMark/>
          </w:tcPr>
          <w:p w14:paraId="6CA91A6A" w14:textId="77777777" w:rsidR="00AF279F" w:rsidRPr="00D123BF" w:rsidRDefault="00AF279F" w:rsidP="004506B2">
            <w:pPr>
              <w:spacing w:after="160" w:line="278" w:lineRule="auto"/>
            </w:pPr>
            <w:r w:rsidRPr="00D123BF">
              <w:t>4</w:t>
            </w:r>
          </w:p>
        </w:tc>
        <w:tc>
          <w:tcPr>
            <w:tcW w:w="1440" w:type="dxa"/>
            <w:hideMark/>
          </w:tcPr>
          <w:p w14:paraId="2E673D7C" w14:textId="77777777" w:rsidR="00AF279F" w:rsidRPr="00D123BF" w:rsidRDefault="00AF279F" w:rsidP="004506B2">
            <w:pPr>
              <w:spacing w:after="160" w:line="278" w:lineRule="auto"/>
            </w:pPr>
            <w:r w:rsidRPr="00D123BF">
              <w:t>2</w:t>
            </w:r>
          </w:p>
        </w:tc>
      </w:tr>
      <w:tr w:rsidR="00AF279F" w:rsidRPr="00D123BF" w14:paraId="7091C10B" w14:textId="77777777" w:rsidTr="004506B2">
        <w:trPr>
          <w:trHeight w:val="527"/>
        </w:trPr>
        <w:tc>
          <w:tcPr>
            <w:tcW w:w="810" w:type="dxa"/>
          </w:tcPr>
          <w:p w14:paraId="4709138A" w14:textId="77777777" w:rsidR="00AF279F" w:rsidRPr="00D123BF" w:rsidRDefault="00AF279F" w:rsidP="004506B2">
            <w:r>
              <w:t>13</w:t>
            </w:r>
          </w:p>
        </w:tc>
        <w:tc>
          <w:tcPr>
            <w:tcW w:w="3330" w:type="dxa"/>
            <w:hideMark/>
          </w:tcPr>
          <w:p w14:paraId="423F5E30" w14:textId="77777777" w:rsidR="00AF279F" w:rsidRPr="00D123BF" w:rsidRDefault="00AF279F" w:rsidP="004506B2">
            <w:pPr>
              <w:spacing w:after="160" w:line="278" w:lineRule="auto"/>
            </w:pPr>
            <w:r w:rsidRPr="00D123BF">
              <w:t>Histomoniasis</w:t>
            </w:r>
          </w:p>
        </w:tc>
        <w:tc>
          <w:tcPr>
            <w:tcW w:w="2340" w:type="dxa"/>
            <w:hideMark/>
          </w:tcPr>
          <w:p w14:paraId="140D351A" w14:textId="77777777" w:rsidR="00AF279F" w:rsidRPr="00D123BF" w:rsidRDefault="00AF279F" w:rsidP="004506B2">
            <w:pPr>
              <w:spacing w:after="160" w:line="278" w:lineRule="auto"/>
            </w:pPr>
            <w:r w:rsidRPr="00D123BF">
              <w:t>3</w:t>
            </w:r>
          </w:p>
        </w:tc>
        <w:tc>
          <w:tcPr>
            <w:tcW w:w="1440" w:type="dxa"/>
            <w:hideMark/>
          </w:tcPr>
          <w:p w14:paraId="59BADBDE" w14:textId="77777777" w:rsidR="00AF279F" w:rsidRPr="00D123BF" w:rsidRDefault="00AF279F" w:rsidP="004506B2">
            <w:pPr>
              <w:spacing w:after="160" w:line="278" w:lineRule="auto"/>
            </w:pPr>
            <w:r w:rsidRPr="00D123BF">
              <w:t>2</w:t>
            </w:r>
          </w:p>
        </w:tc>
      </w:tr>
      <w:tr w:rsidR="00AF279F" w:rsidRPr="00D123BF" w14:paraId="0B25E484"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810" w:type="dxa"/>
          </w:tcPr>
          <w:p w14:paraId="22A7A454" w14:textId="77777777" w:rsidR="00AF279F" w:rsidRPr="00D123BF" w:rsidRDefault="00AF279F" w:rsidP="004506B2">
            <w:r>
              <w:t>14 (tie)</w:t>
            </w:r>
          </w:p>
        </w:tc>
        <w:tc>
          <w:tcPr>
            <w:tcW w:w="3330" w:type="dxa"/>
            <w:hideMark/>
          </w:tcPr>
          <w:p w14:paraId="1458028F" w14:textId="77777777" w:rsidR="00AF279F" w:rsidRPr="00D123BF" w:rsidRDefault="00AF279F" w:rsidP="004506B2">
            <w:pPr>
              <w:spacing w:after="160" w:line="278" w:lineRule="auto"/>
            </w:pPr>
            <w:r w:rsidRPr="00D123BF">
              <w:t>Newcastle Disease</w:t>
            </w:r>
          </w:p>
        </w:tc>
        <w:tc>
          <w:tcPr>
            <w:tcW w:w="2340" w:type="dxa"/>
            <w:hideMark/>
          </w:tcPr>
          <w:p w14:paraId="0F66EBD6" w14:textId="77777777" w:rsidR="00AF279F" w:rsidRPr="00D123BF" w:rsidRDefault="00AF279F" w:rsidP="004506B2">
            <w:pPr>
              <w:spacing w:after="160" w:line="278" w:lineRule="auto"/>
            </w:pPr>
            <w:r w:rsidRPr="00D123BF">
              <w:t>2.5</w:t>
            </w:r>
          </w:p>
        </w:tc>
        <w:tc>
          <w:tcPr>
            <w:tcW w:w="1440" w:type="dxa"/>
            <w:hideMark/>
          </w:tcPr>
          <w:p w14:paraId="7A7239F2" w14:textId="77777777" w:rsidR="00AF279F" w:rsidRPr="00D123BF" w:rsidRDefault="00AF279F" w:rsidP="004506B2">
            <w:pPr>
              <w:spacing w:after="160" w:line="278" w:lineRule="auto"/>
            </w:pPr>
            <w:r w:rsidRPr="00D123BF">
              <w:t>2</w:t>
            </w:r>
          </w:p>
        </w:tc>
      </w:tr>
      <w:tr w:rsidR="00AF279F" w:rsidRPr="00D123BF" w14:paraId="3CFFBE82" w14:textId="77777777" w:rsidTr="004506B2">
        <w:trPr>
          <w:trHeight w:val="527"/>
        </w:trPr>
        <w:tc>
          <w:tcPr>
            <w:tcW w:w="810" w:type="dxa"/>
          </w:tcPr>
          <w:p w14:paraId="47BC4922" w14:textId="77777777" w:rsidR="00AF279F" w:rsidRPr="00D123BF" w:rsidRDefault="00AF279F" w:rsidP="004506B2">
            <w:r>
              <w:t>14 (tie)</w:t>
            </w:r>
          </w:p>
        </w:tc>
        <w:tc>
          <w:tcPr>
            <w:tcW w:w="3330" w:type="dxa"/>
            <w:hideMark/>
          </w:tcPr>
          <w:p w14:paraId="1D4E8B80" w14:textId="77777777" w:rsidR="00AF279F" w:rsidRPr="00D123BF" w:rsidRDefault="00AF279F" w:rsidP="004506B2">
            <w:pPr>
              <w:spacing w:after="160" w:line="278" w:lineRule="auto"/>
            </w:pPr>
            <w:r w:rsidRPr="00D123BF">
              <w:t>Vaccine Reactions</w:t>
            </w:r>
          </w:p>
        </w:tc>
        <w:tc>
          <w:tcPr>
            <w:tcW w:w="2340" w:type="dxa"/>
            <w:hideMark/>
          </w:tcPr>
          <w:p w14:paraId="694A616C" w14:textId="77777777" w:rsidR="00AF279F" w:rsidRPr="00D123BF" w:rsidRDefault="00AF279F" w:rsidP="004506B2">
            <w:pPr>
              <w:spacing w:after="160" w:line="278" w:lineRule="auto"/>
            </w:pPr>
            <w:r w:rsidRPr="00D123BF">
              <w:t>2.5</w:t>
            </w:r>
          </w:p>
        </w:tc>
        <w:tc>
          <w:tcPr>
            <w:tcW w:w="1440" w:type="dxa"/>
            <w:hideMark/>
          </w:tcPr>
          <w:p w14:paraId="658867B7" w14:textId="77777777" w:rsidR="00AF279F" w:rsidRPr="00D123BF" w:rsidRDefault="00AF279F" w:rsidP="004506B2">
            <w:pPr>
              <w:spacing w:after="160" w:line="278" w:lineRule="auto"/>
            </w:pPr>
            <w:r w:rsidRPr="00D123BF">
              <w:t>2</w:t>
            </w:r>
          </w:p>
        </w:tc>
      </w:tr>
      <w:tr w:rsidR="00AF279F" w:rsidRPr="00D123BF" w14:paraId="3A555574"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810" w:type="dxa"/>
          </w:tcPr>
          <w:p w14:paraId="3A3C51B3" w14:textId="77777777" w:rsidR="00AF279F" w:rsidRPr="00D123BF" w:rsidRDefault="00AF279F" w:rsidP="004506B2">
            <w:r>
              <w:t>15</w:t>
            </w:r>
          </w:p>
        </w:tc>
        <w:tc>
          <w:tcPr>
            <w:tcW w:w="3330" w:type="dxa"/>
            <w:hideMark/>
          </w:tcPr>
          <w:p w14:paraId="37171D04" w14:textId="77777777" w:rsidR="00AF279F" w:rsidRPr="00D123BF" w:rsidRDefault="00AF279F" w:rsidP="004506B2">
            <w:pPr>
              <w:spacing w:after="160" w:line="278" w:lineRule="auto"/>
            </w:pPr>
            <w:r w:rsidRPr="00D123BF">
              <w:t>Beak Conditioning Concerns</w:t>
            </w:r>
          </w:p>
        </w:tc>
        <w:tc>
          <w:tcPr>
            <w:tcW w:w="2340" w:type="dxa"/>
            <w:hideMark/>
          </w:tcPr>
          <w:p w14:paraId="0CC0E5E4" w14:textId="77777777" w:rsidR="00AF279F" w:rsidRPr="00D123BF" w:rsidRDefault="00AF279F" w:rsidP="004506B2">
            <w:pPr>
              <w:spacing w:after="160" w:line="278" w:lineRule="auto"/>
            </w:pPr>
            <w:r w:rsidRPr="00D123BF">
              <w:t>5</w:t>
            </w:r>
          </w:p>
        </w:tc>
        <w:tc>
          <w:tcPr>
            <w:tcW w:w="1440" w:type="dxa"/>
            <w:hideMark/>
          </w:tcPr>
          <w:p w14:paraId="5F402196" w14:textId="77777777" w:rsidR="00AF279F" w:rsidRPr="00D123BF" w:rsidRDefault="00AF279F" w:rsidP="004506B2">
            <w:pPr>
              <w:spacing w:after="160" w:line="278" w:lineRule="auto"/>
            </w:pPr>
            <w:r w:rsidRPr="00D123BF">
              <w:t>1</w:t>
            </w:r>
          </w:p>
        </w:tc>
      </w:tr>
      <w:tr w:rsidR="00AF279F" w:rsidRPr="00D123BF" w14:paraId="70D10C8C" w14:textId="77777777" w:rsidTr="004506B2">
        <w:trPr>
          <w:trHeight w:val="527"/>
        </w:trPr>
        <w:tc>
          <w:tcPr>
            <w:tcW w:w="810" w:type="dxa"/>
          </w:tcPr>
          <w:p w14:paraId="76BC146F" w14:textId="77777777" w:rsidR="00AF279F" w:rsidRPr="00D123BF" w:rsidRDefault="00AF279F" w:rsidP="004506B2">
            <w:r>
              <w:t>16</w:t>
            </w:r>
          </w:p>
        </w:tc>
        <w:tc>
          <w:tcPr>
            <w:tcW w:w="3330" w:type="dxa"/>
            <w:hideMark/>
          </w:tcPr>
          <w:p w14:paraId="2868E99A" w14:textId="77777777" w:rsidR="00AF279F" w:rsidRPr="00D123BF" w:rsidRDefault="00AF279F" w:rsidP="004506B2">
            <w:pPr>
              <w:spacing w:after="160" w:line="278" w:lineRule="auto"/>
            </w:pPr>
            <w:r w:rsidRPr="00D123BF">
              <w:t>HPAI</w:t>
            </w:r>
          </w:p>
        </w:tc>
        <w:tc>
          <w:tcPr>
            <w:tcW w:w="2340" w:type="dxa"/>
            <w:hideMark/>
          </w:tcPr>
          <w:p w14:paraId="5BD67569" w14:textId="77777777" w:rsidR="00AF279F" w:rsidRPr="00D123BF" w:rsidRDefault="00AF279F" w:rsidP="004506B2">
            <w:pPr>
              <w:spacing w:after="160" w:line="278" w:lineRule="auto"/>
            </w:pPr>
            <w:r w:rsidRPr="00D123BF">
              <w:t>4</w:t>
            </w:r>
          </w:p>
        </w:tc>
        <w:tc>
          <w:tcPr>
            <w:tcW w:w="1440" w:type="dxa"/>
            <w:hideMark/>
          </w:tcPr>
          <w:p w14:paraId="4D632D63" w14:textId="77777777" w:rsidR="00AF279F" w:rsidRPr="00D123BF" w:rsidRDefault="00AF279F" w:rsidP="004506B2">
            <w:pPr>
              <w:spacing w:after="160" w:line="278" w:lineRule="auto"/>
            </w:pPr>
            <w:r w:rsidRPr="00D123BF">
              <w:t>1</w:t>
            </w:r>
          </w:p>
        </w:tc>
      </w:tr>
      <w:tr w:rsidR="00AF279F" w:rsidRPr="00D123BF" w14:paraId="3F55750A"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810" w:type="dxa"/>
          </w:tcPr>
          <w:p w14:paraId="1EDB520B" w14:textId="77777777" w:rsidR="00AF279F" w:rsidRDefault="00AF279F" w:rsidP="004506B2">
            <w:r>
              <w:t>17 (tie)</w:t>
            </w:r>
          </w:p>
        </w:tc>
        <w:tc>
          <w:tcPr>
            <w:tcW w:w="3330" w:type="dxa"/>
          </w:tcPr>
          <w:p w14:paraId="5EE73B26" w14:textId="77777777" w:rsidR="00AF279F" w:rsidRPr="00D123BF" w:rsidRDefault="00AF279F" w:rsidP="004506B2">
            <w:r>
              <w:t>Fatty Liver Syndrome</w:t>
            </w:r>
          </w:p>
        </w:tc>
        <w:tc>
          <w:tcPr>
            <w:tcW w:w="2340" w:type="dxa"/>
          </w:tcPr>
          <w:p w14:paraId="67D501C3" w14:textId="77777777" w:rsidR="00AF279F" w:rsidRPr="00D123BF" w:rsidRDefault="00AF279F" w:rsidP="004506B2">
            <w:r>
              <w:t>3</w:t>
            </w:r>
          </w:p>
        </w:tc>
        <w:tc>
          <w:tcPr>
            <w:tcW w:w="1440" w:type="dxa"/>
          </w:tcPr>
          <w:p w14:paraId="71B17153" w14:textId="77777777" w:rsidR="00AF279F" w:rsidRPr="00D123BF" w:rsidRDefault="00AF279F" w:rsidP="004506B2">
            <w:r>
              <w:t>1</w:t>
            </w:r>
          </w:p>
        </w:tc>
      </w:tr>
      <w:tr w:rsidR="00AF279F" w:rsidRPr="00D123BF" w14:paraId="3212D3A3" w14:textId="77777777" w:rsidTr="004506B2">
        <w:trPr>
          <w:trHeight w:val="527"/>
        </w:trPr>
        <w:tc>
          <w:tcPr>
            <w:tcW w:w="810" w:type="dxa"/>
          </w:tcPr>
          <w:p w14:paraId="4C77CC16" w14:textId="77777777" w:rsidR="00AF279F" w:rsidRDefault="00AF279F" w:rsidP="004506B2">
            <w:r>
              <w:t>17 (tie)</w:t>
            </w:r>
          </w:p>
        </w:tc>
        <w:tc>
          <w:tcPr>
            <w:tcW w:w="3330" w:type="dxa"/>
          </w:tcPr>
          <w:p w14:paraId="2ADD3E76" w14:textId="77777777" w:rsidR="00AF279F" w:rsidRPr="00D123BF" w:rsidRDefault="00AF279F" w:rsidP="004506B2">
            <w:r>
              <w:t>Mycotoxins</w:t>
            </w:r>
          </w:p>
        </w:tc>
        <w:tc>
          <w:tcPr>
            <w:tcW w:w="2340" w:type="dxa"/>
          </w:tcPr>
          <w:p w14:paraId="04B1FFE0" w14:textId="77777777" w:rsidR="00AF279F" w:rsidRPr="00D123BF" w:rsidRDefault="00AF279F" w:rsidP="004506B2">
            <w:r>
              <w:t>3</w:t>
            </w:r>
          </w:p>
        </w:tc>
        <w:tc>
          <w:tcPr>
            <w:tcW w:w="1440" w:type="dxa"/>
          </w:tcPr>
          <w:p w14:paraId="3BB1E108" w14:textId="77777777" w:rsidR="00AF279F" w:rsidRPr="00D123BF" w:rsidRDefault="00AF279F" w:rsidP="004506B2">
            <w:r>
              <w:t>1</w:t>
            </w:r>
          </w:p>
        </w:tc>
      </w:tr>
      <w:tr w:rsidR="00AF279F" w:rsidRPr="00D123BF" w14:paraId="78757E8D"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810" w:type="dxa"/>
          </w:tcPr>
          <w:p w14:paraId="174DE4FE" w14:textId="77777777" w:rsidR="00AF279F" w:rsidRDefault="00AF279F" w:rsidP="004506B2">
            <w:r>
              <w:t>18</w:t>
            </w:r>
          </w:p>
        </w:tc>
        <w:tc>
          <w:tcPr>
            <w:tcW w:w="3330" w:type="dxa"/>
          </w:tcPr>
          <w:p w14:paraId="22569069" w14:textId="77777777" w:rsidR="00AF279F" w:rsidRDefault="00AF279F" w:rsidP="004506B2">
            <w:r>
              <w:t>Bursal Disease</w:t>
            </w:r>
          </w:p>
        </w:tc>
        <w:tc>
          <w:tcPr>
            <w:tcW w:w="2340" w:type="dxa"/>
          </w:tcPr>
          <w:p w14:paraId="6DEEBF18" w14:textId="77777777" w:rsidR="00AF279F" w:rsidRDefault="00AF279F" w:rsidP="004506B2">
            <w:r>
              <w:t>2</w:t>
            </w:r>
          </w:p>
        </w:tc>
        <w:tc>
          <w:tcPr>
            <w:tcW w:w="1440" w:type="dxa"/>
          </w:tcPr>
          <w:p w14:paraId="7B25E956" w14:textId="77777777" w:rsidR="00AF279F" w:rsidRDefault="00AF279F" w:rsidP="004506B2">
            <w:r>
              <w:t>1</w:t>
            </w:r>
          </w:p>
        </w:tc>
      </w:tr>
    </w:tbl>
    <w:p w14:paraId="0D57562E" w14:textId="77777777" w:rsidR="00744E12" w:rsidRDefault="00744E12" w:rsidP="00AF279F"/>
    <w:p w14:paraId="4E84E03B" w14:textId="1764B3ED" w:rsidR="00AF279F" w:rsidRDefault="00AF279F" w:rsidP="00AF279F">
      <w:r>
        <w:lastRenderedPageBreak/>
        <w:t>Organic Pullets – 12 responding veterinarians</w:t>
      </w:r>
    </w:p>
    <w:tbl>
      <w:tblPr>
        <w:tblStyle w:val="GridTable2"/>
        <w:tblW w:w="8370" w:type="dxa"/>
        <w:tblLook w:val="0420" w:firstRow="1" w:lastRow="0" w:firstColumn="0" w:lastColumn="0" w:noHBand="0" w:noVBand="1"/>
      </w:tblPr>
      <w:tblGrid>
        <w:gridCol w:w="990"/>
        <w:gridCol w:w="3330"/>
        <w:gridCol w:w="2610"/>
        <w:gridCol w:w="1440"/>
      </w:tblGrid>
      <w:tr w:rsidR="00AF279F" w:rsidRPr="00175B24" w14:paraId="01B80145" w14:textId="77777777" w:rsidTr="004506B2">
        <w:trPr>
          <w:cnfStyle w:val="100000000000" w:firstRow="1" w:lastRow="0" w:firstColumn="0" w:lastColumn="0" w:oddVBand="0" w:evenVBand="0" w:oddHBand="0" w:evenHBand="0" w:firstRowFirstColumn="0" w:firstRowLastColumn="0" w:lastRowFirstColumn="0" w:lastRowLastColumn="0"/>
          <w:trHeight w:val="527"/>
        </w:trPr>
        <w:tc>
          <w:tcPr>
            <w:tcW w:w="990" w:type="dxa"/>
          </w:tcPr>
          <w:p w14:paraId="5A9B1EC2" w14:textId="77777777" w:rsidR="00AF279F" w:rsidRPr="006D233A" w:rsidRDefault="00AF279F" w:rsidP="004506B2">
            <w:r w:rsidRPr="006D233A">
              <w:t>Rank</w:t>
            </w:r>
          </w:p>
        </w:tc>
        <w:tc>
          <w:tcPr>
            <w:tcW w:w="3330" w:type="dxa"/>
            <w:hideMark/>
          </w:tcPr>
          <w:p w14:paraId="0BF7E4D4" w14:textId="77777777" w:rsidR="00AF279F" w:rsidRPr="00175B24" w:rsidRDefault="00AF279F" w:rsidP="004506B2">
            <w:pPr>
              <w:spacing w:after="160" w:line="278" w:lineRule="auto"/>
            </w:pPr>
            <w:r w:rsidRPr="00175B24">
              <w:t>Condition</w:t>
            </w:r>
          </w:p>
        </w:tc>
        <w:tc>
          <w:tcPr>
            <w:tcW w:w="2610" w:type="dxa"/>
            <w:hideMark/>
          </w:tcPr>
          <w:p w14:paraId="40123F28" w14:textId="77777777" w:rsidR="00AF279F" w:rsidRPr="00175B24" w:rsidRDefault="00AF279F" w:rsidP="004506B2">
            <w:pPr>
              <w:spacing w:after="160" w:line="278" w:lineRule="auto"/>
            </w:pPr>
            <w:r w:rsidRPr="00175B24">
              <w:t>Weighted Importance</w:t>
            </w:r>
          </w:p>
        </w:tc>
        <w:tc>
          <w:tcPr>
            <w:tcW w:w="1440" w:type="dxa"/>
            <w:hideMark/>
          </w:tcPr>
          <w:p w14:paraId="170DA678" w14:textId="77777777" w:rsidR="00AF279F" w:rsidRPr="00175B24" w:rsidRDefault="00AF279F" w:rsidP="004506B2">
            <w:pPr>
              <w:spacing w:after="160" w:line="278" w:lineRule="auto"/>
            </w:pPr>
            <w:r w:rsidRPr="00175B24">
              <w:t>Responses</w:t>
            </w:r>
          </w:p>
        </w:tc>
      </w:tr>
      <w:tr w:rsidR="00AF279F" w:rsidRPr="00175B24" w14:paraId="2DCC34AD"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0B1565F9" w14:textId="77777777" w:rsidR="00AF279F" w:rsidRPr="00175B24" w:rsidRDefault="00AF279F" w:rsidP="004506B2">
            <w:pPr>
              <w:rPr>
                <w:b/>
                <w:bCs/>
              </w:rPr>
            </w:pPr>
            <w:r>
              <w:rPr>
                <w:b/>
                <w:bCs/>
              </w:rPr>
              <w:t>1</w:t>
            </w:r>
          </w:p>
        </w:tc>
        <w:tc>
          <w:tcPr>
            <w:tcW w:w="3330" w:type="dxa"/>
            <w:hideMark/>
          </w:tcPr>
          <w:p w14:paraId="4EF5B3E3" w14:textId="77777777" w:rsidR="00AF279F" w:rsidRPr="00175B24" w:rsidRDefault="00AF279F" w:rsidP="004506B2">
            <w:pPr>
              <w:spacing w:after="160" w:line="278" w:lineRule="auto"/>
            </w:pPr>
            <w:r w:rsidRPr="00175B24">
              <w:rPr>
                <w:b/>
                <w:bCs/>
              </w:rPr>
              <w:t>Coccidiosis</w:t>
            </w:r>
          </w:p>
        </w:tc>
        <w:tc>
          <w:tcPr>
            <w:tcW w:w="2610" w:type="dxa"/>
            <w:hideMark/>
          </w:tcPr>
          <w:p w14:paraId="4302DF4D" w14:textId="77777777" w:rsidR="00AF279F" w:rsidRPr="00175B24" w:rsidRDefault="00AF279F" w:rsidP="004506B2">
            <w:pPr>
              <w:spacing w:after="160" w:line="278" w:lineRule="auto"/>
            </w:pPr>
            <w:r w:rsidRPr="00175B24">
              <w:rPr>
                <w:b/>
                <w:bCs/>
              </w:rPr>
              <w:t>3.1</w:t>
            </w:r>
          </w:p>
        </w:tc>
        <w:tc>
          <w:tcPr>
            <w:tcW w:w="1440" w:type="dxa"/>
            <w:hideMark/>
          </w:tcPr>
          <w:p w14:paraId="603D6157" w14:textId="77777777" w:rsidR="00AF279F" w:rsidRPr="00175B24" w:rsidRDefault="00AF279F" w:rsidP="004506B2">
            <w:pPr>
              <w:spacing w:after="160" w:line="278" w:lineRule="auto"/>
            </w:pPr>
            <w:r w:rsidRPr="00175B24">
              <w:rPr>
                <w:b/>
                <w:bCs/>
              </w:rPr>
              <w:t>9</w:t>
            </w:r>
          </w:p>
        </w:tc>
      </w:tr>
      <w:tr w:rsidR="00AF279F" w:rsidRPr="00175B24" w14:paraId="06804749" w14:textId="77777777" w:rsidTr="004506B2">
        <w:trPr>
          <w:trHeight w:val="527"/>
        </w:trPr>
        <w:tc>
          <w:tcPr>
            <w:tcW w:w="990" w:type="dxa"/>
          </w:tcPr>
          <w:p w14:paraId="0E0DA42C" w14:textId="77777777" w:rsidR="00AF279F" w:rsidRPr="00175B24" w:rsidRDefault="00AF279F" w:rsidP="004506B2">
            <w:pPr>
              <w:rPr>
                <w:b/>
                <w:bCs/>
              </w:rPr>
            </w:pPr>
            <w:r>
              <w:rPr>
                <w:b/>
                <w:bCs/>
              </w:rPr>
              <w:t>2</w:t>
            </w:r>
          </w:p>
        </w:tc>
        <w:tc>
          <w:tcPr>
            <w:tcW w:w="3330" w:type="dxa"/>
            <w:hideMark/>
          </w:tcPr>
          <w:p w14:paraId="3C5FDEDC" w14:textId="77777777" w:rsidR="00AF279F" w:rsidRPr="00175B24" w:rsidRDefault="00AF279F" w:rsidP="004506B2">
            <w:pPr>
              <w:spacing w:after="160" w:line="278" w:lineRule="auto"/>
            </w:pPr>
            <w:r w:rsidRPr="00175B24">
              <w:rPr>
                <w:b/>
                <w:bCs/>
              </w:rPr>
              <w:t>Histomoniasis</w:t>
            </w:r>
          </w:p>
        </w:tc>
        <w:tc>
          <w:tcPr>
            <w:tcW w:w="2610" w:type="dxa"/>
            <w:hideMark/>
          </w:tcPr>
          <w:p w14:paraId="44F58493" w14:textId="77777777" w:rsidR="00AF279F" w:rsidRPr="00175B24" w:rsidRDefault="00AF279F" w:rsidP="004506B2">
            <w:pPr>
              <w:spacing w:after="160" w:line="278" w:lineRule="auto"/>
            </w:pPr>
            <w:r w:rsidRPr="00175B24">
              <w:rPr>
                <w:b/>
                <w:bCs/>
              </w:rPr>
              <w:t>3.4</w:t>
            </w:r>
          </w:p>
        </w:tc>
        <w:tc>
          <w:tcPr>
            <w:tcW w:w="1440" w:type="dxa"/>
            <w:hideMark/>
          </w:tcPr>
          <w:p w14:paraId="19EBCF66" w14:textId="77777777" w:rsidR="00AF279F" w:rsidRPr="00175B24" w:rsidRDefault="00AF279F" w:rsidP="004506B2">
            <w:pPr>
              <w:spacing w:after="160" w:line="278" w:lineRule="auto"/>
            </w:pPr>
            <w:r w:rsidRPr="00175B24">
              <w:rPr>
                <w:b/>
                <w:bCs/>
              </w:rPr>
              <w:t>5</w:t>
            </w:r>
          </w:p>
        </w:tc>
      </w:tr>
      <w:tr w:rsidR="00AF279F" w:rsidRPr="00175B24" w14:paraId="0573278E"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023B7D16" w14:textId="77777777" w:rsidR="00AF279F" w:rsidRPr="00175B24" w:rsidRDefault="00AF279F" w:rsidP="004506B2">
            <w:pPr>
              <w:rPr>
                <w:b/>
                <w:bCs/>
              </w:rPr>
            </w:pPr>
            <w:r>
              <w:rPr>
                <w:b/>
                <w:bCs/>
              </w:rPr>
              <w:t>3</w:t>
            </w:r>
          </w:p>
        </w:tc>
        <w:tc>
          <w:tcPr>
            <w:tcW w:w="3330" w:type="dxa"/>
            <w:hideMark/>
          </w:tcPr>
          <w:p w14:paraId="3F3A65FF" w14:textId="77777777" w:rsidR="00AF279F" w:rsidRPr="00175B24" w:rsidRDefault="00AF279F" w:rsidP="004506B2">
            <w:pPr>
              <w:spacing w:after="160" w:line="278" w:lineRule="auto"/>
            </w:pPr>
            <w:r w:rsidRPr="00175B24">
              <w:rPr>
                <w:b/>
                <w:bCs/>
              </w:rPr>
              <w:t>E.coli</w:t>
            </w:r>
          </w:p>
        </w:tc>
        <w:tc>
          <w:tcPr>
            <w:tcW w:w="2610" w:type="dxa"/>
            <w:hideMark/>
          </w:tcPr>
          <w:p w14:paraId="3E67B989" w14:textId="77777777" w:rsidR="00AF279F" w:rsidRPr="00175B24" w:rsidRDefault="00AF279F" w:rsidP="004506B2">
            <w:pPr>
              <w:spacing w:after="160" w:line="278" w:lineRule="auto"/>
            </w:pPr>
            <w:r w:rsidRPr="00175B24">
              <w:rPr>
                <w:b/>
                <w:bCs/>
              </w:rPr>
              <w:t>4</w:t>
            </w:r>
          </w:p>
        </w:tc>
        <w:tc>
          <w:tcPr>
            <w:tcW w:w="1440" w:type="dxa"/>
            <w:hideMark/>
          </w:tcPr>
          <w:p w14:paraId="2C459BB5" w14:textId="77777777" w:rsidR="00AF279F" w:rsidRPr="00175B24" w:rsidRDefault="00AF279F" w:rsidP="004506B2">
            <w:pPr>
              <w:spacing w:after="160" w:line="278" w:lineRule="auto"/>
            </w:pPr>
            <w:r w:rsidRPr="00175B24">
              <w:rPr>
                <w:b/>
                <w:bCs/>
              </w:rPr>
              <w:t>3</w:t>
            </w:r>
          </w:p>
        </w:tc>
      </w:tr>
      <w:tr w:rsidR="00AF279F" w:rsidRPr="00175B24" w14:paraId="498C87FC" w14:textId="77777777" w:rsidTr="004506B2">
        <w:trPr>
          <w:trHeight w:val="527"/>
        </w:trPr>
        <w:tc>
          <w:tcPr>
            <w:tcW w:w="990" w:type="dxa"/>
          </w:tcPr>
          <w:p w14:paraId="2DC119ED" w14:textId="77777777" w:rsidR="00AF279F" w:rsidRPr="00175B24" w:rsidRDefault="00AF279F" w:rsidP="004506B2">
            <w:pPr>
              <w:rPr>
                <w:b/>
                <w:bCs/>
              </w:rPr>
            </w:pPr>
            <w:r>
              <w:rPr>
                <w:b/>
                <w:bCs/>
              </w:rPr>
              <w:t>4</w:t>
            </w:r>
          </w:p>
        </w:tc>
        <w:tc>
          <w:tcPr>
            <w:tcW w:w="3330" w:type="dxa"/>
            <w:hideMark/>
          </w:tcPr>
          <w:p w14:paraId="640C5A6F" w14:textId="77777777" w:rsidR="00AF279F" w:rsidRPr="00175B24" w:rsidRDefault="00AF279F" w:rsidP="004506B2">
            <w:pPr>
              <w:spacing w:after="160" w:line="278" w:lineRule="auto"/>
            </w:pPr>
            <w:r w:rsidRPr="00175B24">
              <w:rPr>
                <w:b/>
                <w:bCs/>
              </w:rPr>
              <w:t>Chick quality concerns</w:t>
            </w:r>
          </w:p>
        </w:tc>
        <w:tc>
          <w:tcPr>
            <w:tcW w:w="2610" w:type="dxa"/>
            <w:hideMark/>
          </w:tcPr>
          <w:p w14:paraId="48F63D26" w14:textId="77777777" w:rsidR="00AF279F" w:rsidRPr="00175B24" w:rsidRDefault="00AF279F" w:rsidP="004506B2">
            <w:pPr>
              <w:spacing w:after="160" w:line="278" w:lineRule="auto"/>
            </w:pPr>
            <w:r w:rsidRPr="00175B24">
              <w:rPr>
                <w:b/>
                <w:bCs/>
              </w:rPr>
              <w:t>3.3</w:t>
            </w:r>
          </w:p>
        </w:tc>
        <w:tc>
          <w:tcPr>
            <w:tcW w:w="1440" w:type="dxa"/>
            <w:hideMark/>
          </w:tcPr>
          <w:p w14:paraId="2994B911" w14:textId="77777777" w:rsidR="00AF279F" w:rsidRPr="00175B24" w:rsidRDefault="00AF279F" w:rsidP="004506B2">
            <w:pPr>
              <w:spacing w:after="160" w:line="278" w:lineRule="auto"/>
            </w:pPr>
            <w:r w:rsidRPr="00175B24">
              <w:rPr>
                <w:b/>
                <w:bCs/>
              </w:rPr>
              <w:t>3</w:t>
            </w:r>
          </w:p>
        </w:tc>
      </w:tr>
      <w:tr w:rsidR="00AF279F" w:rsidRPr="00175B24" w14:paraId="41A00579"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2F499AFA" w14:textId="77777777" w:rsidR="00AF279F" w:rsidRPr="00175B24" w:rsidRDefault="00AF279F" w:rsidP="004506B2">
            <w:pPr>
              <w:rPr>
                <w:b/>
                <w:bCs/>
              </w:rPr>
            </w:pPr>
            <w:r>
              <w:rPr>
                <w:b/>
                <w:bCs/>
              </w:rPr>
              <w:t>5</w:t>
            </w:r>
          </w:p>
        </w:tc>
        <w:tc>
          <w:tcPr>
            <w:tcW w:w="3330" w:type="dxa"/>
            <w:hideMark/>
          </w:tcPr>
          <w:p w14:paraId="35CB26C9" w14:textId="77777777" w:rsidR="00AF279F" w:rsidRPr="00175B24" w:rsidRDefault="00AF279F" w:rsidP="004506B2">
            <w:pPr>
              <w:spacing w:after="160" w:line="278" w:lineRule="auto"/>
            </w:pPr>
            <w:r w:rsidRPr="00175B24">
              <w:rPr>
                <w:b/>
                <w:bCs/>
              </w:rPr>
              <w:t>Piling</w:t>
            </w:r>
          </w:p>
        </w:tc>
        <w:tc>
          <w:tcPr>
            <w:tcW w:w="2610" w:type="dxa"/>
            <w:hideMark/>
          </w:tcPr>
          <w:p w14:paraId="4D9BCF2D" w14:textId="77777777" w:rsidR="00AF279F" w:rsidRPr="00175B24" w:rsidRDefault="00AF279F" w:rsidP="004506B2">
            <w:pPr>
              <w:spacing w:after="160" w:line="278" w:lineRule="auto"/>
            </w:pPr>
            <w:r w:rsidRPr="00175B24">
              <w:rPr>
                <w:b/>
                <w:bCs/>
              </w:rPr>
              <w:t>3</w:t>
            </w:r>
          </w:p>
        </w:tc>
        <w:tc>
          <w:tcPr>
            <w:tcW w:w="1440" w:type="dxa"/>
            <w:hideMark/>
          </w:tcPr>
          <w:p w14:paraId="6D67C93C" w14:textId="77777777" w:rsidR="00AF279F" w:rsidRPr="00175B24" w:rsidRDefault="00AF279F" w:rsidP="004506B2">
            <w:pPr>
              <w:spacing w:after="160" w:line="278" w:lineRule="auto"/>
            </w:pPr>
            <w:r w:rsidRPr="00175B24">
              <w:rPr>
                <w:b/>
                <w:bCs/>
              </w:rPr>
              <w:t>3</w:t>
            </w:r>
          </w:p>
        </w:tc>
      </w:tr>
      <w:tr w:rsidR="00AF279F" w:rsidRPr="00175B24" w14:paraId="7FE43BC9" w14:textId="77777777" w:rsidTr="004506B2">
        <w:trPr>
          <w:trHeight w:val="520"/>
        </w:trPr>
        <w:tc>
          <w:tcPr>
            <w:tcW w:w="990" w:type="dxa"/>
          </w:tcPr>
          <w:p w14:paraId="32FEC468" w14:textId="77777777" w:rsidR="00AF279F" w:rsidRPr="00175B24" w:rsidRDefault="00AF279F" w:rsidP="004506B2">
            <w:r>
              <w:t>6</w:t>
            </w:r>
          </w:p>
        </w:tc>
        <w:tc>
          <w:tcPr>
            <w:tcW w:w="3330" w:type="dxa"/>
            <w:hideMark/>
          </w:tcPr>
          <w:p w14:paraId="72C18E43" w14:textId="77777777" w:rsidR="00AF279F" w:rsidRPr="00175B24" w:rsidRDefault="00AF279F" w:rsidP="004506B2">
            <w:pPr>
              <w:spacing w:after="160" w:line="278" w:lineRule="auto"/>
            </w:pPr>
            <w:r w:rsidRPr="00175B24">
              <w:t>Necrotic Enteritis</w:t>
            </w:r>
          </w:p>
        </w:tc>
        <w:tc>
          <w:tcPr>
            <w:tcW w:w="2610" w:type="dxa"/>
            <w:hideMark/>
          </w:tcPr>
          <w:p w14:paraId="067BA14C" w14:textId="77777777" w:rsidR="00AF279F" w:rsidRPr="00175B24" w:rsidRDefault="00AF279F" w:rsidP="004506B2">
            <w:pPr>
              <w:spacing w:after="160" w:line="278" w:lineRule="auto"/>
            </w:pPr>
            <w:r w:rsidRPr="00175B24">
              <w:t>2.7</w:t>
            </w:r>
          </w:p>
        </w:tc>
        <w:tc>
          <w:tcPr>
            <w:tcW w:w="1440" w:type="dxa"/>
            <w:hideMark/>
          </w:tcPr>
          <w:p w14:paraId="4FE784F3" w14:textId="77777777" w:rsidR="00AF279F" w:rsidRPr="00175B24" w:rsidRDefault="00AF279F" w:rsidP="004506B2">
            <w:pPr>
              <w:spacing w:after="160" w:line="278" w:lineRule="auto"/>
            </w:pPr>
            <w:r w:rsidRPr="00175B24">
              <w:t>3</w:t>
            </w:r>
          </w:p>
        </w:tc>
      </w:tr>
      <w:tr w:rsidR="00AF279F" w:rsidRPr="00175B24" w14:paraId="6C63796F"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71D6823B" w14:textId="77777777" w:rsidR="00AF279F" w:rsidRPr="00175B24" w:rsidRDefault="00AF279F" w:rsidP="004506B2">
            <w:r>
              <w:t>7</w:t>
            </w:r>
          </w:p>
        </w:tc>
        <w:tc>
          <w:tcPr>
            <w:tcW w:w="3330" w:type="dxa"/>
            <w:hideMark/>
          </w:tcPr>
          <w:p w14:paraId="4D4F0725" w14:textId="77777777" w:rsidR="00AF279F" w:rsidRPr="00175B24" w:rsidRDefault="00AF279F" w:rsidP="004506B2">
            <w:pPr>
              <w:spacing w:after="160" w:line="278" w:lineRule="auto"/>
            </w:pPr>
            <w:r w:rsidRPr="00175B24">
              <w:t>AMPV</w:t>
            </w:r>
          </w:p>
        </w:tc>
        <w:tc>
          <w:tcPr>
            <w:tcW w:w="2610" w:type="dxa"/>
            <w:hideMark/>
          </w:tcPr>
          <w:p w14:paraId="6BD1FE11" w14:textId="77777777" w:rsidR="00AF279F" w:rsidRPr="00175B24" w:rsidRDefault="00AF279F" w:rsidP="004506B2">
            <w:pPr>
              <w:spacing w:after="160" w:line="278" w:lineRule="auto"/>
            </w:pPr>
            <w:r w:rsidRPr="00175B24">
              <w:t>3.5</w:t>
            </w:r>
          </w:p>
        </w:tc>
        <w:tc>
          <w:tcPr>
            <w:tcW w:w="1440" w:type="dxa"/>
            <w:hideMark/>
          </w:tcPr>
          <w:p w14:paraId="720CB408" w14:textId="77777777" w:rsidR="00AF279F" w:rsidRPr="00175B24" w:rsidRDefault="00AF279F" w:rsidP="004506B2">
            <w:pPr>
              <w:spacing w:after="160" w:line="278" w:lineRule="auto"/>
            </w:pPr>
            <w:r w:rsidRPr="00175B24">
              <w:t>2</w:t>
            </w:r>
          </w:p>
        </w:tc>
      </w:tr>
      <w:tr w:rsidR="00AF279F" w:rsidRPr="00175B24" w14:paraId="354D12A0" w14:textId="77777777" w:rsidTr="004506B2">
        <w:trPr>
          <w:trHeight w:val="527"/>
        </w:trPr>
        <w:tc>
          <w:tcPr>
            <w:tcW w:w="990" w:type="dxa"/>
          </w:tcPr>
          <w:p w14:paraId="3F369222" w14:textId="77777777" w:rsidR="00AF279F" w:rsidRPr="00175B24" w:rsidRDefault="00AF279F" w:rsidP="004506B2">
            <w:r>
              <w:t>8</w:t>
            </w:r>
          </w:p>
        </w:tc>
        <w:tc>
          <w:tcPr>
            <w:tcW w:w="3330" w:type="dxa"/>
            <w:hideMark/>
          </w:tcPr>
          <w:p w14:paraId="2B90F11A" w14:textId="77777777" w:rsidR="00AF279F" w:rsidRPr="00175B24" w:rsidRDefault="00AF279F" w:rsidP="004506B2">
            <w:pPr>
              <w:spacing w:after="160" w:line="278" w:lineRule="auto"/>
            </w:pPr>
            <w:r w:rsidRPr="00175B24">
              <w:t>IBV</w:t>
            </w:r>
          </w:p>
        </w:tc>
        <w:tc>
          <w:tcPr>
            <w:tcW w:w="2610" w:type="dxa"/>
            <w:hideMark/>
          </w:tcPr>
          <w:p w14:paraId="727E489C" w14:textId="77777777" w:rsidR="00AF279F" w:rsidRPr="00175B24" w:rsidRDefault="00AF279F" w:rsidP="004506B2">
            <w:pPr>
              <w:spacing w:after="160" w:line="278" w:lineRule="auto"/>
            </w:pPr>
            <w:r w:rsidRPr="00175B24">
              <w:t>1</w:t>
            </w:r>
          </w:p>
        </w:tc>
        <w:tc>
          <w:tcPr>
            <w:tcW w:w="1440" w:type="dxa"/>
            <w:hideMark/>
          </w:tcPr>
          <w:p w14:paraId="71B48487" w14:textId="77777777" w:rsidR="00AF279F" w:rsidRPr="00175B24" w:rsidRDefault="00AF279F" w:rsidP="004506B2">
            <w:pPr>
              <w:spacing w:after="160" w:line="278" w:lineRule="auto"/>
            </w:pPr>
            <w:r w:rsidRPr="00175B24">
              <w:t>2</w:t>
            </w:r>
          </w:p>
        </w:tc>
      </w:tr>
      <w:tr w:rsidR="00AF279F" w:rsidRPr="00175B24" w14:paraId="7E5DF76F"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68D04709" w14:textId="77777777" w:rsidR="00AF279F" w:rsidRPr="00175B24" w:rsidRDefault="00AF279F" w:rsidP="004506B2">
            <w:r>
              <w:t>9</w:t>
            </w:r>
          </w:p>
        </w:tc>
        <w:tc>
          <w:tcPr>
            <w:tcW w:w="3330" w:type="dxa"/>
            <w:hideMark/>
          </w:tcPr>
          <w:p w14:paraId="194205FB" w14:textId="77777777" w:rsidR="00AF279F" w:rsidRPr="00175B24" w:rsidRDefault="00AF279F" w:rsidP="004506B2">
            <w:pPr>
              <w:spacing w:after="160" w:line="278" w:lineRule="auto"/>
            </w:pPr>
            <w:r w:rsidRPr="00175B24">
              <w:t>Infectious Coryza</w:t>
            </w:r>
          </w:p>
        </w:tc>
        <w:tc>
          <w:tcPr>
            <w:tcW w:w="2610" w:type="dxa"/>
            <w:hideMark/>
          </w:tcPr>
          <w:p w14:paraId="14EC1C44" w14:textId="77777777" w:rsidR="00AF279F" w:rsidRPr="00175B24" w:rsidRDefault="00AF279F" w:rsidP="004506B2">
            <w:pPr>
              <w:spacing w:after="160" w:line="278" w:lineRule="auto"/>
            </w:pPr>
            <w:r w:rsidRPr="00175B24">
              <w:t>5</w:t>
            </w:r>
          </w:p>
        </w:tc>
        <w:tc>
          <w:tcPr>
            <w:tcW w:w="1440" w:type="dxa"/>
            <w:hideMark/>
          </w:tcPr>
          <w:p w14:paraId="41052B61" w14:textId="77777777" w:rsidR="00AF279F" w:rsidRPr="00175B24" w:rsidRDefault="00AF279F" w:rsidP="004506B2">
            <w:pPr>
              <w:spacing w:after="160" w:line="278" w:lineRule="auto"/>
            </w:pPr>
            <w:r w:rsidRPr="00175B24">
              <w:t>1</w:t>
            </w:r>
          </w:p>
        </w:tc>
      </w:tr>
      <w:tr w:rsidR="00AF279F" w:rsidRPr="00175B24" w14:paraId="270FDEB3" w14:textId="77777777" w:rsidTr="004506B2">
        <w:trPr>
          <w:trHeight w:val="527"/>
        </w:trPr>
        <w:tc>
          <w:tcPr>
            <w:tcW w:w="990" w:type="dxa"/>
          </w:tcPr>
          <w:p w14:paraId="75EA5D4C" w14:textId="77777777" w:rsidR="00AF279F" w:rsidRPr="00175B24" w:rsidRDefault="00AF279F" w:rsidP="004506B2">
            <w:r>
              <w:t>10</w:t>
            </w:r>
          </w:p>
        </w:tc>
        <w:tc>
          <w:tcPr>
            <w:tcW w:w="3330" w:type="dxa"/>
            <w:hideMark/>
          </w:tcPr>
          <w:p w14:paraId="3B0A361A" w14:textId="77777777" w:rsidR="00AF279F" w:rsidRPr="00175B24" w:rsidRDefault="00AF279F" w:rsidP="004506B2">
            <w:pPr>
              <w:spacing w:after="160" w:line="278" w:lineRule="auto"/>
            </w:pPr>
            <w:r w:rsidRPr="00175B24">
              <w:t>Pecking</w:t>
            </w:r>
          </w:p>
        </w:tc>
        <w:tc>
          <w:tcPr>
            <w:tcW w:w="2610" w:type="dxa"/>
            <w:hideMark/>
          </w:tcPr>
          <w:p w14:paraId="11CA6947" w14:textId="77777777" w:rsidR="00AF279F" w:rsidRPr="00175B24" w:rsidRDefault="00AF279F" w:rsidP="004506B2">
            <w:pPr>
              <w:spacing w:after="160" w:line="278" w:lineRule="auto"/>
            </w:pPr>
            <w:r w:rsidRPr="00175B24">
              <w:t>5</w:t>
            </w:r>
          </w:p>
        </w:tc>
        <w:tc>
          <w:tcPr>
            <w:tcW w:w="1440" w:type="dxa"/>
            <w:hideMark/>
          </w:tcPr>
          <w:p w14:paraId="1D357680" w14:textId="77777777" w:rsidR="00AF279F" w:rsidRPr="00175B24" w:rsidRDefault="00AF279F" w:rsidP="004506B2">
            <w:pPr>
              <w:spacing w:after="160" w:line="278" w:lineRule="auto"/>
            </w:pPr>
            <w:r w:rsidRPr="00175B24">
              <w:t>1</w:t>
            </w:r>
          </w:p>
        </w:tc>
      </w:tr>
      <w:tr w:rsidR="00AF279F" w:rsidRPr="00175B24" w14:paraId="019F6F18"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26DF3678" w14:textId="77777777" w:rsidR="00AF279F" w:rsidRPr="00175B24" w:rsidRDefault="00AF279F" w:rsidP="004506B2">
            <w:r>
              <w:t>11</w:t>
            </w:r>
          </w:p>
        </w:tc>
        <w:tc>
          <w:tcPr>
            <w:tcW w:w="3330" w:type="dxa"/>
            <w:hideMark/>
          </w:tcPr>
          <w:p w14:paraId="5C397155" w14:textId="77777777" w:rsidR="00AF279F" w:rsidRPr="00175B24" w:rsidRDefault="00AF279F" w:rsidP="004506B2">
            <w:pPr>
              <w:spacing w:after="160" w:line="278" w:lineRule="auto"/>
            </w:pPr>
            <w:r w:rsidRPr="00175B24">
              <w:t>Other bacterial diseases</w:t>
            </w:r>
          </w:p>
        </w:tc>
        <w:tc>
          <w:tcPr>
            <w:tcW w:w="2610" w:type="dxa"/>
            <w:hideMark/>
          </w:tcPr>
          <w:p w14:paraId="22BDBE9F" w14:textId="77777777" w:rsidR="00AF279F" w:rsidRPr="00175B24" w:rsidRDefault="00AF279F" w:rsidP="004506B2">
            <w:pPr>
              <w:spacing w:after="160" w:line="278" w:lineRule="auto"/>
            </w:pPr>
            <w:r w:rsidRPr="00175B24">
              <w:t>4</w:t>
            </w:r>
          </w:p>
        </w:tc>
        <w:tc>
          <w:tcPr>
            <w:tcW w:w="1440" w:type="dxa"/>
            <w:hideMark/>
          </w:tcPr>
          <w:p w14:paraId="64468D16" w14:textId="77777777" w:rsidR="00AF279F" w:rsidRPr="00175B24" w:rsidRDefault="00AF279F" w:rsidP="004506B2">
            <w:pPr>
              <w:spacing w:after="160" w:line="278" w:lineRule="auto"/>
            </w:pPr>
            <w:r w:rsidRPr="00175B24">
              <w:t>1</w:t>
            </w:r>
          </w:p>
        </w:tc>
      </w:tr>
      <w:tr w:rsidR="00AF279F" w:rsidRPr="00175B24" w14:paraId="38152C2A" w14:textId="77777777" w:rsidTr="004506B2">
        <w:trPr>
          <w:trHeight w:val="527"/>
        </w:trPr>
        <w:tc>
          <w:tcPr>
            <w:tcW w:w="990" w:type="dxa"/>
          </w:tcPr>
          <w:p w14:paraId="5C75A6FC" w14:textId="77777777" w:rsidR="00AF279F" w:rsidRPr="00175B24" w:rsidRDefault="00AF279F" w:rsidP="004506B2">
            <w:r>
              <w:t>12 (tie)</w:t>
            </w:r>
          </w:p>
        </w:tc>
        <w:tc>
          <w:tcPr>
            <w:tcW w:w="3330" w:type="dxa"/>
            <w:hideMark/>
          </w:tcPr>
          <w:p w14:paraId="28940564" w14:textId="77777777" w:rsidR="00AF279F" w:rsidRPr="00175B24" w:rsidRDefault="00AF279F" w:rsidP="004506B2">
            <w:pPr>
              <w:spacing w:after="160" w:line="278" w:lineRule="auto"/>
            </w:pPr>
            <w:r w:rsidRPr="00175B24">
              <w:t>Management concerns</w:t>
            </w:r>
          </w:p>
        </w:tc>
        <w:tc>
          <w:tcPr>
            <w:tcW w:w="2610" w:type="dxa"/>
            <w:hideMark/>
          </w:tcPr>
          <w:p w14:paraId="519F8539" w14:textId="77777777" w:rsidR="00AF279F" w:rsidRPr="00175B24" w:rsidRDefault="00AF279F" w:rsidP="004506B2">
            <w:pPr>
              <w:spacing w:after="160" w:line="278" w:lineRule="auto"/>
            </w:pPr>
            <w:r w:rsidRPr="00175B24">
              <w:t>3</w:t>
            </w:r>
          </w:p>
        </w:tc>
        <w:tc>
          <w:tcPr>
            <w:tcW w:w="1440" w:type="dxa"/>
            <w:hideMark/>
          </w:tcPr>
          <w:p w14:paraId="6FC6C8E0" w14:textId="77777777" w:rsidR="00AF279F" w:rsidRPr="00175B24" w:rsidRDefault="00AF279F" w:rsidP="004506B2">
            <w:pPr>
              <w:spacing w:after="160" w:line="278" w:lineRule="auto"/>
            </w:pPr>
            <w:r w:rsidRPr="00175B24">
              <w:t>1</w:t>
            </w:r>
          </w:p>
        </w:tc>
      </w:tr>
      <w:tr w:rsidR="00AF279F" w:rsidRPr="00175B24" w14:paraId="76622AC4"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1F4C2B97" w14:textId="77777777" w:rsidR="00AF279F" w:rsidRPr="00175B24" w:rsidRDefault="00AF279F" w:rsidP="004506B2">
            <w:r>
              <w:t>12 (tie)</w:t>
            </w:r>
          </w:p>
        </w:tc>
        <w:tc>
          <w:tcPr>
            <w:tcW w:w="3330" w:type="dxa"/>
            <w:hideMark/>
          </w:tcPr>
          <w:p w14:paraId="4830FBA6" w14:textId="77777777" w:rsidR="00AF279F" w:rsidRPr="00175B24" w:rsidRDefault="00AF279F" w:rsidP="004506B2">
            <w:pPr>
              <w:spacing w:after="160" w:line="278" w:lineRule="auto"/>
            </w:pPr>
            <w:r w:rsidRPr="00175B24">
              <w:t>Infectious laryngotracheitis</w:t>
            </w:r>
          </w:p>
        </w:tc>
        <w:tc>
          <w:tcPr>
            <w:tcW w:w="2610" w:type="dxa"/>
            <w:hideMark/>
          </w:tcPr>
          <w:p w14:paraId="1A32E733" w14:textId="77777777" w:rsidR="00AF279F" w:rsidRPr="00175B24" w:rsidRDefault="00AF279F" w:rsidP="004506B2">
            <w:pPr>
              <w:spacing w:after="160" w:line="278" w:lineRule="auto"/>
            </w:pPr>
            <w:r w:rsidRPr="00175B24">
              <w:t>3</w:t>
            </w:r>
          </w:p>
        </w:tc>
        <w:tc>
          <w:tcPr>
            <w:tcW w:w="1440" w:type="dxa"/>
            <w:hideMark/>
          </w:tcPr>
          <w:p w14:paraId="2DDC457A" w14:textId="77777777" w:rsidR="00AF279F" w:rsidRPr="00175B24" w:rsidRDefault="00AF279F" w:rsidP="004506B2">
            <w:pPr>
              <w:spacing w:after="160" w:line="278" w:lineRule="auto"/>
            </w:pPr>
            <w:r w:rsidRPr="00175B24">
              <w:t>1</w:t>
            </w:r>
          </w:p>
        </w:tc>
      </w:tr>
      <w:tr w:rsidR="00AF279F" w:rsidRPr="00175B24" w14:paraId="1C90DFD8" w14:textId="77777777" w:rsidTr="004506B2">
        <w:trPr>
          <w:trHeight w:val="527"/>
        </w:trPr>
        <w:tc>
          <w:tcPr>
            <w:tcW w:w="990" w:type="dxa"/>
          </w:tcPr>
          <w:p w14:paraId="2F0F8C0D" w14:textId="77777777" w:rsidR="00AF279F" w:rsidRPr="00175B24" w:rsidRDefault="00AF279F" w:rsidP="004506B2">
            <w:r>
              <w:t>12 (tie)</w:t>
            </w:r>
          </w:p>
        </w:tc>
        <w:tc>
          <w:tcPr>
            <w:tcW w:w="3330" w:type="dxa"/>
            <w:hideMark/>
          </w:tcPr>
          <w:p w14:paraId="027CA977" w14:textId="77777777" w:rsidR="00AF279F" w:rsidRPr="00175B24" w:rsidRDefault="00AF279F" w:rsidP="004506B2">
            <w:pPr>
              <w:spacing w:after="160" w:line="278" w:lineRule="auto"/>
            </w:pPr>
            <w:r w:rsidRPr="00175B24">
              <w:t>Vaccination reaction</w:t>
            </w:r>
          </w:p>
        </w:tc>
        <w:tc>
          <w:tcPr>
            <w:tcW w:w="2610" w:type="dxa"/>
            <w:hideMark/>
          </w:tcPr>
          <w:p w14:paraId="037DEC70" w14:textId="77777777" w:rsidR="00AF279F" w:rsidRPr="00175B24" w:rsidRDefault="00AF279F" w:rsidP="004506B2">
            <w:pPr>
              <w:spacing w:after="160" w:line="278" w:lineRule="auto"/>
            </w:pPr>
            <w:r w:rsidRPr="00175B24">
              <w:t>3</w:t>
            </w:r>
          </w:p>
        </w:tc>
        <w:tc>
          <w:tcPr>
            <w:tcW w:w="1440" w:type="dxa"/>
            <w:hideMark/>
          </w:tcPr>
          <w:p w14:paraId="10E42CA1" w14:textId="77777777" w:rsidR="00AF279F" w:rsidRPr="00175B24" w:rsidRDefault="00AF279F" w:rsidP="004506B2">
            <w:pPr>
              <w:spacing w:after="160" w:line="278" w:lineRule="auto"/>
            </w:pPr>
            <w:r w:rsidRPr="00175B24">
              <w:t>1</w:t>
            </w:r>
          </w:p>
        </w:tc>
      </w:tr>
      <w:tr w:rsidR="00AF279F" w:rsidRPr="00175B24" w14:paraId="1CA4B04A"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7CE81102" w14:textId="77777777" w:rsidR="00AF279F" w:rsidRPr="00175B24" w:rsidRDefault="00AF279F" w:rsidP="004506B2">
            <w:r>
              <w:t>13</w:t>
            </w:r>
          </w:p>
        </w:tc>
        <w:tc>
          <w:tcPr>
            <w:tcW w:w="3330" w:type="dxa"/>
            <w:hideMark/>
          </w:tcPr>
          <w:p w14:paraId="6DE1705F" w14:textId="77777777" w:rsidR="00AF279F" w:rsidRPr="00175B24" w:rsidRDefault="00AF279F" w:rsidP="004506B2">
            <w:pPr>
              <w:spacing w:after="160" w:line="278" w:lineRule="auto"/>
            </w:pPr>
            <w:r w:rsidRPr="00175B24">
              <w:t>Mechanical damage/trauma</w:t>
            </w:r>
          </w:p>
        </w:tc>
        <w:tc>
          <w:tcPr>
            <w:tcW w:w="2610" w:type="dxa"/>
            <w:hideMark/>
          </w:tcPr>
          <w:p w14:paraId="7CA0F1A8" w14:textId="77777777" w:rsidR="00AF279F" w:rsidRPr="00175B24" w:rsidRDefault="00AF279F" w:rsidP="004506B2">
            <w:pPr>
              <w:spacing w:after="160" w:line="278" w:lineRule="auto"/>
            </w:pPr>
            <w:r w:rsidRPr="00175B24">
              <w:t>2</w:t>
            </w:r>
          </w:p>
        </w:tc>
        <w:tc>
          <w:tcPr>
            <w:tcW w:w="1440" w:type="dxa"/>
            <w:hideMark/>
          </w:tcPr>
          <w:p w14:paraId="4563B1B1" w14:textId="77777777" w:rsidR="00AF279F" w:rsidRPr="00175B24" w:rsidRDefault="00AF279F" w:rsidP="004506B2">
            <w:pPr>
              <w:spacing w:after="160" w:line="278" w:lineRule="auto"/>
            </w:pPr>
            <w:r w:rsidRPr="00175B24">
              <w:t>1</w:t>
            </w:r>
          </w:p>
        </w:tc>
      </w:tr>
      <w:tr w:rsidR="00AF279F" w:rsidRPr="00175B24" w14:paraId="727C1371" w14:textId="77777777" w:rsidTr="004506B2">
        <w:trPr>
          <w:trHeight w:val="527"/>
        </w:trPr>
        <w:tc>
          <w:tcPr>
            <w:tcW w:w="990" w:type="dxa"/>
          </w:tcPr>
          <w:p w14:paraId="750BCA51" w14:textId="77777777" w:rsidR="00AF279F" w:rsidRPr="00175B24" w:rsidRDefault="00AF279F" w:rsidP="004506B2">
            <w:r>
              <w:t>14 (tie)</w:t>
            </w:r>
          </w:p>
        </w:tc>
        <w:tc>
          <w:tcPr>
            <w:tcW w:w="3330" w:type="dxa"/>
            <w:hideMark/>
          </w:tcPr>
          <w:p w14:paraId="605D718C" w14:textId="77777777" w:rsidR="00AF279F" w:rsidRPr="00175B24" w:rsidRDefault="00AF279F" w:rsidP="004506B2">
            <w:pPr>
              <w:spacing w:after="160" w:line="278" w:lineRule="auto"/>
            </w:pPr>
            <w:r w:rsidRPr="00175B24">
              <w:t>Ascarid infestation</w:t>
            </w:r>
          </w:p>
        </w:tc>
        <w:tc>
          <w:tcPr>
            <w:tcW w:w="2610" w:type="dxa"/>
            <w:hideMark/>
          </w:tcPr>
          <w:p w14:paraId="7BD9E5E4" w14:textId="77777777" w:rsidR="00AF279F" w:rsidRPr="00175B24" w:rsidRDefault="00AF279F" w:rsidP="004506B2">
            <w:pPr>
              <w:spacing w:after="160" w:line="278" w:lineRule="auto"/>
            </w:pPr>
            <w:r w:rsidRPr="00175B24">
              <w:t>1</w:t>
            </w:r>
          </w:p>
        </w:tc>
        <w:tc>
          <w:tcPr>
            <w:tcW w:w="1440" w:type="dxa"/>
            <w:hideMark/>
          </w:tcPr>
          <w:p w14:paraId="71555A74" w14:textId="77777777" w:rsidR="00AF279F" w:rsidRPr="00175B24" w:rsidRDefault="00AF279F" w:rsidP="004506B2">
            <w:pPr>
              <w:spacing w:after="160" w:line="278" w:lineRule="auto"/>
            </w:pPr>
            <w:r w:rsidRPr="00175B24">
              <w:t>1</w:t>
            </w:r>
          </w:p>
        </w:tc>
      </w:tr>
      <w:tr w:rsidR="00AF279F" w:rsidRPr="00175B24" w14:paraId="4A1D6F2B"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1D02C745" w14:textId="77777777" w:rsidR="00AF279F" w:rsidRPr="00175B24" w:rsidRDefault="00AF279F" w:rsidP="004506B2">
            <w:r>
              <w:t>14 (tie)</w:t>
            </w:r>
          </w:p>
        </w:tc>
        <w:tc>
          <w:tcPr>
            <w:tcW w:w="3330" w:type="dxa"/>
            <w:hideMark/>
          </w:tcPr>
          <w:p w14:paraId="0EA3673B" w14:textId="77777777" w:rsidR="00AF279F" w:rsidRPr="00175B24" w:rsidRDefault="00AF279F" w:rsidP="004506B2">
            <w:pPr>
              <w:spacing w:after="160" w:line="278" w:lineRule="auto"/>
            </w:pPr>
            <w:r w:rsidRPr="00175B24">
              <w:t>Bursal disease</w:t>
            </w:r>
          </w:p>
        </w:tc>
        <w:tc>
          <w:tcPr>
            <w:tcW w:w="2610" w:type="dxa"/>
            <w:hideMark/>
          </w:tcPr>
          <w:p w14:paraId="2DBBE8A6" w14:textId="77777777" w:rsidR="00AF279F" w:rsidRPr="00175B24" w:rsidRDefault="00AF279F" w:rsidP="004506B2">
            <w:pPr>
              <w:spacing w:after="160" w:line="278" w:lineRule="auto"/>
            </w:pPr>
            <w:r w:rsidRPr="00175B24">
              <w:t>1</w:t>
            </w:r>
          </w:p>
        </w:tc>
        <w:tc>
          <w:tcPr>
            <w:tcW w:w="1440" w:type="dxa"/>
            <w:hideMark/>
          </w:tcPr>
          <w:p w14:paraId="1CD8F436" w14:textId="77777777" w:rsidR="00AF279F" w:rsidRPr="00175B24" w:rsidRDefault="00AF279F" w:rsidP="004506B2">
            <w:pPr>
              <w:spacing w:after="160" w:line="278" w:lineRule="auto"/>
            </w:pPr>
            <w:r w:rsidRPr="00175B24">
              <w:t>1</w:t>
            </w:r>
          </w:p>
        </w:tc>
      </w:tr>
    </w:tbl>
    <w:p w14:paraId="663E9D42" w14:textId="77777777" w:rsidR="00AF279F" w:rsidRDefault="00AF279F" w:rsidP="00AF279F"/>
    <w:p w14:paraId="77D880D9" w14:textId="77777777" w:rsidR="00744E12" w:rsidRDefault="00744E12" w:rsidP="00AF279F"/>
    <w:p w14:paraId="0B23E89D" w14:textId="6A91D656" w:rsidR="00AF279F" w:rsidRDefault="00AF279F" w:rsidP="00AF279F">
      <w:r>
        <w:t xml:space="preserve">All surveyed veterinarians had VCPR oversight of cage-free/aviary/floor pullets and the majority also had oversight of conventional pullets. Coccidiosis </w:t>
      </w:r>
      <w:proofErr w:type="gramStart"/>
      <w:r>
        <w:t>ranked</w:t>
      </w:r>
      <w:proofErr w:type="gramEnd"/>
      <w:r>
        <w:t xml:space="preserve"> as the top concern in all categories, with Necrotic Enteritis (whose causation is often associated with coccidiosis) ranking just behind the top 5 in all categories. </w:t>
      </w:r>
      <w:r w:rsidRPr="006869A5">
        <w:rPr>
          <w:i/>
          <w:iCs/>
        </w:rPr>
        <w:t>E.coli</w:t>
      </w:r>
      <w:r>
        <w:t xml:space="preserve"> appeared as a top 5 concern in all pullet categories, and AMPV in 2/3 of pullet categories.</w:t>
      </w:r>
    </w:p>
    <w:p w14:paraId="7B9F7745" w14:textId="77777777" w:rsidR="00AF279F" w:rsidRDefault="00AF279F" w:rsidP="00AF279F"/>
    <w:p w14:paraId="2A848B05" w14:textId="77777777" w:rsidR="00744E12" w:rsidRDefault="00744E12" w:rsidP="00AF279F"/>
    <w:p w14:paraId="635D6F25" w14:textId="77777777" w:rsidR="00744E12" w:rsidRDefault="00744E12" w:rsidP="00AF279F"/>
    <w:p w14:paraId="7DBFC08E" w14:textId="77777777" w:rsidR="00744E12" w:rsidRDefault="00744E12" w:rsidP="00AF279F"/>
    <w:p w14:paraId="195CC35F" w14:textId="77777777" w:rsidR="00744E12" w:rsidRDefault="00744E12" w:rsidP="00AF279F"/>
    <w:p w14:paraId="3E069F23" w14:textId="77777777" w:rsidR="00EE7B6A" w:rsidRDefault="00EE7B6A" w:rsidP="00AF279F"/>
    <w:p w14:paraId="2FAF80A9" w14:textId="6A4D997F" w:rsidR="00AF279F" w:rsidRDefault="00AF279F" w:rsidP="00AF279F">
      <w:r>
        <w:lastRenderedPageBreak/>
        <w:t>Conventional Layers – 21 responding veterinarians</w:t>
      </w:r>
    </w:p>
    <w:tbl>
      <w:tblPr>
        <w:tblStyle w:val="GridTable2"/>
        <w:tblW w:w="8100" w:type="dxa"/>
        <w:tblLook w:val="0420" w:firstRow="1" w:lastRow="0" w:firstColumn="0" w:lastColumn="0" w:noHBand="0" w:noVBand="1"/>
      </w:tblPr>
      <w:tblGrid>
        <w:gridCol w:w="990"/>
        <w:gridCol w:w="3060"/>
        <w:gridCol w:w="2610"/>
        <w:gridCol w:w="1440"/>
      </w:tblGrid>
      <w:tr w:rsidR="00AF279F" w:rsidRPr="00175B24" w14:paraId="48E473A7" w14:textId="77777777" w:rsidTr="004506B2">
        <w:trPr>
          <w:cnfStyle w:val="100000000000" w:firstRow="1" w:lastRow="0" w:firstColumn="0" w:lastColumn="0" w:oddVBand="0" w:evenVBand="0" w:oddHBand="0" w:evenHBand="0" w:firstRowFirstColumn="0" w:firstRowLastColumn="0" w:lastRowFirstColumn="0" w:lastRowLastColumn="0"/>
          <w:trHeight w:val="527"/>
        </w:trPr>
        <w:tc>
          <w:tcPr>
            <w:tcW w:w="990" w:type="dxa"/>
          </w:tcPr>
          <w:p w14:paraId="7AE7B120" w14:textId="77777777" w:rsidR="00AF279F" w:rsidRPr="00DD4A37" w:rsidRDefault="00AF279F" w:rsidP="004506B2">
            <w:r w:rsidRPr="00DD4A37">
              <w:t>Rank</w:t>
            </w:r>
          </w:p>
        </w:tc>
        <w:tc>
          <w:tcPr>
            <w:tcW w:w="3060" w:type="dxa"/>
            <w:hideMark/>
          </w:tcPr>
          <w:p w14:paraId="258321BF" w14:textId="77777777" w:rsidR="00AF279F" w:rsidRPr="00175B24" w:rsidRDefault="00AF279F" w:rsidP="004506B2">
            <w:pPr>
              <w:spacing w:after="160" w:line="278" w:lineRule="auto"/>
            </w:pPr>
            <w:r w:rsidRPr="00175B24">
              <w:t>Condition</w:t>
            </w:r>
          </w:p>
        </w:tc>
        <w:tc>
          <w:tcPr>
            <w:tcW w:w="2610" w:type="dxa"/>
            <w:hideMark/>
          </w:tcPr>
          <w:p w14:paraId="32B25F73" w14:textId="77777777" w:rsidR="00AF279F" w:rsidRPr="00175B24" w:rsidRDefault="00AF279F" w:rsidP="004506B2">
            <w:pPr>
              <w:spacing w:after="160" w:line="278" w:lineRule="auto"/>
            </w:pPr>
            <w:r w:rsidRPr="00175B24">
              <w:t>Weighted Importance</w:t>
            </w:r>
          </w:p>
        </w:tc>
        <w:tc>
          <w:tcPr>
            <w:tcW w:w="1440" w:type="dxa"/>
            <w:hideMark/>
          </w:tcPr>
          <w:p w14:paraId="00048810" w14:textId="77777777" w:rsidR="00AF279F" w:rsidRPr="00175B24" w:rsidRDefault="00AF279F" w:rsidP="004506B2">
            <w:pPr>
              <w:spacing w:after="160" w:line="278" w:lineRule="auto"/>
            </w:pPr>
            <w:r w:rsidRPr="00175B24">
              <w:t>Responses</w:t>
            </w:r>
          </w:p>
        </w:tc>
      </w:tr>
      <w:tr w:rsidR="00AF279F" w:rsidRPr="00175B24" w14:paraId="3B986334"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7F359D17" w14:textId="77777777" w:rsidR="00AF279F" w:rsidRPr="00175B24" w:rsidRDefault="00AF279F" w:rsidP="004506B2">
            <w:pPr>
              <w:rPr>
                <w:b/>
                <w:bCs/>
              </w:rPr>
            </w:pPr>
            <w:r>
              <w:rPr>
                <w:b/>
                <w:bCs/>
              </w:rPr>
              <w:t>1</w:t>
            </w:r>
          </w:p>
        </w:tc>
        <w:tc>
          <w:tcPr>
            <w:tcW w:w="3060" w:type="dxa"/>
            <w:hideMark/>
          </w:tcPr>
          <w:p w14:paraId="46D877BD" w14:textId="77777777" w:rsidR="00AF279F" w:rsidRPr="00175B24" w:rsidRDefault="00AF279F" w:rsidP="004506B2">
            <w:pPr>
              <w:spacing w:after="160" w:line="278" w:lineRule="auto"/>
            </w:pPr>
            <w:r w:rsidRPr="00175B24">
              <w:rPr>
                <w:b/>
                <w:bCs/>
              </w:rPr>
              <w:t>E.coli</w:t>
            </w:r>
          </w:p>
        </w:tc>
        <w:tc>
          <w:tcPr>
            <w:tcW w:w="2610" w:type="dxa"/>
            <w:hideMark/>
          </w:tcPr>
          <w:p w14:paraId="79765537" w14:textId="77777777" w:rsidR="00AF279F" w:rsidRPr="00175B24" w:rsidRDefault="00AF279F" w:rsidP="004506B2">
            <w:pPr>
              <w:spacing w:after="160" w:line="278" w:lineRule="auto"/>
            </w:pPr>
            <w:r w:rsidRPr="00175B24">
              <w:rPr>
                <w:b/>
                <w:bCs/>
              </w:rPr>
              <w:t>3.5</w:t>
            </w:r>
          </w:p>
        </w:tc>
        <w:tc>
          <w:tcPr>
            <w:tcW w:w="1440" w:type="dxa"/>
            <w:hideMark/>
          </w:tcPr>
          <w:p w14:paraId="4BB00ABA" w14:textId="77777777" w:rsidR="00AF279F" w:rsidRPr="00175B24" w:rsidRDefault="00AF279F" w:rsidP="004506B2">
            <w:pPr>
              <w:spacing w:after="160" w:line="278" w:lineRule="auto"/>
            </w:pPr>
            <w:r w:rsidRPr="00175B24">
              <w:rPr>
                <w:b/>
                <w:bCs/>
              </w:rPr>
              <w:t>11</w:t>
            </w:r>
          </w:p>
        </w:tc>
      </w:tr>
      <w:tr w:rsidR="00AF279F" w:rsidRPr="00175B24" w14:paraId="2072DF7C" w14:textId="77777777" w:rsidTr="004506B2">
        <w:trPr>
          <w:trHeight w:val="527"/>
        </w:trPr>
        <w:tc>
          <w:tcPr>
            <w:tcW w:w="990" w:type="dxa"/>
          </w:tcPr>
          <w:p w14:paraId="60228F5D" w14:textId="77777777" w:rsidR="00AF279F" w:rsidRPr="00175B24" w:rsidRDefault="00AF279F" w:rsidP="004506B2">
            <w:pPr>
              <w:rPr>
                <w:b/>
                <w:bCs/>
              </w:rPr>
            </w:pPr>
            <w:r>
              <w:rPr>
                <w:b/>
                <w:bCs/>
              </w:rPr>
              <w:t>2</w:t>
            </w:r>
          </w:p>
        </w:tc>
        <w:tc>
          <w:tcPr>
            <w:tcW w:w="3060" w:type="dxa"/>
            <w:hideMark/>
          </w:tcPr>
          <w:p w14:paraId="28E2DBF2" w14:textId="77777777" w:rsidR="00AF279F" w:rsidRPr="00175B24" w:rsidRDefault="00AF279F" w:rsidP="004506B2">
            <w:pPr>
              <w:spacing w:after="160" w:line="278" w:lineRule="auto"/>
            </w:pPr>
            <w:r w:rsidRPr="00175B24">
              <w:rPr>
                <w:b/>
                <w:bCs/>
              </w:rPr>
              <w:t>AMPV</w:t>
            </w:r>
          </w:p>
        </w:tc>
        <w:tc>
          <w:tcPr>
            <w:tcW w:w="2610" w:type="dxa"/>
            <w:hideMark/>
          </w:tcPr>
          <w:p w14:paraId="221CA1BE" w14:textId="77777777" w:rsidR="00AF279F" w:rsidRPr="00175B24" w:rsidRDefault="00AF279F" w:rsidP="004506B2">
            <w:pPr>
              <w:spacing w:after="160" w:line="278" w:lineRule="auto"/>
            </w:pPr>
            <w:r w:rsidRPr="00175B24">
              <w:rPr>
                <w:b/>
                <w:bCs/>
              </w:rPr>
              <w:t>3.4</w:t>
            </w:r>
          </w:p>
        </w:tc>
        <w:tc>
          <w:tcPr>
            <w:tcW w:w="1440" w:type="dxa"/>
            <w:hideMark/>
          </w:tcPr>
          <w:p w14:paraId="3F75ACCC" w14:textId="77777777" w:rsidR="00AF279F" w:rsidRPr="00175B24" w:rsidRDefault="00AF279F" w:rsidP="004506B2">
            <w:pPr>
              <w:spacing w:after="160" w:line="278" w:lineRule="auto"/>
            </w:pPr>
            <w:r w:rsidRPr="00175B24">
              <w:rPr>
                <w:b/>
                <w:bCs/>
              </w:rPr>
              <w:t>7</w:t>
            </w:r>
          </w:p>
        </w:tc>
      </w:tr>
      <w:tr w:rsidR="00AF279F" w:rsidRPr="00175B24" w14:paraId="2F199C8B"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71F4558F" w14:textId="77777777" w:rsidR="00AF279F" w:rsidRPr="00175B24" w:rsidRDefault="00AF279F" w:rsidP="004506B2">
            <w:pPr>
              <w:rPr>
                <w:b/>
                <w:bCs/>
              </w:rPr>
            </w:pPr>
            <w:r>
              <w:rPr>
                <w:b/>
                <w:bCs/>
              </w:rPr>
              <w:t>3</w:t>
            </w:r>
          </w:p>
        </w:tc>
        <w:tc>
          <w:tcPr>
            <w:tcW w:w="3060" w:type="dxa"/>
            <w:hideMark/>
          </w:tcPr>
          <w:p w14:paraId="45835406" w14:textId="77777777" w:rsidR="00AF279F" w:rsidRPr="00175B24" w:rsidRDefault="00AF279F" w:rsidP="004506B2">
            <w:pPr>
              <w:spacing w:after="160" w:line="278" w:lineRule="auto"/>
            </w:pPr>
            <w:r w:rsidRPr="00175B24">
              <w:rPr>
                <w:b/>
                <w:bCs/>
              </w:rPr>
              <w:t>IBV</w:t>
            </w:r>
          </w:p>
        </w:tc>
        <w:tc>
          <w:tcPr>
            <w:tcW w:w="2610" w:type="dxa"/>
            <w:hideMark/>
          </w:tcPr>
          <w:p w14:paraId="5A3B346F" w14:textId="77777777" w:rsidR="00AF279F" w:rsidRPr="00175B24" w:rsidRDefault="00AF279F" w:rsidP="004506B2">
            <w:pPr>
              <w:spacing w:after="160" w:line="278" w:lineRule="auto"/>
            </w:pPr>
            <w:r w:rsidRPr="00175B24">
              <w:rPr>
                <w:b/>
                <w:bCs/>
              </w:rPr>
              <w:t>1.85</w:t>
            </w:r>
          </w:p>
        </w:tc>
        <w:tc>
          <w:tcPr>
            <w:tcW w:w="1440" w:type="dxa"/>
            <w:hideMark/>
          </w:tcPr>
          <w:p w14:paraId="2C576064" w14:textId="77777777" w:rsidR="00AF279F" w:rsidRPr="00175B24" w:rsidRDefault="00AF279F" w:rsidP="004506B2">
            <w:pPr>
              <w:spacing w:after="160" w:line="278" w:lineRule="auto"/>
            </w:pPr>
            <w:r w:rsidRPr="00175B24">
              <w:rPr>
                <w:b/>
                <w:bCs/>
              </w:rPr>
              <w:t>7</w:t>
            </w:r>
          </w:p>
        </w:tc>
      </w:tr>
      <w:tr w:rsidR="00AF279F" w:rsidRPr="00175B24" w14:paraId="5D8DCCCF" w14:textId="77777777" w:rsidTr="004506B2">
        <w:trPr>
          <w:trHeight w:val="527"/>
        </w:trPr>
        <w:tc>
          <w:tcPr>
            <w:tcW w:w="990" w:type="dxa"/>
          </w:tcPr>
          <w:p w14:paraId="04974D87" w14:textId="77777777" w:rsidR="00AF279F" w:rsidRPr="00175B24" w:rsidRDefault="00AF279F" w:rsidP="004506B2">
            <w:pPr>
              <w:rPr>
                <w:b/>
                <w:bCs/>
              </w:rPr>
            </w:pPr>
            <w:r>
              <w:rPr>
                <w:b/>
                <w:bCs/>
              </w:rPr>
              <w:t>4</w:t>
            </w:r>
          </w:p>
        </w:tc>
        <w:tc>
          <w:tcPr>
            <w:tcW w:w="3060" w:type="dxa"/>
            <w:hideMark/>
          </w:tcPr>
          <w:p w14:paraId="3B85DD08" w14:textId="77777777" w:rsidR="00AF279F" w:rsidRPr="00175B24" w:rsidRDefault="00AF279F" w:rsidP="004506B2">
            <w:pPr>
              <w:spacing w:after="160" w:line="278" w:lineRule="auto"/>
            </w:pPr>
            <w:r w:rsidRPr="00175B24">
              <w:rPr>
                <w:b/>
                <w:bCs/>
              </w:rPr>
              <w:t>Infectious coryza</w:t>
            </w:r>
          </w:p>
        </w:tc>
        <w:tc>
          <w:tcPr>
            <w:tcW w:w="2610" w:type="dxa"/>
            <w:hideMark/>
          </w:tcPr>
          <w:p w14:paraId="197D3D19" w14:textId="77777777" w:rsidR="00AF279F" w:rsidRPr="00175B24" w:rsidRDefault="00AF279F" w:rsidP="004506B2">
            <w:pPr>
              <w:spacing w:after="160" w:line="278" w:lineRule="auto"/>
            </w:pPr>
            <w:r w:rsidRPr="00175B24">
              <w:rPr>
                <w:b/>
                <w:bCs/>
              </w:rPr>
              <w:t>3.8</w:t>
            </w:r>
          </w:p>
        </w:tc>
        <w:tc>
          <w:tcPr>
            <w:tcW w:w="1440" w:type="dxa"/>
            <w:hideMark/>
          </w:tcPr>
          <w:p w14:paraId="749D9C9B" w14:textId="77777777" w:rsidR="00AF279F" w:rsidRPr="00175B24" w:rsidRDefault="00AF279F" w:rsidP="004506B2">
            <w:pPr>
              <w:spacing w:after="160" w:line="278" w:lineRule="auto"/>
            </w:pPr>
            <w:r w:rsidRPr="00175B24">
              <w:rPr>
                <w:b/>
                <w:bCs/>
              </w:rPr>
              <w:t>6</w:t>
            </w:r>
          </w:p>
        </w:tc>
      </w:tr>
      <w:tr w:rsidR="00AF279F" w:rsidRPr="00175B24" w14:paraId="1E08EB60"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23F70D9F" w14:textId="77777777" w:rsidR="00AF279F" w:rsidRPr="00175B24" w:rsidRDefault="00AF279F" w:rsidP="004506B2">
            <w:pPr>
              <w:rPr>
                <w:b/>
                <w:bCs/>
              </w:rPr>
            </w:pPr>
            <w:r>
              <w:rPr>
                <w:b/>
                <w:bCs/>
              </w:rPr>
              <w:t>5</w:t>
            </w:r>
          </w:p>
        </w:tc>
        <w:tc>
          <w:tcPr>
            <w:tcW w:w="3060" w:type="dxa"/>
            <w:hideMark/>
          </w:tcPr>
          <w:p w14:paraId="57D2603B" w14:textId="77777777" w:rsidR="00AF279F" w:rsidRPr="00175B24" w:rsidRDefault="00AF279F" w:rsidP="004506B2">
            <w:pPr>
              <w:spacing w:after="160" w:line="278" w:lineRule="auto"/>
            </w:pPr>
            <w:r w:rsidRPr="00175B24">
              <w:rPr>
                <w:b/>
                <w:bCs/>
              </w:rPr>
              <w:t>Necrotic enteritis</w:t>
            </w:r>
          </w:p>
        </w:tc>
        <w:tc>
          <w:tcPr>
            <w:tcW w:w="2610" w:type="dxa"/>
            <w:hideMark/>
          </w:tcPr>
          <w:p w14:paraId="3CC29E9C" w14:textId="77777777" w:rsidR="00AF279F" w:rsidRPr="00175B24" w:rsidRDefault="00AF279F" w:rsidP="004506B2">
            <w:pPr>
              <w:spacing w:after="160" w:line="278" w:lineRule="auto"/>
            </w:pPr>
            <w:r w:rsidRPr="00175B24">
              <w:rPr>
                <w:b/>
                <w:bCs/>
              </w:rPr>
              <w:t>3.6</w:t>
            </w:r>
          </w:p>
        </w:tc>
        <w:tc>
          <w:tcPr>
            <w:tcW w:w="1440" w:type="dxa"/>
            <w:hideMark/>
          </w:tcPr>
          <w:p w14:paraId="114BA516" w14:textId="77777777" w:rsidR="00AF279F" w:rsidRPr="00175B24" w:rsidRDefault="00AF279F" w:rsidP="004506B2">
            <w:pPr>
              <w:spacing w:after="160" w:line="278" w:lineRule="auto"/>
            </w:pPr>
            <w:r w:rsidRPr="00175B24">
              <w:rPr>
                <w:b/>
                <w:bCs/>
              </w:rPr>
              <w:t>5</w:t>
            </w:r>
          </w:p>
        </w:tc>
      </w:tr>
      <w:tr w:rsidR="00AF279F" w:rsidRPr="00175B24" w14:paraId="6AA0EE75" w14:textId="77777777" w:rsidTr="004506B2">
        <w:trPr>
          <w:trHeight w:val="520"/>
        </w:trPr>
        <w:tc>
          <w:tcPr>
            <w:tcW w:w="990" w:type="dxa"/>
          </w:tcPr>
          <w:p w14:paraId="573A860F" w14:textId="77777777" w:rsidR="00AF279F" w:rsidRPr="00175B24" w:rsidRDefault="00AF279F" w:rsidP="004506B2">
            <w:r>
              <w:t>6</w:t>
            </w:r>
          </w:p>
        </w:tc>
        <w:tc>
          <w:tcPr>
            <w:tcW w:w="3060" w:type="dxa"/>
            <w:hideMark/>
          </w:tcPr>
          <w:p w14:paraId="7B35D286" w14:textId="77777777" w:rsidR="00AF279F" w:rsidRPr="00175B24" w:rsidRDefault="00AF279F" w:rsidP="004506B2">
            <w:pPr>
              <w:spacing w:after="160" w:line="278" w:lineRule="auto"/>
            </w:pPr>
            <w:r w:rsidRPr="00175B24">
              <w:t>HPAI</w:t>
            </w:r>
          </w:p>
        </w:tc>
        <w:tc>
          <w:tcPr>
            <w:tcW w:w="2610" w:type="dxa"/>
            <w:hideMark/>
          </w:tcPr>
          <w:p w14:paraId="5ADA6028" w14:textId="77777777" w:rsidR="00AF279F" w:rsidRPr="00175B24" w:rsidRDefault="00AF279F" w:rsidP="004506B2">
            <w:pPr>
              <w:spacing w:after="160" w:line="278" w:lineRule="auto"/>
            </w:pPr>
            <w:r w:rsidRPr="00175B24">
              <w:t>4.5</w:t>
            </w:r>
          </w:p>
        </w:tc>
        <w:tc>
          <w:tcPr>
            <w:tcW w:w="1440" w:type="dxa"/>
            <w:hideMark/>
          </w:tcPr>
          <w:p w14:paraId="06A7B394" w14:textId="77777777" w:rsidR="00AF279F" w:rsidRPr="00175B24" w:rsidRDefault="00AF279F" w:rsidP="004506B2">
            <w:pPr>
              <w:spacing w:after="160" w:line="278" w:lineRule="auto"/>
            </w:pPr>
            <w:r w:rsidRPr="00175B24">
              <w:t>4</w:t>
            </w:r>
          </w:p>
        </w:tc>
      </w:tr>
      <w:tr w:rsidR="00AF279F" w:rsidRPr="00175B24" w14:paraId="502C2FA3"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3AE8F976" w14:textId="77777777" w:rsidR="00AF279F" w:rsidRPr="00175B24" w:rsidRDefault="00AF279F" w:rsidP="004506B2">
            <w:r>
              <w:t>7</w:t>
            </w:r>
          </w:p>
        </w:tc>
        <w:tc>
          <w:tcPr>
            <w:tcW w:w="3060" w:type="dxa"/>
            <w:hideMark/>
          </w:tcPr>
          <w:p w14:paraId="16B7007B" w14:textId="77777777" w:rsidR="00AF279F" w:rsidRPr="00175B24" w:rsidRDefault="00AF279F" w:rsidP="004506B2">
            <w:pPr>
              <w:spacing w:after="160" w:line="278" w:lineRule="auto"/>
            </w:pPr>
            <w:r w:rsidRPr="00175B24">
              <w:t>Cannibalism/pecking</w:t>
            </w:r>
          </w:p>
        </w:tc>
        <w:tc>
          <w:tcPr>
            <w:tcW w:w="2610" w:type="dxa"/>
            <w:hideMark/>
          </w:tcPr>
          <w:p w14:paraId="059A35A5" w14:textId="77777777" w:rsidR="00AF279F" w:rsidRPr="00175B24" w:rsidRDefault="00AF279F" w:rsidP="004506B2">
            <w:pPr>
              <w:spacing w:after="160" w:line="278" w:lineRule="auto"/>
            </w:pPr>
            <w:r w:rsidRPr="00175B24">
              <w:t>4</w:t>
            </w:r>
          </w:p>
        </w:tc>
        <w:tc>
          <w:tcPr>
            <w:tcW w:w="1440" w:type="dxa"/>
            <w:hideMark/>
          </w:tcPr>
          <w:p w14:paraId="0808AEF2" w14:textId="77777777" w:rsidR="00AF279F" w:rsidRPr="00175B24" w:rsidRDefault="00AF279F" w:rsidP="004506B2">
            <w:pPr>
              <w:spacing w:after="160" w:line="278" w:lineRule="auto"/>
            </w:pPr>
            <w:r w:rsidRPr="00175B24">
              <w:t>3</w:t>
            </w:r>
          </w:p>
        </w:tc>
      </w:tr>
      <w:tr w:rsidR="00AF279F" w:rsidRPr="00175B24" w14:paraId="418B41C7" w14:textId="77777777" w:rsidTr="004506B2">
        <w:trPr>
          <w:trHeight w:val="527"/>
        </w:trPr>
        <w:tc>
          <w:tcPr>
            <w:tcW w:w="990" w:type="dxa"/>
          </w:tcPr>
          <w:p w14:paraId="4A2C631F" w14:textId="77777777" w:rsidR="00AF279F" w:rsidRPr="00175B24" w:rsidRDefault="00AF279F" w:rsidP="004506B2">
            <w:r>
              <w:t>8</w:t>
            </w:r>
          </w:p>
        </w:tc>
        <w:tc>
          <w:tcPr>
            <w:tcW w:w="3060" w:type="dxa"/>
            <w:hideMark/>
          </w:tcPr>
          <w:p w14:paraId="23E36D1D" w14:textId="77777777" w:rsidR="00AF279F" w:rsidRPr="00175B24" w:rsidRDefault="00AF279F" w:rsidP="004506B2">
            <w:pPr>
              <w:spacing w:after="160" w:line="278" w:lineRule="auto"/>
            </w:pPr>
            <w:proofErr w:type="spellStart"/>
            <w:r w:rsidRPr="00175B24">
              <w:t>Mycoplasmosis</w:t>
            </w:r>
            <w:proofErr w:type="spellEnd"/>
          </w:p>
        </w:tc>
        <w:tc>
          <w:tcPr>
            <w:tcW w:w="2610" w:type="dxa"/>
            <w:hideMark/>
          </w:tcPr>
          <w:p w14:paraId="66DDA4A2" w14:textId="77777777" w:rsidR="00AF279F" w:rsidRPr="00175B24" w:rsidRDefault="00AF279F" w:rsidP="004506B2">
            <w:pPr>
              <w:spacing w:after="160" w:line="278" w:lineRule="auto"/>
            </w:pPr>
            <w:r w:rsidRPr="00175B24">
              <w:t>3.7</w:t>
            </w:r>
          </w:p>
        </w:tc>
        <w:tc>
          <w:tcPr>
            <w:tcW w:w="1440" w:type="dxa"/>
            <w:hideMark/>
          </w:tcPr>
          <w:p w14:paraId="6001D668" w14:textId="77777777" w:rsidR="00AF279F" w:rsidRPr="00175B24" w:rsidRDefault="00AF279F" w:rsidP="004506B2">
            <w:pPr>
              <w:spacing w:after="160" w:line="278" w:lineRule="auto"/>
            </w:pPr>
            <w:r w:rsidRPr="00175B24">
              <w:t>3</w:t>
            </w:r>
          </w:p>
        </w:tc>
      </w:tr>
      <w:tr w:rsidR="00AF279F" w:rsidRPr="00175B24" w14:paraId="353C430A"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16673BA6" w14:textId="77777777" w:rsidR="00AF279F" w:rsidRPr="00175B24" w:rsidRDefault="00AF279F" w:rsidP="004506B2">
            <w:r>
              <w:t>9</w:t>
            </w:r>
          </w:p>
        </w:tc>
        <w:tc>
          <w:tcPr>
            <w:tcW w:w="3060" w:type="dxa"/>
            <w:hideMark/>
          </w:tcPr>
          <w:p w14:paraId="1168064E" w14:textId="77777777" w:rsidR="00AF279F" w:rsidRPr="00175B24" w:rsidRDefault="00AF279F" w:rsidP="004506B2">
            <w:pPr>
              <w:spacing w:after="160" w:line="278" w:lineRule="auto"/>
            </w:pPr>
            <w:r w:rsidRPr="00175B24">
              <w:t>Heat stress</w:t>
            </w:r>
          </w:p>
        </w:tc>
        <w:tc>
          <w:tcPr>
            <w:tcW w:w="2610" w:type="dxa"/>
            <w:hideMark/>
          </w:tcPr>
          <w:p w14:paraId="5EC69E40" w14:textId="77777777" w:rsidR="00AF279F" w:rsidRPr="00175B24" w:rsidRDefault="00AF279F" w:rsidP="004506B2">
            <w:pPr>
              <w:spacing w:after="160" w:line="278" w:lineRule="auto"/>
            </w:pPr>
            <w:r w:rsidRPr="00175B24">
              <w:t>2</w:t>
            </w:r>
          </w:p>
        </w:tc>
        <w:tc>
          <w:tcPr>
            <w:tcW w:w="1440" w:type="dxa"/>
            <w:hideMark/>
          </w:tcPr>
          <w:p w14:paraId="04B1D4C5" w14:textId="77777777" w:rsidR="00AF279F" w:rsidRPr="00175B24" w:rsidRDefault="00AF279F" w:rsidP="004506B2">
            <w:pPr>
              <w:spacing w:after="160" w:line="278" w:lineRule="auto"/>
            </w:pPr>
            <w:r w:rsidRPr="00175B24">
              <w:t>3</w:t>
            </w:r>
          </w:p>
        </w:tc>
      </w:tr>
      <w:tr w:rsidR="00AF279F" w:rsidRPr="00175B24" w14:paraId="4180FAAD" w14:textId="77777777" w:rsidTr="004506B2">
        <w:trPr>
          <w:trHeight w:val="527"/>
        </w:trPr>
        <w:tc>
          <w:tcPr>
            <w:tcW w:w="990" w:type="dxa"/>
          </w:tcPr>
          <w:p w14:paraId="63E49652" w14:textId="77777777" w:rsidR="00AF279F" w:rsidRDefault="00AF279F" w:rsidP="004506B2">
            <w:r>
              <w:t>10 (tie)</w:t>
            </w:r>
          </w:p>
          <w:p w14:paraId="5367B0C3" w14:textId="77777777" w:rsidR="00AF279F" w:rsidRPr="00175B24" w:rsidRDefault="00AF279F" w:rsidP="004506B2"/>
        </w:tc>
        <w:tc>
          <w:tcPr>
            <w:tcW w:w="3060" w:type="dxa"/>
            <w:hideMark/>
          </w:tcPr>
          <w:p w14:paraId="4BF51509" w14:textId="77777777" w:rsidR="00AF279F" w:rsidRPr="00175B24" w:rsidRDefault="00AF279F" w:rsidP="004506B2">
            <w:pPr>
              <w:spacing w:after="160" w:line="278" w:lineRule="auto"/>
            </w:pPr>
            <w:r w:rsidRPr="00175B24">
              <w:t>Body Condition Concerns</w:t>
            </w:r>
          </w:p>
        </w:tc>
        <w:tc>
          <w:tcPr>
            <w:tcW w:w="2610" w:type="dxa"/>
            <w:hideMark/>
          </w:tcPr>
          <w:p w14:paraId="1434DF33" w14:textId="77777777" w:rsidR="00AF279F" w:rsidRPr="00175B24" w:rsidRDefault="00AF279F" w:rsidP="004506B2">
            <w:pPr>
              <w:spacing w:after="160" w:line="278" w:lineRule="auto"/>
            </w:pPr>
            <w:r w:rsidRPr="00175B24">
              <w:t>3.5</w:t>
            </w:r>
          </w:p>
        </w:tc>
        <w:tc>
          <w:tcPr>
            <w:tcW w:w="1440" w:type="dxa"/>
            <w:hideMark/>
          </w:tcPr>
          <w:p w14:paraId="4B6374B4" w14:textId="77777777" w:rsidR="00AF279F" w:rsidRPr="00175B24" w:rsidRDefault="00AF279F" w:rsidP="004506B2">
            <w:pPr>
              <w:spacing w:after="160" w:line="278" w:lineRule="auto"/>
            </w:pPr>
            <w:r w:rsidRPr="00175B24">
              <w:t>2</w:t>
            </w:r>
          </w:p>
        </w:tc>
      </w:tr>
      <w:tr w:rsidR="00AF279F" w:rsidRPr="00175B24" w14:paraId="3ECA3053"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0C1D9E29" w14:textId="77777777" w:rsidR="00AF279F" w:rsidRPr="00175B24" w:rsidRDefault="00AF279F" w:rsidP="004506B2">
            <w:r>
              <w:t>10 (tie)</w:t>
            </w:r>
          </w:p>
        </w:tc>
        <w:tc>
          <w:tcPr>
            <w:tcW w:w="3060" w:type="dxa"/>
            <w:hideMark/>
          </w:tcPr>
          <w:p w14:paraId="6749402B" w14:textId="77777777" w:rsidR="00AF279F" w:rsidRPr="00175B24" w:rsidRDefault="00AF279F" w:rsidP="004506B2">
            <w:pPr>
              <w:spacing w:after="160" w:line="278" w:lineRule="auto"/>
            </w:pPr>
            <w:r w:rsidRPr="00175B24">
              <w:t>Mycotoxins</w:t>
            </w:r>
          </w:p>
        </w:tc>
        <w:tc>
          <w:tcPr>
            <w:tcW w:w="2610" w:type="dxa"/>
            <w:hideMark/>
          </w:tcPr>
          <w:p w14:paraId="002F9115" w14:textId="77777777" w:rsidR="00AF279F" w:rsidRPr="00175B24" w:rsidRDefault="00AF279F" w:rsidP="004506B2">
            <w:pPr>
              <w:spacing w:after="160" w:line="278" w:lineRule="auto"/>
            </w:pPr>
            <w:r w:rsidRPr="00175B24">
              <w:t>3.5</w:t>
            </w:r>
          </w:p>
        </w:tc>
        <w:tc>
          <w:tcPr>
            <w:tcW w:w="1440" w:type="dxa"/>
            <w:hideMark/>
          </w:tcPr>
          <w:p w14:paraId="3BDD95D7" w14:textId="77777777" w:rsidR="00AF279F" w:rsidRPr="00175B24" w:rsidRDefault="00AF279F" w:rsidP="004506B2">
            <w:pPr>
              <w:spacing w:after="160" w:line="278" w:lineRule="auto"/>
            </w:pPr>
            <w:r w:rsidRPr="00175B24">
              <w:t>2</w:t>
            </w:r>
          </w:p>
        </w:tc>
      </w:tr>
      <w:tr w:rsidR="00AF279F" w:rsidRPr="00175B24" w14:paraId="7DA60BF1" w14:textId="77777777" w:rsidTr="004506B2">
        <w:trPr>
          <w:trHeight w:val="527"/>
        </w:trPr>
        <w:tc>
          <w:tcPr>
            <w:tcW w:w="990" w:type="dxa"/>
          </w:tcPr>
          <w:p w14:paraId="6DACB27F" w14:textId="77777777" w:rsidR="00AF279F" w:rsidRPr="00175B24" w:rsidRDefault="00AF279F" w:rsidP="004506B2">
            <w:r>
              <w:t>11</w:t>
            </w:r>
          </w:p>
        </w:tc>
        <w:tc>
          <w:tcPr>
            <w:tcW w:w="3060" w:type="dxa"/>
            <w:hideMark/>
          </w:tcPr>
          <w:p w14:paraId="1548A3E1" w14:textId="77777777" w:rsidR="00AF279F" w:rsidRPr="00175B24" w:rsidRDefault="00AF279F" w:rsidP="004506B2">
            <w:pPr>
              <w:spacing w:after="160" w:line="278" w:lineRule="auto"/>
            </w:pPr>
            <w:r w:rsidRPr="00175B24">
              <w:t>Infectious laryngotracheitis</w:t>
            </w:r>
          </w:p>
        </w:tc>
        <w:tc>
          <w:tcPr>
            <w:tcW w:w="2610" w:type="dxa"/>
            <w:hideMark/>
          </w:tcPr>
          <w:p w14:paraId="1EC3BE64" w14:textId="77777777" w:rsidR="00AF279F" w:rsidRPr="00175B24" w:rsidRDefault="00AF279F" w:rsidP="004506B2">
            <w:pPr>
              <w:spacing w:after="160" w:line="278" w:lineRule="auto"/>
            </w:pPr>
            <w:r w:rsidRPr="00175B24">
              <w:t>2.5</w:t>
            </w:r>
          </w:p>
        </w:tc>
        <w:tc>
          <w:tcPr>
            <w:tcW w:w="1440" w:type="dxa"/>
            <w:hideMark/>
          </w:tcPr>
          <w:p w14:paraId="566BB906" w14:textId="77777777" w:rsidR="00AF279F" w:rsidRPr="00175B24" w:rsidRDefault="00AF279F" w:rsidP="004506B2">
            <w:pPr>
              <w:spacing w:after="160" w:line="278" w:lineRule="auto"/>
            </w:pPr>
            <w:r w:rsidRPr="00175B24">
              <w:t>2</w:t>
            </w:r>
          </w:p>
        </w:tc>
      </w:tr>
      <w:tr w:rsidR="00AF279F" w:rsidRPr="00175B24" w14:paraId="68917001"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66252AEA" w14:textId="77777777" w:rsidR="00AF279F" w:rsidRPr="00175B24" w:rsidRDefault="00AF279F" w:rsidP="004506B2">
            <w:r>
              <w:t>12 (tie)</w:t>
            </w:r>
          </w:p>
        </w:tc>
        <w:tc>
          <w:tcPr>
            <w:tcW w:w="3060" w:type="dxa"/>
            <w:hideMark/>
          </w:tcPr>
          <w:p w14:paraId="3AEC3158" w14:textId="77777777" w:rsidR="00AF279F" w:rsidRPr="00175B24" w:rsidRDefault="00AF279F" w:rsidP="004506B2">
            <w:pPr>
              <w:spacing w:after="160" w:line="278" w:lineRule="auto"/>
            </w:pPr>
            <w:r w:rsidRPr="00175B24">
              <w:t>Cloacal prolapse</w:t>
            </w:r>
          </w:p>
        </w:tc>
        <w:tc>
          <w:tcPr>
            <w:tcW w:w="2610" w:type="dxa"/>
            <w:hideMark/>
          </w:tcPr>
          <w:p w14:paraId="122DCABF" w14:textId="77777777" w:rsidR="00AF279F" w:rsidRPr="00175B24" w:rsidRDefault="00AF279F" w:rsidP="004506B2">
            <w:pPr>
              <w:spacing w:after="160" w:line="278" w:lineRule="auto"/>
            </w:pPr>
            <w:r w:rsidRPr="00175B24">
              <w:t>4</w:t>
            </w:r>
          </w:p>
        </w:tc>
        <w:tc>
          <w:tcPr>
            <w:tcW w:w="1440" w:type="dxa"/>
            <w:hideMark/>
          </w:tcPr>
          <w:p w14:paraId="01C7C9B2" w14:textId="77777777" w:rsidR="00AF279F" w:rsidRPr="00175B24" w:rsidRDefault="00AF279F" w:rsidP="004506B2">
            <w:pPr>
              <w:spacing w:after="160" w:line="278" w:lineRule="auto"/>
            </w:pPr>
            <w:r w:rsidRPr="00175B24">
              <w:t>1</w:t>
            </w:r>
          </w:p>
        </w:tc>
      </w:tr>
      <w:tr w:rsidR="00AF279F" w:rsidRPr="00175B24" w14:paraId="4B251B04" w14:textId="77777777" w:rsidTr="004506B2">
        <w:trPr>
          <w:trHeight w:val="527"/>
        </w:trPr>
        <w:tc>
          <w:tcPr>
            <w:tcW w:w="990" w:type="dxa"/>
          </w:tcPr>
          <w:p w14:paraId="2E82B500" w14:textId="77777777" w:rsidR="00AF279F" w:rsidRPr="00175B24" w:rsidRDefault="00AF279F" w:rsidP="004506B2">
            <w:r>
              <w:t>12 (tie)</w:t>
            </w:r>
          </w:p>
        </w:tc>
        <w:tc>
          <w:tcPr>
            <w:tcW w:w="3060" w:type="dxa"/>
            <w:hideMark/>
          </w:tcPr>
          <w:p w14:paraId="67669B49" w14:textId="77777777" w:rsidR="00AF279F" w:rsidRPr="00175B24" w:rsidRDefault="00AF279F" w:rsidP="004506B2">
            <w:pPr>
              <w:spacing w:after="160" w:line="278" w:lineRule="auto"/>
            </w:pPr>
            <w:r w:rsidRPr="00175B24">
              <w:t>Erysipelas</w:t>
            </w:r>
          </w:p>
        </w:tc>
        <w:tc>
          <w:tcPr>
            <w:tcW w:w="2610" w:type="dxa"/>
            <w:hideMark/>
          </w:tcPr>
          <w:p w14:paraId="66603B00" w14:textId="77777777" w:rsidR="00AF279F" w:rsidRPr="00175B24" w:rsidRDefault="00AF279F" w:rsidP="004506B2">
            <w:pPr>
              <w:spacing w:after="160" w:line="278" w:lineRule="auto"/>
            </w:pPr>
            <w:r w:rsidRPr="00175B24">
              <w:t>4</w:t>
            </w:r>
          </w:p>
        </w:tc>
        <w:tc>
          <w:tcPr>
            <w:tcW w:w="1440" w:type="dxa"/>
            <w:hideMark/>
          </w:tcPr>
          <w:p w14:paraId="14C45608" w14:textId="77777777" w:rsidR="00AF279F" w:rsidRPr="00175B24" w:rsidRDefault="00AF279F" w:rsidP="004506B2">
            <w:pPr>
              <w:spacing w:after="160" w:line="278" w:lineRule="auto"/>
            </w:pPr>
            <w:r w:rsidRPr="00175B24">
              <w:t>1</w:t>
            </w:r>
          </w:p>
        </w:tc>
      </w:tr>
      <w:tr w:rsidR="00AF279F" w:rsidRPr="00175B24" w14:paraId="7826D04B"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698A4570" w14:textId="77777777" w:rsidR="00AF279F" w:rsidRPr="00175B24" w:rsidRDefault="00AF279F" w:rsidP="004506B2">
            <w:r>
              <w:t>13 (tie)</w:t>
            </w:r>
          </w:p>
        </w:tc>
        <w:tc>
          <w:tcPr>
            <w:tcW w:w="3060" w:type="dxa"/>
            <w:hideMark/>
          </w:tcPr>
          <w:p w14:paraId="7896C37C" w14:textId="77777777" w:rsidR="00AF279F" w:rsidRPr="00175B24" w:rsidRDefault="00AF279F" w:rsidP="004506B2">
            <w:pPr>
              <w:spacing w:after="160" w:line="278" w:lineRule="auto"/>
            </w:pPr>
            <w:r w:rsidRPr="00175B24">
              <w:t>False layer syndrome</w:t>
            </w:r>
          </w:p>
        </w:tc>
        <w:tc>
          <w:tcPr>
            <w:tcW w:w="2610" w:type="dxa"/>
            <w:hideMark/>
          </w:tcPr>
          <w:p w14:paraId="4AD6582B" w14:textId="77777777" w:rsidR="00AF279F" w:rsidRPr="00175B24" w:rsidRDefault="00AF279F" w:rsidP="004506B2">
            <w:pPr>
              <w:spacing w:after="160" w:line="278" w:lineRule="auto"/>
            </w:pPr>
            <w:r w:rsidRPr="00175B24">
              <w:t>3</w:t>
            </w:r>
          </w:p>
        </w:tc>
        <w:tc>
          <w:tcPr>
            <w:tcW w:w="1440" w:type="dxa"/>
            <w:hideMark/>
          </w:tcPr>
          <w:p w14:paraId="1C0147A9" w14:textId="77777777" w:rsidR="00AF279F" w:rsidRPr="00175B24" w:rsidRDefault="00AF279F" w:rsidP="004506B2">
            <w:pPr>
              <w:spacing w:after="160" w:line="278" w:lineRule="auto"/>
            </w:pPr>
            <w:r w:rsidRPr="00175B24">
              <w:t>1</w:t>
            </w:r>
          </w:p>
        </w:tc>
      </w:tr>
      <w:tr w:rsidR="00AF279F" w:rsidRPr="00175B24" w14:paraId="72E6D79E" w14:textId="77777777" w:rsidTr="004506B2">
        <w:trPr>
          <w:trHeight w:val="527"/>
        </w:trPr>
        <w:tc>
          <w:tcPr>
            <w:tcW w:w="990" w:type="dxa"/>
          </w:tcPr>
          <w:p w14:paraId="0411CC67" w14:textId="77777777" w:rsidR="00AF279F" w:rsidRPr="00175B24" w:rsidRDefault="00AF279F" w:rsidP="004506B2">
            <w:r>
              <w:t>13 (tie)</w:t>
            </w:r>
          </w:p>
        </w:tc>
        <w:tc>
          <w:tcPr>
            <w:tcW w:w="3060" w:type="dxa"/>
            <w:hideMark/>
          </w:tcPr>
          <w:p w14:paraId="39DB4856" w14:textId="77777777" w:rsidR="00AF279F" w:rsidRPr="00175B24" w:rsidRDefault="00AF279F" w:rsidP="004506B2">
            <w:pPr>
              <w:spacing w:after="160" w:line="278" w:lineRule="auto"/>
            </w:pPr>
            <w:r w:rsidRPr="00175B24">
              <w:t>Hepatitis E</w:t>
            </w:r>
          </w:p>
        </w:tc>
        <w:tc>
          <w:tcPr>
            <w:tcW w:w="2610" w:type="dxa"/>
            <w:hideMark/>
          </w:tcPr>
          <w:p w14:paraId="2C72D892" w14:textId="77777777" w:rsidR="00AF279F" w:rsidRPr="00175B24" w:rsidRDefault="00AF279F" w:rsidP="004506B2">
            <w:pPr>
              <w:spacing w:after="160" w:line="278" w:lineRule="auto"/>
            </w:pPr>
            <w:r w:rsidRPr="00175B24">
              <w:t>3</w:t>
            </w:r>
          </w:p>
        </w:tc>
        <w:tc>
          <w:tcPr>
            <w:tcW w:w="1440" w:type="dxa"/>
            <w:hideMark/>
          </w:tcPr>
          <w:p w14:paraId="4CEB1DE6" w14:textId="77777777" w:rsidR="00AF279F" w:rsidRPr="00175B24" w:rsidRDefault="00AF279F" w:rsidP="004506B2">
            <w:pPr>
              <w:spacing w:after="160" w:line="278" w:lineRule="auto"/>
            </w:pPr>
            <w:r w:rsidRPr="00175B24">
              <w:t>1</w:t>
            </w:r>
          </w:p>
        </w:tc>
      </w:tr>
      <w:tr w:rsidR="00AF279F" w:rsidRPr="00175B24" w14:paraId="67A0F52C"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1CEACB27" w14:textId="77777777" w:rsidR="00AF279F" w:rsidRPr="00175B24" w:rsidRDefault="00AF279F" w:rsidP="004506B2">
            <w:r>
              <w:t>13 (tie)</w:t>
            </w:r>
          </w:p>
        </w:tc>
        <w:tc>
          <w:tcPr>
            <w:tcW w:w="3060" w:type="dxa"/>
            <w:hideMark/>
          </w:tcPr>
          <w:p w14:paraId="7680494B" w14:textId="77777777" w:rsidR="00AF279F" w:rsidRPr="00175B24" w:rsidRDefault="00AF279F" w:rsidP="004506B2">
            <w:pPr>
              <w:spacing w:after="160" w:line="278" w:lineRule="auto"/>
            </w:pPr>
            <w:r w:rsidRPr="00175B24">
              <w:t>Marek's Disease</w:t>
            </w:r>
          </w:p>
        </w:tc>
        <w:tc>
          <w:tcPr>
            <w:tcW w:w="2610" w:type="dxa"/>
            <w:hideMark/>
          </w:tcPr>
          <w:p w14:paraId="3288AFF1" w14:textId="77777777" w:rsidR="00AF279F" w:rsidRPr="00175B24" w:rsidRDefault="00AF279F" w:rsidP="004506B2">
            <w:pPr>
              <w:spacing w:after="160" w:line="278" w:lineRule="auto"/>
            </w:pPr>
            <w:r w:rsidRPr="00175B24">
              <w:t>3</w:t>
            </w:r>
          </w:p>
        </w:tc>
        <w:tc>
          <w:tcPr>
            <w:tcW w:w="1440" w:type="dxa"/>
            <w:hideMark/>
          </w:tcPr>
          <w:p w14:paraId="40D28765" w14:textId="77777777" w:rsidR="00AF279F" w:rsidRPr="00175B24" w:rsidRDefault="00AF279F" w:rsidP="004506B2">
            <w:pPr>
              <w:spacing w:after="160" w:line="278" w:lineRule="auto"/>
            </w:pPr>
            <w:r w:rsidRPr="00175B24">
              <w:t>1</w:t>
            </w:r>
          </w:p>
        </w:tc>
      </w:tr>
      <w:tr w:rsidR="00AF279F" w:rsidRPr="00175B24" w14:paraId="6B89C5D5" w14:textId="77777777" w:rsidTr="004506B2">
        <w:trPr>
          <w:trHeight w:val="527"/>
        </w:trPr>
        <w:tc>
          <w:tcPr>
            <w:tcW w:w="990" w:type="dxa"/>
          </w:tcPr>
          <w:p w14:paraId="24EA7DC4" w14:textId="77777777" w:rsidR="00AF279F" w:rsidRPr="00175B24" w:rsidRDefault="00AF279F" w:rsidP="004506B2">
            <w:r>
              <w:t>14 (tie)</w:t>
            </w:r>
          </w:p>
        </w:tc>
        <w:tc>
          <w:tcPr>
            <w:tcW w:w="3060" w:type="dxa"/>
            <w:hideMark/>
          </w:tcPr>
          <w:p w14:paraId="52E78771" w14:textId="77777777" w:rsidR="00AF279F" w:rsidRPr="00175B24" w:rsidRDefault="00AF279F" w:rsidP="004506B2">
            <w:pPr>
              <w:spacing w:after="160" w:line="278" w:lineRule="auto"/>
            </w:pPr>
            <w:r w:rsidRPr="00175B24">
              <w:t>Feather loss</w:t>
            </w:r>
          </w:p>
        </w:tc>
        <w:tc>
          <w:tcPr>
            <w:tcW w:w="2610" w:type="dxa"/>
            <w:hideMark/>
          </w:tcPr>
          <w:p w14:paraId="1743DF95" w14:textId="77777777" w:rsidR="00AF279F" w:rsidRPr="00175B24" w:rsidRDefault="00AF279F" w:rsidP="004506B2">
            <w:pPr>
              <w:spacing w:after="160" w:line="278" w:lineRule="auto"/>
            </w:pPr>
            <w:r w:rsidRPr="00175B24">
              <w:t>2</w:t>
            </w:r>
          </w:p>
        </w:tc>
        <w:tc>
          <w:tcPr>
            <w:tcW w:w="1440" w:type="dxa"/>
            <w:hideMark/>
          </w:tcPr>
          <w:p w14:paraId="21E50F54" w14:textId="77777777" w:rsidR="00AF279F" w:rsidRPr="00175B24" w:rsidRDefault="00AF279F" w:rsidP="004506B2">
            <w:pPr>
              <w:spacing w:after="160" w:line="278" w:lineRule="auto"/>
            </w:pPr>
            <w:r w:rsidRPr="00175B24">
              <w:t>1</w:t>
            </w:r>
          </w:p>
        </w:tc>
      </w:tr>
      <w:tr w:rsidR="00AF279F" w:rsidRPr="00175B24" w14:paraId="64714B1C"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1F775EB0" w14:textId="77777777" w:rsidR="00AF279F" w:rsidRDefault="00AF279F" w:rsidP="004506B2">
            <w:r>
              <w:t>14 (tie)</w:t>
            </w:r>
          </w:p>
        </w:tc>
        <w:tc>
          <w:tcPr>
            <w:tcW w:w="3060" w:type="dxa"/>
          </w:tcPr>
          <w:p w14:paraId="41784567" w14:textId="77777777" w:rsidR="00AF279F" w:rsidRPr="00175B24" w:rsidRDefault="00AF279F" w:rsidP="004506B2">
            <w:r>
              <w:t>Management concerns</w:t>
            </w:r>
          </w:p>
        </w:tc>
        <w:tc>
          <w:tcPr>
            <w:tcW w:w="2610" w:type="dxa"/>
          </w:tcPr>
          <w:p w14:paraId="3E0B547D" w14:textId="77777777" w:rsidR="00AF279F" w:rsidRPr="00175B24" w:rsidRDefault="00AF279F" w:rsidP="004506B2">
            <w:r>
              <w:t>2</w:t>
            </w:r>
          </w:p>
        </w:tc>
        <w:tc>
          <w:tcPr>
            <w:tcW w:w="1440" w:type="dxa"/>
          </w:tcPr>
          <w:p w14:paraId="53B5119B" w14:textId="77777777" w:rsidR="00AF279F" w:rsidRPr="00175B24" w:rsidRDefault="00AF279F" w:rsidP="004506B2">
            <w:r>
              <w:t>1</w:t>
            </w:r>
          </w:p>
        </w:tc>
      </w:tr>
      <w:tr w:rsidR="00AF279F" w:rsidRPr="00175B24" w14:paraId="1104CFB1" w14:textId="77777777" w:rsidTr="004506B2">
        <w:trPr>
          <w:trHeight w:val="527"/>
        </w:trPr>
        <w:tc>
          <w:tcPr>
            <w:tcW w:w="990" w:type="dxa"/>
          </w:tcPr>
          <w:p w14:paraId="695B6F46" w14:textId="77777777" w:rsidR="00AF279F" w:rsidRDefault="00AF279F" w:rsidP="004506B2">
            <w:r>
              <w:t>14 (tie)</w:t>
            </w:r>
          </w:p>
        </w:tc>
        <w:tc>
          <w:tcPr>
            <w:tcW w:w="3060" w:type="dxa"/>
          </w:tcPr>
          <w:p w14:paraId="73C8C52A" w14:textId="77777777" w:rsidR="00AF279F" w:rsidRPr="00175B24" w:rsidRDefault="00AF279F" w:rsidP="004506B2">
            <w:r>
              <w:t>Trauma</w:t>
            </w:r>
          </w:p>
        </w:tc>
        <w:tc>
          <w:tcPr>
            <w:tcW w:w="2610" w:type="dxa"/>
          </w:tcPr>
          <w:p w14:paraId="7840DC4F" w14:textId="77777777" w:rsidR="00AF279F" w:rsidRPr="00175B24" w:rsidRDefault="00AF279F" w:rsidP="004506B2">
            <w:r>
              <w:t>2</w:t>
            </w:r>
          </w:p>
        </w:tc>
        <w:tc>
          <w:tcPr>
            <w:tcW w:w="1440" w:type="dxa"/>
          </w:tcPr>
          <w:p w14:paraId="6B50ACDF" w14:textId="77777777" w:rsidR="00AF279F" w:rsidRPr="00175B24" w:rsidRDefault="00AF279F" w:rsidP="004506B2">
            <w:r>
              <w:t>1</w:t>
            </w:r>
          </w:p>
        </w:tc>
      </w:tr>
      <w:tr w:rsidR="00AF279F" w:rsidRPr="00175B24" w14:paraId="120069D2"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00A06357" w14:textId="77777777" w:rsidR="00AF279F" w:rsidRDefault="00AF279F" w:rsidP="004506B2">
            <w:r>
              <w:t>14 (tie)</w:t>
            </w:r>
          </w:p>
        </w:tc>
        <w:tc>
          <w:tcPr>
            <w:tcW w:w="3060" w:type="dxa"/>
          </w:tcPr>
          <w:p w14:paraId="240FB043" w14:textId="77777777" w:rsidR="00AF279F" w:rsidRPr="00175B24" w:rsidRDefault="00AF279F" w:rsidP="004506B2">
            <w:r>
              <w:t>Gout</w:t>
            </w:r>
          </w:p>
        </w:tc>
        <w:tc>
          <w:tcPr>
            <w:tcW w:w="2610" w:type="dxa"/>
          </w:tcPr>
          <w:p w14:paraId="08E9C1E7" w14:textId="77777777" w:rsidR="00AF279F" w:rsidRPr="00175B24" w:rsidRDefault="00AF279F" w:rsidP="004506B2">
            <w:r>
              <w:t>2</w:t>
            </w:r>
          </w:p>
        </w:tc>
        <w:tc>
          <w:tcPr>
            <w:tcW w:w="1440" w:type="dxa"/>
          </w:tcPr>
          <w:p w14:paraId="0AC06571" w14:textId="77777777" w:rsidR="00AF279F" w:rsidRPr="00175B24" w:rsidRDefault="00AF279F" w:rsidP="004506B2">
            <w:r>
              <w:t>1</w:t>
            </w:r>
          </w:p>
        </w:tc>
      </w:tr>
    </w:tbl>
    <w:p w14:paraId="34E85D3E" w14:textId="77777777" w:rsidR="00AF279F" w:rsidRDefault="00AF279F" w:rsidP="00AF279F"/>
    <w:p w14:paraId="58B23E8F" w14:textId="77777777" w:rsidR="00EE7B6A" w:rsidRDefault="00EE7B6A" w:rsidP="00AF279F"/>
    <w:p w14:paraId="0A7CF496" w14:textId="77777777" w:rsidR="00EE7B6A" w:rsidRDefault="00EE7B6A" w:rsidP="00AF279F"/>
    <w:p w14:paraId="36741973" w14:textId="77777777" w:rsidR="00EE7B6A" w:rsidRDefault="00EE7B6A" w:rsidP="00AF279F"/>
    <w:p w14:paraId="514DDB57" w14:textId="76BFC84D" w:rsidR="00AF279F" w:rsidRDefault="00AF279F" w:rsidP="00AF279F">
      <w:r>
        <w:lastRenderedPageBreak/>
        <w:t>Cage-free/Aviary/Floor Layers – 24 responding veterinarians</w:t>
      </w:r>
    </w:p>
    <w:tbl>
      <w:tblPr>
        <w:tblStyle w:val="GridTable2"/>
        <w:tblW w:w="8010" w:type="dxa"/>
        <w:tblLook w:val="0420" w:firstRow="1" w:lastRow="0" w:firstColumn="0" w:lastColumn="0" w:noHBand="0" w:noVBand="1"/>
      </w:tblPr>
      <w:tblGrid>
        <w:gridCol w:w="990"/>
        <w:gridCol w:w="2970"/>
        <w:gridCol w:w="2610"/>
        <w:gridCol w:w="1440"/>
      </w:tblGrid>
      <w:tr w:rsidR="00AF279F" w:rsidRPr="00175B24" w14:paraId="094EFD28" w14:textId="77777777" w:rsidTr="004506B2">
        <w:trPr>
          <w:cnfStyle w:val="100000000000" w:firstRow="1" w:lastRow="0" w:firstColumn="0" w:lastColumn="0" w:oddVBand="0" w:evenVBand="0" w:oddHBand="0" w:evenHBand="0" w:firstRowFirstColumn="0" w:firstRowLastColumn="0" w:lastRowFirstColumn="0" w:lastRowLastColumn="0"/>
          <w:trHeight w:val="527"/>
        </w:trPr>
        <w:tc>
          <w:tcPr>
            <w:tcW w:w="990" w:type="dxa"/>
          </w:tcPr>
          <w:p w14:paraId="32E48990" w14:textId="77777777" w:rsidR="00AF279F" w:rsidRPr="00F15DCF" w:rsidRDefault="00AF279F" w:rsidP="004506B2">
            <w:r w:rsidRPr="00F15DCF">
              <w:t>Rank</w:t>
            </w:r>
          </w:p>
        </w:tc>
        <w:tc>
          <w:tcPr>
            <w:tcW w:w="2970" w:type="dxa"/>
            <w:hideMark/>
          </w:tcPr>
          <w:p w14:paraId="047E1928" w14:textId="77777777" w:rsidR="00AF279F" w:rsidRPr="00175B24" w:rsidRDefault="00AF279F" w:rsidP="004506B2">
            <w:pPr>
              <w:spacing w:after="160" w:line="278" w:lineRule="auto"/>
            </w:pPr>
            <w:r w:rsidRPr="00175B24">
              <w:t>Condition</w:t>
            </w:r>
          </w:p>
        </w:tc>
        <w:tc>
          <w:tcPr>
            <w:tcW w:w="2610" w:type="dxa"/>
            <w:hideMark/>
          </w:tcPr>
          <w:p w14:paraId="7497BDB7" w14:textId="77777777" w:rsidR="00AF279F" w:rsidRPr="00175B24" w:rsidRDefault="00AF279F" w:rsidP="004506B2">
            <w:pPr>
              <w:spacing w:after="160" w:line="278" w:lineRule="auto"/>
            </w:pPr>
            <w:r w:rsidRPr="00175B24">
              <w:t>Weighted Importance</w:t>
            </w:r>
          </w:p>
        </w:tc>
        <w:tc>
          <w:tcPr>
            <w:tcW w:w="1440" w:type="dxa"/>
            <w:hideMark/>
          </w:tcPr>
          <w:p w14:paraId="7C55F96E" w14:textId="77777777" w:rsidR="00AF279F" w:rsidRPr="00175B24" w:rsidRDefault="00AF279F" w:rsidP="004506B2">
            <w:pPr>
              <w:spacing w:after="160" w:line="278" w:lineRule="auto"/>
            </w:pPr>
            <w:r w:rsidRPr="00175B24">
              <w:t>Responses</w:t>
            </w:r>
          </w:p>
        </w:tc>
      </w:tr>
      <w:tr w:rsidR="00AF279F" w:rsidRPr="00175B24" w14:paraId="4FA2B949"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36529550" w14:textId="77777777" w:rsidR="00AF279F" w:rsidRPr="00175B24" w:rsidRDefault="00AF279F" w:rsidP="004506B2">
            <w:pPr>
              <w:rPr>
                <w:b/>
                <w:bCs/>
              </w:rPr>
            </w:pPr>
            <w:r>
              <w:rPr>
                <w:b/>
                <w:bCs/>
              </w:rPr>
              <w:t>1</w:t>
            </w:r>
          </w:p>
        </w:tc>
        <w:tc>
          <w:tcPr>
            <w:tcW w:w="2970" w:type="dxa"/>
            <w:hideMark/>
          </w:tcPr>
          <w:p w14:paraId="1936F73B" w14:textId="77777777" w:rsidR="00AF279F" w:rsidRPr="00175B24" w:rsidRDefault="00AF279F" w:rsidP="004506B2">
            <w:pPr>
              <w:spacing w:after="160" w:line="278" w:lineRule="auto"/>
            </w:pPr>
            <w:r w:rsidRPr="00175B24">
              <w:rPr>
                <w:b/>
                <w:bCs/>
              </w:rPr>
              <w:t>E.coli</w:t>
            </w:r>
          </w:p>
        </w:tc>
        <w:tc>
          <w:tcPr>
            <w:tcW w:w="2610" w:type="dxa"/>
            <w:hideMark/>
          </w:tcPr>
          <w:p w14:paraId="6CB74BC0" w14:textId="77777777" w:rsidR="00AF279F" w:rsidRPr="00175B24" w:rsidRDefault="00AF279F" w:rsidP="004506B2">
            <w:pPr>
              <w:spacing w:after="160" w:line="278" w:lineRule="auto"/>
            </w:pPr>
            <w:r w:rsidRPr="00175B24">
              <w:rPr>
                <w:b/>
                <w:bCs/>
              </w:rPr>
              <w:t>3.7</w:t>
            </w:r>
          </w:p>
        </w:tc>
        <w:tc>
          <w:tcPr>
            <w:tcW w:w="1440" w:type="dxa"/>
            <w:hideMark/>
          </w:tcPr>
          <w:p w14:paraId="4EE2033A" w14:textId="77777777" w:rsidR="00AF279F" w:rsidRPr="00175B24" w:rsidRDefault="00AF279F" w:rsidP="004506B2">
            <w:pPr>
              <w:spacing w:after="160" w:line="278" w:lineRule="auto"/>
            </w:pPr>
            <w:r w:rsidRPr="00175B24">
              <w:rPr>
                <w:b/>
                <w:bCs/>
              </w:rPr>
              <w:t>15</w:t>
            </w:r>
          </w:p>
        </w:tc>
      </w:tr>
      <w:tr w:rsidR="00AF279F" w:rsidRPr="00175B24" w14:paraId="77D28085" w14:textId="77777777" w:rsidTr="004506B2">
        <w:trPr>
          <w:trHeight w:val="527"/>
        </w:trPr>
        <w:tc>
          <w:tcPr>
            <w:tcW w:w="990" w:type="dxa"/>
          </w:tcPr>
          <w:p w14:paraId="30AB10F8" w14:textId="77777777" w:rsidR="00AF279F" w:rsidRPr="00175B24" w:rsidRDefault="00AF279F" w:rsidP="004506B2">
            <w:pPr>
              <w:rPr>
                <w:b/>
                <w:bCs/>
              </w:rPr>
            </w:pPr>
            <w:r>
              <w:rPr>
                <w:b/>
                <w:bCs/>
              </w:rPr>
              <w:t>2</w:t>
            </w:r>
          </w:p>
        </w:tc>
        <w:tc>
          <w:tcPr>
            <w:tcW w:w="2970" w:type="dxa"/>
            <w:hideMark/>
          </w:tcPr>
          <w:p w14:paraId="2DB6BFB4" w14:textId="77777777" w:rsidR="00AF279F" w:rsidRPr="00175B24" w:rsidRDefault="00AF279F" w:rsidP="004506B2">
            <w:pPr>
              <w:spacing w:after="160" w:line="278" w:lineRule="auto"/>
            </w:pPr>
            <w:r w:rsidRPr="00175B24">
              <w:rPr>
                <w:b/>
                <w:bCs/>
              </w:rPr>
              <w:t>AMPV</w:t>
            </w:r>
          </w:p>
        </w:tc>
        <w:tc>
          <w:tcPr>
            <w:tcW w:w="2610" w:type="dxa"/>
            <w:hideMark/>
          </w:tcPr>
          <w:p w14:paraId="56E52C6A" w14:textId="77777777" w:rsidR="00AF279F" w:rsidRPr="00175B24" w:rsidRDefault="00AF279F" w:rsidP="004506B2">
            <w:pPr>
              <w:spacing w:after="160" w:line="278" w:lineRule="auto"/>
            </w:pPr>
            <w:r w:rsidRPr="00175B24">
              <w:rPr>
                <w:b/>
                <w:bCs/>
              </w:rPr>
              <w:t>3.5</w:t>
            </w:r>
          </w:p>
        </w:tc>
        <w:tc>
          <w:tcPr>
            <w:tcW w:w="1440" w:type="dxa"/>
            <w:hideMark/>
          </w:tcPr>
          <w:p w14:paraId="30E5B80C" w14:textId="77777777" w:rsidR="00AF279F" w:rsidRPr="00175B24" w:rsidRDefault="00AF279F" w:rsidP="004506B2">
            <w:pPr>
              <w:spacing w:after="160" w:line="278" w:lineRule="auto"/>
            </w:pPr>
            <w:r w:rsidRPr="00175B24">
              <w:rPr>
                <w:b/>
                <w:bCs/>
              </w:rPr>
              <w:t>10</w:t>
            </w:r>
          </w:p>
        </w:tc>
      </w:tr>
      <w:tr w:rsidR="00AF279F" w:rsidRPr="00175B24" w14:paraId="6140A898"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61995830" w14:textId="77777777" w:rsidR="00AF279F" w:rsidRPr="00175B24" w:rsidRDefault="00AF279F" w:rsidP="004506B2">
            <w:pPr>
              <w:rPr>
                <w:b/>
                <w:bCs/>
              </w:rPr>
            </w:pPr>
            <w:r>
              <w:rPr>
                <w:b/>
                <w:bCs/>
              </w:rPr>
              <w:t>3</w:t>
            </w:r>
          </w:p>
        </w:tc>
        <w:tc>
          <w:tcPr>
            <w:tcW w:w="2970" w:type="dxa"/>
            <w:hideMark/>
          </w:tcPr>
          <w:p w14:paraId="52D91C9A" w14:textId="77777777" w:rsidR="00AF279F" w:rsidRPr="00175B24" w:rsidRDefault="00AF279F" w:rsidP="004506B2">
            <w:pPr>
              <w:spacing w:after="160" w:line="278" w:lineRule="auto"/>
            </w:pPr>
            <w:r w:rsidRPr="00175B24">
              <w:rPr>
                <w:b/>
                <w:bCs/>
              </w:rPr>
              <w:t>Piling</w:t>
            </w:r>
          </w:p>
        </w:tc>
        <w:tc>
          <w:tcPr>
            <w:tcW w:w="2610" w:type="dxa"/>
            <w:hideMark/>
          </w:tcPr>
          <w:p w14:paraId="6E2B20C0" w14:textId="77777777" w:rsidR="00AF279F" w:rsidRPr="00175B24" w:rsidRDefault="00AF279F" w:rsidP="004506B2">
            <w:pPr>
              <w:spacing w:after="160" w:line="278" w:lineRule="auto"/>
            </w:pPr>
            <w:r w:rsidRPr="00175B24">
              <w:rPr>
                <w:b/>
                <w:bCs/>
              </w:rPr>
              <w:t>3.33</w:t>
            </w:r>
          </w:p>
        </w:tc>
        <w:tc>
          <w:tcPr>
            <w:tcW w:w="1440" w:type="dxa"/>
            <w:hideMark/>
          </w:tcPr>
          <w:p w14:paraId="079459AB" w14:textId="77777777" w:rsidR="00AF279F" w:rsidRPr="00175B24" w:rsidRDefault="00AF279F" w:rsidP="004506B2">
            <w:pPr>
              <w:spacing w:after="160" w:line="278" w:lineRule="auto"/>
            </w:pPr>
            <w:r w:rsidRPr="00175B24">
              <w:rPr>
                <w:b/>
                <w:bCs/>
              </w:rPr>
              <w:t>9</w:t>
            </w:r>
          </w:p>
        </w:tc>
      </w:tr>
      <w:tr w:rsidR="00AF279F" w:rsidRPr="00175B24" w14:paraId="530666A6" w14:textId="77777777" w:rsidTr="004506B2">
        <w:trPr>
          <w:trHeight w:val="527"/>
        </w:trPr>
        <w:tc>
          <w:tcPr>
            <w:tcW w:w="990" w:type="dxa"/>
          </w:tcPr>
          <w:p w14:paraId="0890C742" w14:textId="77777777" w:rsidR="00AF279F" w:rsidRPr="00175B24" w:rsidRDefault="00AF279F" w:rsidP="004506B2">
            <w:pPr>
              <w:rPr>
                <w:b/>
                <w:bCs/>
              </w:rPr>
            </w:pPr>
            <w:r>
              <w:rPr>
                <w:b/>
                <w:bCs/>
              </w:rPr>
              <w:t>4</w:t>
            </w:r>
          </w:p>
        </w:tc>
        <w:tc>
          <w:tcPr>
            <w:tcW w:w="2970" w:type="dxa"/>
            <w:hideMark/>
          </w:tcPr>
          <w:p w14:paraId="3538E201" w14:textId="77777777" w:rsidR="00AF279F" w:rsidRPr="00175B24" w:rsidRDefault="00AF279F" w:rsidP="004506B2">
            <w:pPr>
              <w:spacing w:after="160" w:line="278" w:lineRule="auto"/>
            </w:pPr>
            <w:r w:rsidRPr="00175B24">
              <w:rPr>
                <w:b/>
                <w:bCs/>
              </w:rPr>
              <w:t>Other bacterial diseases</w:t>
            </w:r>
          </w:p>
        </w:tc>
        <w:tc>
          <w:tcPr>
            <w:tcW w:w="2610" w:type="dxa"/>
            <w:hideMark/>
          </w:tcPr>
          <w:p w14:paraId="62430E96" w14:textId="77777777" w:rsidR="00AF279F" w:rsidRPr="00175B24" w:rsidRDefault="00AF279F" w:rsidP="004506B2">
            <w:pPr>
              <w:spacing w:after="160" w:line="278" w:lineRule="auto"/>
            </w:pPr>
            <w:r w:rsidRPr="00175B24">
              <w:rPr>
                <w:b/>
                <w:bCs/>
              </w:rPr>
              <w:t>3.14</w:t>
            </w:r>
          </w:p>
        </w:tc>
        <w:tc>
          <w:tcPr>
            <w:tcW w:w="1440" w:type="dxa"/>
            <w:hideMark/>
          </w:tcPr>
          <w:p w14:paraId="4193829C" w14:textId="77777777" w:rsidR="00AF279F" w:rsidRPr="00175B24" w:rsidRDefault="00AF279F" w:rsidP="004506B2">
            <w:pPr>
              <w:spacing w:after="160" w:line="278" w:lineRule="auto"/>
            </w:pPr>
            <w:r w:rsidRPr="00175B24">
              <w:rPr>
                <w:b/>
                <w:bCs/>
              </w:rPr>
              <w:t>7</w:t>
            </w:r>
          </w:p>
        </w:tc>
      </w:tr>
      <w:tr w:rsidR="00AF279F" w:rsidRPr="00175B24" w14:paraId="1A09AC98"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379CCF30" w14:textId="77777777" w:rsidR="00AF279F" w:rsidRPr="00175B24" w:rsidRDefault="00AF279F" w:rsidP="004506B2">
            <w:pPr>
              <w:rPr>
                <w:b/>
                <w:bCs/>
              </w:rPr>
            </w:pPr>
            <w:r>
              <w:rPr>
                <w:b/>
                <w:bCs/>
              </w:rPr>
              <w:t>5</w:t>
            </w:r>
          </w:p>
        </w:tc>
        <w:tc>
          <w:tcPr>
            <w:tcW w:w="2970" w:type="dxa"/>
            <w:hideMark/>
          </w:tcPr>
          <w:p w14:paraId="15C538F6" w14:textId="77777777" w:rsidR="00AF279F" w:rsidRPr="00175B24" w:rsidRDefault="00AF279F" w:rsidP="004506B2">
            <w:pPr>
              <w:spacing w:after="160" w:line="278" w:lineRule="auto"/>
            </w:pPr>
            <w:r w:rsidRPr="00175B24">
              <w:rPr>
                <w:b/>
                <w:bCs/>
              </w:rPr>
              <w:t>Necrotic enteritis</w:t>
            </w:r>
          </w:p>
        </w:tc>
        <w:tc>
          <w:tcPr>
            <w:tcW w:w="2610" w:type="dxa"/>
            <w:hideMark/>
          </w:tcPr>
          <w:p w14:paraId="4A26E4A6" w14:textId="77777777" w:rsidR="00AF279F" w:rsidRPr="00175B24" w:rsidRDefault="00AF279F" w:rsidP="004506B2">
            <w:pPr>
              <w:spacing w:after="160" w:line="278" w:lineRule="auto"/>
            </w:pPr>
            <w:r w:rsidRPr="00175B24">
              <w:rPr>
                <w:b/>
                <w:bCs/>
              </w:rPr>
              <w:t>3.1</w:t>
            </w:r>
          </w:p>
        </w:tc>
        <w:tc>
          <w:tcPr>
            <w:tcW w:w="1440" w:type="dxa"/>
            <w:hideMark/>
          </w:tcPr>
          <w:p w14:paraId="511E7F62" w14:textId="77777777" w:rsidR="00AF279F" w:rsidRPr="00175B24" w:rsidRDefault="00AF279F" w:rsidP="004506B2">
            <w:pPr>
              <w:spacing w:after="160" w:line="278" w:lineRule="auto"/>
            </w:pPr>
            <w:r w:rsidRPr="00175B24">
              <w:rPr>
                <w:b/>
                <w:bCs/>
              </w:rPr>
              <w:t>7</w:t>
            </w:r>
          </w:p>
        </w:tc>
      </w:tr>
      <w:tr w:rsidR="00AF279F" w:rsidRPr="00175B24" w14:paraId="0BB6029B" w14:textId="77777777" w:rsidTr="004506B2">
        <w:trPr>
          <w:trHeight w:val="520"/>
        </w:trPr>
        <w:tc>
          <w:tcPr>
            <w:tcW w:w="990" w:type="dxa"/>
          </w:tcPr>
          <w:p w14:paraId="002EFC78" w14:textId="77777777" w:rsidR="00AF279F" w:rsidRPr="00175B24" w:rsidRDefault="00AF279F" w:rsidP="004506B2">
            <w:r>
              <w:t>6</w:t>
            </w:r>
          </w:p>
        </w:tc>
        <w:tc>
          <w:tcPr>
            <w:tcW w:w="2970" w:type="dxa"/>
            <w:hideMark/>
          </w:tcPr>
          <w:p w14:paraId="25983261" w14:textId="77777777" w:rsidR="00AF279F" w:rsidRPr="00175B24" w:rsidRDefault="00AF279F" w:rsidP="004506B2">
            <w:pPr>
              <w:spacing w:after="160" w:line="278" w:lineRule="auto"/>
            </w:pPr>
            <w:r w:rsidRPr="00175B24">
              <w:t>Cannibalism/Pecking</w:t>
            </w:r>
          </w:p>
        </w:tc>
        <w:tc>
          <w:tcPr>
            <w:tcW w:w="2610" w:type="dxa"/>
            <w:hideMark/>
          </w:tcPr>
          <w:p w14:paraId="5AD18236" w14:textId="77777777" w:rsidR="00AF279F" w:rsidRPr="00175B24" w:rsidRDefault="00AF279F" w:rsidP="004506B2">
            <w:pPr>
              <w:spacing w:after="160" w:line="278" w:lineRule="auto"/>
            </w:pPr>
            <w:r w:rsidRPr="00175B24">
              <w:t>3.6</w:t>
            </w:r>
          </w:p>
        </w:tc>
        <w:tc>
          <w:tcPr>
            <w:tcW w:w="1440" w:type="dxa"/>
            <w:hideMark/>
          </w:tcPr>
          <w:p w14:paraId="327D4B14" w14:textId="77777777" w:rsidR="00AF279F" w:rsidRPr="00175B24" w:rsidRDefault="00AF279F" w:rsidP="004506B2">
            <w:pPr>
              <w:spacing w:after="160" w:line="278" w:lineRule="auto"/>
            </w:pPr>
            <w:r w:rsidRPr="00175B24">
              <w:t>6</w:t>
            </w:r>
          </w:p>
        </w:tc>
      </w:tr>
      <w:tr w:rsidR="00AF279F" w:rsidRPr="00175B24" w14:paraId="015917DB"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608E9A98" w14:textId="77777777" w:rsidR="00AF279F" w:rsidRPr="00175B24" w:rsidRDefault="00AF279F" w:rsidP="004506B2">
            <w:r>
              <w:t>7</w:t>
            </w:r>
          </w:p>
        </w:tc>
        <w:tc>
          <w:tcPr>
            <w:tcW w:w="2970" w:type="dxa"/>
            <w:hideMark/>
          </w:tcPr>
          <w:p w14:paraId="59CDB274" w14:textId="77777777" w:rsidR="00AF279F" w:rsidRPr="00175B24" w:rsidRDefault="00AF279F" w:rsidP="004506B2">
            <w:pPr>
              <w:spacing w:after="160" w:line="278" w:lineRule="auto"/>
            </w:pPr>
            <w:r w:rsidRPr="00175B24">
              <w:t>Ascarid infestation</w:t>
            </w:r>
          </w:p>
        </w:tc>
        <w:tc>
          <w:tcPr>
            <w:tcW w:w="2610" w:type="dxa"/>
            <w:hideMark/>
          </w:tcPr>
          <w:p w14:paraId="4343E1EF" w14:textId="77777777" w:rsidR="00AF279F" w:rsidRPr="00175B24" w:rsidRDefault="00AF279F" w:rsidP="004506B2">
            <w:pPr>
              <w:spacing w:after="160" w:line="278" w:lineRule="auto"/>
            </w:pPr>
            <w:r w:rsidRPr="00175B24">
              <w:t>2.2</w:t>
            </w:r>
          </w:p>
        </w:tc>
        <w:tc>
          <w:tcPr>
            <w:tcW w:w="1440" w:type="dxa"/>
            <w:hideMark/>
          </w:tcPr>
          <w:p w14:paraId="1E3F66D7" w14:textId="77777777" w:rsidR="00AF279F" w:rsidRPr="00175B24" w:rsidRDefault="00AF279F" w:rsidP="004506B2">
            <w:pPr>
              <w:spacing w:after="160" w:line="278" w:lineRule="auto"/>
            </w:pPr>
            <w:r w:rsidRPr="00175B24">
              <w:t>6</w:t>
            </w:r>
          </w:p>
        </w:tc>
      </w:tr>
      <w:tr w:rsidR="00AF279F" w:rsidRPr="00175B24" w14:paraId="15C14F6C" w14:textId="77777777" w:rsidTr="004506B2">
        <w:trPr>
          <w:trHeight w:val="527"/>
        </w:trPr>
        <w:tc>
          <w:tcPr>
            <w:tcW w:w="990" w:type="dxa"/>
          </w:tcPr>
          <w:p w14:paraId="51F4E68D" w14:textId="77777777" w:rsidR="00AF279F" w:rsidRPr="00175B24" w:rsidRDefault="00AF279F" w:rsidP="004506B2">
            <w:r>
              <w:t>8</w:t>
            </w:r>
          </w:p>
        </w:tc>
        <w:tc>
          <w:tcPr>
            <w:tcW w:w="2970" w:type="dxa"/>
            <w:hideMark/>
          </w:tcPr>
          <w:p w14:paraId="3B3D9FB1" w14:textId="77777777" w:rsidR="00AF279F" w:rsidRPr="00175B24" w:rsidRDefault="00AF279F" w:rsidP="004506B2">
            <w:pPr>
              <w:spacing w:after="160" w:line="278" w:lineRule="auto"/>
            </w:pPr>
            <w:r w:rsidRPr="00175B24">
              <w:t>HPAI</w:t>
            </w:r>
          </w:p>
        </w:tc>
        <w:tc>
          <w:tcPr>
            <w:tcW w:w="2610" w:type="dxa"/>
            <w:hideMark/>
          </w:tcPr>
          <w:p w14:paraId="462420E4" w14:textId="77777777" w:rsidR="00AF279F" w:rsidRPr="00175B24" w:rsidRDefault="00AF279F" w:rsidP="004506B2">
            <w:pPr>
              <w:spacing w:after="160" w:line="278" w:lineRule="auto"/>
            </w:pPr>
            <w:r w:rsidRPr="00175B24">
              <w:t>5</w:t>
            </w:r>
          </w:p>
        </w:tc>
        <w:tc>
          <w:tcPr>
            <w:tcW w:w="1440" w:type="dxa"/>
            <w:hideMark/>
          </w:tcPr>
          <w:p w14:paraId="730EB1A0" w14:textId="77777777" w:rsidR="00AF279F" w:rsidRPr="00175B24" w:rsidRDefault="00AF279F" w:rsidP="004506B2">
            <w:pPr>
              <w:spacing w:after="160" w:line="278" w:lineRule="auto"/>
            </w:pPr>
            <w:r w:rsidRPr="00175B24">
              <w:t>4</w:t>
            </w:r>
          </w:p>
        </w:tc>
      </w:tr>
      <w:tr w:rsidR="00AF279F" w:rsidRPr="00175B24" w14:paraId="528C9EE8"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3410A54C" w14:textId="77777777" w:rsidR="00AF279F" w:rsidRPr="00175B24" w:rsidRDefault="00AF279F" w:rsidP="004506B2">
            <w:r>
              <w:t>9</w:t>
            </w:r>
          </w:p>
        </w:tc>
        <w:tc>
          <w:tcPr>
            <w:tcW w:w="2970" w:type="dxa"/>
            <w:hideMark/>
          </w:tcPr>
          <w:p w14:paraId="7DA21DE3" w14:textId="77777777" w:rsidR="00AF279F" w:rsidRPr="00175B24" w:rsidRDefault="00AF279F" w:rsidP="004506B2">
            <w:pPr>
              <w:spacing w:after="160" w:line="278" w:lineRule="auto"/>
            </w:pPr>
            <w:r w:rsidRPr="00175B24">
              <w:t>Body Condition Concerns</w:t>
            </w:r>
          </w:p>
        </w:tc>
        <w:tc>
          <w:tcPr>
            <w:tcW w:w="2610" w:type="dxa"/>
            <w:hideMark/>
          </w:tcPr>
          <w:p w14:paraId="4F618008" w14:textId="77777777" w:rsidR="00AF279F" w:rsidRPr="00175B24" w:rsidRDefault="00AF279F" w:rsidP="004506B2">
            <w:pPr>
              <w:spacing w:after="160" w:line="278" w:lineRule="auto"/>
            </w:pPr>
            <w:r w:rsidRPr="00175B24">
              <w:t>3.5</w:t>
            </w:r>
          </w:p>
        </w:tc>
        <w:tc>
          <w:tcPr>
            <w:tcW w:w="1440" w:type="dxa"/>
            <w:hideMark/>
          </w:tcPr>
          <w:p w14:paraId="6A798267" w14:textId="77777777" w:rsidR="00AF279F" w:rsidRPr="00175B24" w:rsidRDefault="00AF279F" w:rsidP="004506B2">
            <w:pPr>
              <w:spacing w:after="160" w:line="278" w:lineRule="auto"/>
            </w:pPr>
            <w:r w:rsidRPr="00175B24">
              <w:t>4</w:t>
            </w:r>
          </w:p>
        </w:tc>
      </w:tr>
      <w:tr w:rsidR="00AF279F" w:rsidRPr="00175B24" w14:paraId="2AA5355E" w14:textId="77777777" w:rsidTr="004506B2">
        <w:trPr>
          <w:trHeight w:val="527"/>
        </w:trPr>
        <w:tc>
          <w:tcPr>
            <w:tcW w:w="990" w:type="dxa"/>
          </w:tcPr>
          <w:p w14:paraId="77B8FCED" w14:textId="77777777" w:rsidR="00AF279F" w:rsidRPr="00175B24" w:rsidRDefault="00AF279F" w:rsidP="004506B2">
            <w:r>
              <w:t>10</w:t>
            </w:r>
          </w:p>
        </w:tc>
        <w:tc>
          <w:tcPr>
            <w:tcW w:w="2970" w:type="dxa"/>
            <w:hideMark/>
          </w:tcPr>
          <w:p w14:paraId="0ECBF75A" w14:textId="77777777" w:rsidR="00AF279F" w:rsidRPr="00175B24" w:rsidRDefault="00AF279F" w:rsidP="004506B2">
            <w:pPr>
              <w:spacing w:after="160" w:line="278" w:lineRule="auto"/>
            </w:pPr>
            <w:r w:rsidRPr="00175B24">
              <w:t>Infectious coryza</w:t>
            </w:r>
          </w:p>
        </w:tc>
        <w:tc>
          <w:tcPr>
            <w:tcW w:w="2610" w:type="dxa"/>
            <w:hideMark/>
          </w:tcPr>
          <w:p w14:paraId="41DCF6DC" w14:textId="77777777" w:rsidR="00AF279F" w:rsidRPr="00175B24" w:rsidRDefault="00AF279F" w:rsidP="004506B2">
            <w:pPr>
              <w:spacing w:after="160" w:line="278" w:lineRule="auto"/>
            </w:pPr>
            <w:r w:rsidRPr="00175B24">
              <w:t>3.25</w:t>
            </w:r>
          </w:p>
        </w:tc>
        <w:tc>
          <w:tcPr>
            <w:tcW w:w="1440" w:type="dxa"/>
            <w:hideMark/>
          </w:tcPr>
          <w:p w14:paraId="54F7347B" w14:textId="77777777" w:rsidR="00AF279F" w:rsidRPr="00175B24" w:rsidRDefault="00AF279F" w:rsidP="004506B2">
            <w:pPr>
              <w:spacing w:after="160" w:line="278" w:lineRule="auto"/>
            </w:pPr>
            <w:r w:rsidRPr="00175B24">
              <w:t>4</w:t>
            </w:r>
          </w:p>
        </w:tc>
      </w:tr>
      <w:tr w:rsidR="00AF279F" w:rsidRPr="00175B24" w14:paraId="4D352BC3"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1EFD1318" w14:textId="77777777" w:rsidR="00AF279F" w:rsidRPr="00175B24" w:rsidRDefault="00AF279F" w:rsidP="004506B2">
            <w:r>
              <w:t>11 (tie)</w:t>
            </w:r>
          </w:p>
        </w:tc>
        <w:tc>
          <w:tcPr>
            <w:tcW w:w="2970" w:type="dxa"/>
            <w:hideMark/>
          </w:tcPr>
          <w:p w14:paraId="6DD23F2E" w14:textId="77777777" w:rsidR="00AF279F" w:rsidRPr="00175B24" w:rsidRDefault="00AF279F" w:rsidP="004506B2">
            <w:pPr>
              <w:spacing w:after="160" w:line="278" w:lineRule="auto"/>
            </w:pPr>
            <w:r w:rsidRPr="00175B24">
              <w:t>Coccidiosis</w:t>
            </w:r>
          </w:p>
        </w:tc>
        <w:tc>
          <w:tcPr>
            <w:tcW w:w="2610" w:type="dxa"/>
            <w:hideMark/>
          </w:tcPr>
          <w:p w14:paraId="35CEC225" w14:textId="77777777" w:rsidR="00AF279F" w:rsidRPr="00175B24" w:rsidRDefault="00AF279F" w:rsidP="004506B2">
            <w:pPr>
              <w:spacing w:after="160" w:line="278" w:lineRule="auto"/>
            </w:pPr>
            <w:r w:rsidRPr="00175B24">
              <w:t>2</w:t>
            </w:r>
          </w:p>
        </w:tc>
        <w:tc>
          <w:tcPr>
            <w:tcW w:w="1440" w:type="dxa"/>
            <w:hideMark/>
          </w:tcPr>
          <w:p w14:paraId="57FAD7C9" w14:textId="77777777" w:rsidR="00AF279F" w:rsidRPr="00175B24" w:rsidRDefault="00AF279F" w:rsidP="004506B2">
            <w:pPr>
              <w:spacing w:after="160" w:line="278" w:lineRule="auto"/>
            </w:pPr>
            <w:r w:rsidRPr="00175B24">
              <w:t>4</w:t>
            </w:r>
          </w:p>
        </w:tc>
      </w:tr>
      <w:tr w:rsidR="00AF279F" w:rsidRPr="00175B24" w14:paraId="650A46D4" w14:textId="77777777" w:rsidTr="004506B2">
        <w:trPr>
          <w:trHeight w:val="527"/>
        </w:trPr>
        <w:tc>
          <w:tcPr>
            <w:tcW w:w="990" w:type="dxa"/>
          </w:tcPr>
          <w:p w14:paraId="0BDCA758" w14:textId="77777777" w:rsidR="00AF279F" w:rsidRPr="00175B24" w:rsidRDefault="00AF279F" w:rsidP="004506B2">
            <w:r>
              <w:t>11 (tie)</w:t>
            </w:r>
          </w:p>
        </w:tc>
        <w:tc>
          <w:tcPr>
            <w:tcW w:w="2970" w:type="dxa"/>
            <w:hideMark/>
          </w:tcPr>
          <w:p w14:paraId="2B0C83BB" w14:textId="77777777" w:rsidR="00AF279F" w:rsidRPr="00175B24" w:rsidRDefault="00AF279F" w:rsidP="004506B2">
            <w:pPr>
              <w:spacing w:after="160" w:line="278" w:lineRule="auto"/>
            </w:pPr>
            <w:r w:rsidRPr="00175B24">
              <w:t>IBV</w:t>
            </w:r>
          </w:p>
        </w:tc>
        <w:tc>
          <w:tcPr>
            <w:tcW w:w="2610" w:type="dxa"/>
            <w:hideMark/>
          </w:tcPr>
          <w:p w14:paraId="1A266F95" w14:textId="77777777" w:rsidR="00AF279F" w:rsidRPr="00175B24" w:rsidRDefault="00AF279F" w:rsidP="004506B2">
            <w:pPr>
              <w:spacing w:after="160" w:line="278" w:lineRule="auto"/>
            </w:pPr>
            <w:r w:rsidRPr="00175B24">
              <w:t>2</w:t>
            </w:r>
          </w:p>
        </w:tc>
        <w:tc>
          <w:tcPr>
            <w:tcW w:w="1440" w:type="dxa"/>
            <w:hideMark/>
          </w:tcPr>
          <w:p w14:paraId="4F936804" w14:textId="77777777" w:rsidR="00AF279F" w:rsidRPr="00175B24" w:rsidRDefault="00AF279F" w:rsidP="004506B2">
            <w:pPr>
              <w:spacing w:after="160" w:line="278" w:lineRule="auto"/>
            </w:pPr>
            <w:r w:rsidRPr="00175B24">
              <w:t>4</w:t>
            </w:r>
          </w:p>
        </w:tc>
      </w:tr>
      <w:tr w:rsidR="00AF279F" w:rsidRPr="00175B24" w14:paraId="50DE2D08"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564C2A00" w14:textId="77777777" w:rsidR="00AF279F" w:rsidRPr="00175B24" w:rsidRDefault="00AF279F" w:rsidP="004506B2">
            <w:r>
              <w:t>12</w:t>
            </w:r>
          </w:p>
        </w:tc>
        <w:tc>
          <w:tcPr>
            <w:tcW w:w="2970" w:type="dxa"/>
            <w:hideMark/>
          </w:tcPr>
          <w:p w14:paraId="42F42CEC" w14:textId="77777777" w:rsidR="00AF279F" w:rsidRPr="00175B24" w:rsidRDefault="00AF279F" w:rsidP="004506B2">
            <w:pPr>
              <w:spacing w:after="160" w:line="278" w:lineRule="auto"/>
            </w:pPr>
            <w:proofErr w:type="spellStart"/>
            <w:r w:rsidRPr="00175B24">
              <w:t>Mycoplasmosis</w:t>
            </w:r>
            <w:proofErr w:type="spellEnd"/>
          </w:p>
        </w:tc>
        <w:tc>
          <w:tcPr>
            <w:tcW w:w="2610" w:type="dxa"/>
            <w:hideMark/>
          </w:tcPr>
          <w:p w14:paraId="2C6C3B4B" w14:textId="77777777" w:rsidR="00AF279F" w:rsidRPr="00175B24" w:rsidRDefault="00AF279F" w:rsidP="004506B2">
            <w:pPr>
              <w:spacing w:after="160" w:line="278" w:lineRule="auto"/>
            </w:pPr>
            <w:r w:rsidRPr="00175B24">
              <w:t>2.6</w:t>
            </w:r>
          </w:p>
        </w:tc>
        <w:tc>
          <w:tcPr>
            <w:tcW w:w="1440" w:type="dxa"/>
            <w:hideMark/>
          </w:tcPr>
          <w:p w14:paraId="4F2B72C1" w14:textId="77777777" w:rsidR="00AF279F" w:rsidRPr="00175B24" w:rsidRDefault="00AF279F" w:rsidP="004506B2">
            <w:pPr>
              <w:spacing w:after="160" w:line="278" w:lineRule="auto"/>
            </w:pPr>
            <w:r w:rsidRPr="00175B24">
              <w:t>3</w:t>
            </w:r>
          </w:p>
        </w:tc>
      </w:tr>
      <w:tr w:rsidR="00AF279F" w:rsidRPr="00175B24" w14:paraId="47162C7A" w14:textId="77777777" w:rsidTr="004506B2">
        <w:trPr>
          <w:trHeight w:val="527"/>
        </w:trPr>
        <w:tc>
          <w:tcPr>
            <w:tcW w:w="990" w:type="dxa"/>
          </w:tcPr>
          <w:p w14:paraId="76725A5A" w14:textId="77777777" w:rsidR="00AF279F" w:rsidRPr="00175B24" w:rsidRDefault="00AF279F" w:rsidP="004506B2">
            <w:r>
              <w:t>13</w:t>
            </w:r>
          </w:p>
        </w:tc>
        <w:tc>
          <w:tcPr>
            <w:tcW w:w="2970" w:type="dxa"/>
            <w:hideMark/>
          </w:tcPr>
          <w:p w14:paraId="1C0135B8" w14:textId="77777777" w:rsidR="00AF279F" w:rsidRPr="00175B24" w:rsidRDefault="00AF279F" w:rsidP="004506B2">
            <w:pPr>
              <w:spacing w:after="160" w:line="278" w:lineRule="auto"/>
            </w:pPr>
            <w:r w:rsidRPr="00175B24">
              <w:t>Salmonella</w:t>
            </w:r>
          </w:p>
        </w:tc>
        <w:tc>
          <w:tcPr>
            <w:tcW w:w="2610" w:type="dxa"/>
            <w:hideMark/>
          </w:tcPr>
          <w:p w14:paraId="7576939B" w14:textId="77777777" w:rsidR="00AF279F" w:rsidRPr="00175B24" w:rsidRDefault="00AF279F" w:rsidP="004506B2">
            <w:pPr>
              <w:spacing w:after="160" w:line="278" w:lineRule="auto"/>
            </w:pPr>
            <w:r w:rsidRPr="00175B24">
              <w:t>2</w:t>
            </w:r>
          </w:p>
        </w:tc>
        <w:tc>
          <w:tcPr>
            <w:tcW w:w="1440" w:type="dxa"/>
            <w:hideMark/>
          </w:tcPr>
          <w:p w14:paraId="61099140" w14:textId="77777777" w:rsidR="00AF279F" w:rsidRPr="00175B24" w:rsidRDefault="00AF279F" w:rsidP="004506B2">
            <w:pPr>
              <w:spacing w:after="160" w:line="278" w:lineRule="auto"/>
            </w:pPr>
            <w:r w:rsidRPr="00175B24">
              <w:t>2</w:t>
            </w:r>
          </w:p>
        </w:tc>
      </w:tr>
      <w:tr w:rsidR="00AF279F" w:rsidRPr="00175B24" w14:paraId="0242E257"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38B51133" w14:textId="77777777" w:rsidR="00AF279F" w:rsidRPr="00175B24" w:rsidRDefault="00AF279F" w:rsidP="004506B2">
            <w:r>
              <w:t>14</w:t>
            </w:r>
          </w:p>
        </w:tc>
        <w:tc>
          <w:tcPr>
            <w:tcW w:w="2970" w:type="dxa"/>
            <w:hideMark/>
          </w:tcPr>
          <w:p w14:paraId="156192F1" w14:textId="77777777" w:rsidR="00AF279F" w:rsidRPr="00175B24" w:rsidRDefault="00AF279F" w:rsidP="004506B2">
            <w:pPr>
              <w:spacing w:after="160" w:line="278" w:lineRule="auto"/>
            </w:pPr>
            <w:r w:rsidRPr="00175B24">
              <w:t>Trauma</w:t>
            </w:r>
          </w:p>
        </w:tc>
        <w:tc>
          <w:tcPr>
            <w:tcW w:w="2610" w:type="dxa"/>
            <w:hideMark/>
          </w:tcPr>
          <w:p w14:paraId="5B4EF0FB" w14:textId="77777777" w:rsidR="00AF279F" w:rsidRPr="00175B24" w:rsidRDefault="00AF279F" w:rsidP="004506B2">
            <w:pPr>
              <w:spacing w:after="160" w:line="278" w:lineRule="auto"/>
            </w:pPr>
            <w:r w:rsidRPr="00175B24">
              <w:t>5</w:t>
            </w:r>
          </w:p>
        </w:tc>
        <w:tc>
          <w:tcPr>
            <w:tcW w:w="1440" w:type="dxa"/>
            <w:hideMark/>
          </w:tcPr>
          <w:p w14:paraId="7E7FA752" w14:textId="77777777" w:rsidR="00AF279F" w:rsidRPr="00175B24" w:rsidRDefault="00AF279F" w:rsidP="004506B2">
            <w:pPr>
              <w:spacing w:after="160" w:line="278" w:lineRule="auto"/>
            </w:pPr>
            <w:r w:rsidRPr="00175B24">
              <w:t>1</w:t>
            </w:r>
          </w:p>
        </w:tc>
      </w:tr>
      <w:tr w:rsidR="00AF279F" w:rsidRPr="00175B24" w14:paraId="0422E3A0" w14:textId="77777777" w:rsidTr="004506B2">
        <w:trPr>
          <w:trHeight w:val="527"/>
        </w:trPr>
        <w:tc>
          <w:tcPr>
            <w:tcW w:w="990" w:type="dxa"/>
          </w:tcPr>
          <w:p w14:paraId="5AF1C64C" w14:textId="77777777" w:rsidR="00AF279F" w:rsidRPr="00175B24" w:rsidRDefault="00AF279F" w:rsidP="004506B2">
            <w:r>
              <w:t>15 (tie)</w:t>
            </w:r>
          </w:p>
        </w:tc>
        <w:tc>
          <w:tcPr>
            <w:tcW w:w="2970" w:type="dxa"/>
            <w:hideMark/>
          </w:tcPr>
          <w:p w14:paraId="08512F47" w14:textId="77777777" w:rsidR="00AF279F" w:rsidRPr="00175B24" w:rsidRDefault="00AF279F" w:rsidP="004506B2">
            <w:pPr>
              <w:spacing w:after="160" w:line="278" w:lineRule="auto"/>
            </w:pPr>
            <w:r w:rsidRPr="00175B24">
              <w:t>Cloacal Prolaps</w:t>
            </w:r>
            <w:r>
              <w:t>e</w:t>
            </w:r>
          </w:p>
        </w:tc>
        <w:tc>
          <w:tcPr>
            <w:tcW w:w="2610" w:type="dxa"/>
            <w:hideMark/>
          </w:tcPr>
          <w:p w14:paraId="2D8F5CDC" w14:textId="77777777" w:rsidR="00AF279F" w:rsidRPr="00175B24" w:rsidRDefault="00AF279F" w:rsidP="004506B2">
            <w:pPr>
              <w:spacing w:after="160" w:line="278" w:lineRule="auto"/>
            </w:pPr>
            <w:r w:rsidRPr="00175B24">
              <w:t>4</w:t>
            </w:r>
          </w:p>
        </w:tc>
        <w:tc>
          <w:tcPr>
            <w:tcW w:w="1440" w:type="dxa"/>
            <w:hideMark/>
          </w:tcPr>
          <w:p w14:paraId="6FEA21E3" w14:textId="77777777" w:rsidR="00AF279F" w:rsidRPr="00175B24" w:rsidRDefault="00AF279F" w:rsidP="004506B2">
            <w:pPr>
              <w:spacing w:after="160" w:line="278" w:lineRule="auto"/>
            </w:pPr>
            <w:r w:rsidRPr="00175B24">
              <w:t>1</w:t>
            </w:r>
          </w:p>
        </w:tc>
      </w:tr>
      <w:tr w:rsidR="00AF279F" w:rsidRPr="00175B24" w14:paraId="194AF592"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498322CD" w14:textId="77777777" w:rsidR="00AF279F" w:rsidRPr="00175B24" w:rsidRDefault="00AF279F" w:rsidP="004506B2">
            <w:r>
              <w:t>15 (tie)</w:t>
            </w:r>
          </w:p>
        </w:tc>
        <w:tc>
          <w:tcPr>
            <w:tcW w:w="2970" w:type="dxa"/>
            <w:hideMark/>
          </w:tcPr>
          <w:p w14:paraId="46DAFCB9" w14:textId="77777777" w:rsidR="00AF279F" w:rsidRPr="00175B24" w:rsidRDefault="00AF279F" w:rsidP="004506B2">
            <w:pPr>
              <w:spacing w:after="160" w:line="278" w:lineRule="auto"/>
            </w:pPr>
            <w:r w:rsidRPr="00175B24">
              <w:t>Mycotoxins</w:t>
            </w:r>
          </w:p>
        </w:tc>
        <w:tc>
          <w:tcPr>
            <w:tcW w:w="2610" w:type="dxa"/>
            <w:hideMark/>
          </w:tcPr>
          <w:p w14:paraId="5A1E0E69" w14:textId="77777777" w:rsidR="00AF279F" w:rsidRPr="00175B24" w:rsidRDefault="00AF279F" w:rsidP="004506B2">
            <w:pPr>
              <w:spacing w:after="160" w:line="278" w:lineRule="auto"/>
            </w:pPr>
            <w:r w:rsidRPr="00175B24">
              <w:t>4</w:t>
            </w:r>
          </w:p>
        </w:tc>
        <w:tc>
          <w:tcPr>
            <w:tcW w:w="1440" w:type="dxa"/>
            <w:hideMark/>
          </w:tcPr>
          <w:p w14:paraId="4E1BBDBE" w14:textId="77777777" w:rsidR="00AF279F" w:rsidRPr="00175B24" w:rsidRDefault="00AF279F" w:rsidP="004506B2">
            <w:pPr>
              <w:spacing w:after="160" w:line="278" w:lineRule="auto"/>
            </w:pPr>
            <w:r w:rsidRPr="00175B24">
              <w:t>1</w:t>
            </w:r>
          </w:p>
        </w:tc>
      </w:tr>
      <w:tr w:rsidR="00AF279F" w:rsidRPr="00175B24" w14:paraId="52ABE25A" w14:textId="77777777" w:rsidTr="004506B2">
        <w:trPr>
          <w:trHeight w:val="527"/>
        </w:trPr>
        <w:tc>
          <w:tcPr>
            <w:tcW w:w="990" w:type="dxa"/>
          </w:tcPr>
          <w:p w14:paraId="6BBBA9D1" w14:textId="77777777" w:rsidR="00AF279F" w:rsidRPr="00175B24" w:rsidRDefault="00AF279F" w:rsidP="004506B2">
            <w:r>
              <w:t>16 (tie)</w:t>
            </w:r>
          </w:p>
        </w:tc>
        <w:tc>
          <w:tcPr>
            <w:tcW w:w="2970" w:type="dxa"/>
            <w:hideMark/>
          </w:tcPr>
          <w:p w14:paraId="196EB795" w14:textId="77777777" w:rsidR="00AF279F" w:rsidRPr="00175B24" w:rsidRDefault="00AF279F" w:rsidP="004506B2">
            <w:pPr>
              <w:spacing w:after="160" w:line="278" w:lineRule="auto"/>
            </w:pPr>
            <w:r w:rsidRPr="00175B24">
              <w:t>Focal ulcerative dermatitis</w:t>
            </w:r>
          </w:p>
        </w:tc>
        <w:tc>
          <w:tcPr>
            <w:tcW w:w="2610" w:type="dxa"/>
            <w:hideMark/>
          </w:tcPr>
          <w:p w14:paraId="47857DF5" w14:textId="77777777" w:rsidR="00AF279F" w:rsidRPr="00175B24" w:rsidRDefault="00AF279F" w:rsidP="004506B2">
            <w:pPr>
              <w:spacing w:after="160" w:line="278" w:lineRule="auto"/>
            </w:pPr>
            <w:r w:rsidRPr="00175B24">
              <w:t>2</w:t>
            </w:r>
          </w:p>
        </w:tc>
        <w:tc>
          <w:tcPr>
            <w:tcW w:w="1440" w:type="dxa"/>
            <w:hideMark/>
          </w:tcPr>
          <w:p w14:paraId="673E0DFF" w14:textId="77777777" w:rsidR="00AF279F" w:rsidRPr="00175B24" w:rsidRDefault="00AF279F" w:rsidP="004506B2">
            <w:pPr>
              <w:spacing w:after="160" w:line="278" w:lineRule="auto"/>
            </w:pPr>
            <w:r w:rsidRPr="00175B24">
              <w:t>1</w:t>
            </w:r>
          </w:p>
        </w:tc>
      </w:tr>
      <w:tr w:rsidR="00AF279F" w:rsidRPr="00175B24" w14:paraId="5DE5D7E3"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2717740F" w14:textId="77777777" w:rsidR="00AF279F" w:rsidRPr="00175B24" w:rsidRDefault="00AF279F" w:rsidP="004506B2">
            <w:r>
              <w:t>16 (tie)</w:t>
            </w:r>
          </w:p>
        </w:tc>
        <w:tc>
          <w:tcPr>
            <w:tcW w:w="2970" w:type="dxa"/>
            <w:hideMark/>
          </w:tcPr>
          <w:p w14:paraId="49CC235D" w14:textId="77777777" w:rsidR="00AF279F" w:rsidRPr="00175B24" w:rsidRDefault="00AF279F" w:rsidP="004506B2">
            <w:pPr>
              <w:spacing w:after="160" w:line="278" w:lineRule="auto"/>
            </w:pPr>
            <w:r w:rsidRPr="00175B24">
              <w:t>Red Mites</w:t>
            </w:r>
          </w:p>
        </w:tc>
        <w:tc>
          <w:tcPr>
            <w:tcW w:w="2610" w:type="dxa"/>
            <w:hideMark/>
          </w:tcPr>
          <w:p w14:paraId="37757E4D" w14:textId="77777777" w:rsidR="00AF279F" w:rsidRPr="00175B24" w:rsidRDefault="00AF279F" w:rsidP="004506B2">
            <w:pPr>
              <w:spacing w:after="160" w:line="278" w:lineRule="auto"/>
            </w:pPr>
            <w:r w:rsidRPr="00175B24">
              <w:t>2</w:t>
            </w:r>
          </w:p>
        </w:tc>
        <w:tc>
          <w:tcPr>
            <w:tcW w:w="1440" w:type="dxa"/>
            <w:hideMark/>
          </w:tcPr>
          <w:p w14:paraId="317B2FCF" w14:textId="77777777" w:rsidR="00AF279F" w:rsidRPr="00175B24" w:rsidRDefault="00AF279F" w:rsidP="004506B2">
            <w:pPr>
              <w:spacing w:after="160" w:line="278" w:lineRule="auto"/>
            </w:pPr>
            <w:r w:rsidRPr="00175B24">
              <w:t>1</w:t>
            </w:r>
          </w:p>
        </w:tc>
      </w:tr>
    </w:tbl>
    <w:p w14:paraId="55980870" w14:textId="77777777" w:rsidR="00AF279F" w:rsidRDefault="00AF279F" w:rsidP="00AF279F"/>
    <w:p w14:paraId="44889CE2" w14:textId="77777777" w:rsidR="00AF279F" w:rsidRDefault="00AF279F" w:rsidP="00AF279F"/>
    <w:p w14:paraId="47F76F08" w14:textId="77777777" w:rsidR="00AF279F" w:rsidRDefault="00AF279F" w:rsidP="00AF279F"/>
    <w:p w14:paraId="7A6B5314" w14:textId="77777777" w:rsidR="00AF279F" w:rsidRDefault="00AF279F" w:rsidP="00AF279F"/>
    <w:p w14:paraId="09EC8B29" w14:textId="77777777" w:rsidR="00EE7B6A" w:rsidRDefault="00EE7B6A" w:rsidP="00AF279F"/>
    <w:p w14:paraId="617810DE" w14:textId="77777777" w:rsidR="00EE7B6A" w:rsidRDefault="00EE7B6A" w:rsidP="00AF279F"/>
    <w:p w14:paraId="72F80E93" w14:textId="77777777" w:rsidR="00EE7B6A" w:rsidRDefault="00EE7B6A" w:rsidP="00AF279F"/>
    <w:p w14:paraId="7F68BE70" w14:textId="77777777" w:rsidR="00EE7B6A" w:rsidRDefault="00EE7B6A" w:rsidP="00AF279F"/>
    <w:p w14:paraId="7D9610C8" w14:textId="77777777" w:rsidR="00EE7B6A" w:rsidRDefault="00EE7B6A" w:rsidP="00AF279F"/>
    <w:p w14:paraId="025F29EB" w14:textId="705EBD6E" w:rsidR="00AF279F" w:rsidRDefault="00AF279F" w:rsidP="00AF279F">
      <w:r>
        <w:lastRenderedPageBreak/>
        <w:t>Organic Layers – 15 responding veterinarians</w:t>
      </w:r>
    </w:p>
    <w:tbl>
      <w:tblPr>
        <w:tblStyle w:val="GridTable2"/>
        <w:tblW w:w="8100" w:type="dxa"/>
        <w:tblLook w:val="0420" w:firstRow="1" w:lastRow="0" w:firstColumn="0" w:lastColumn="0" w:noHBand="0" w:noVBand="1"/>
      </w:tblPr>
      <w:tblGrid>
        <w:gridCol w:w="990"/>
        <w:gridCol w:w="3060"/>
        <w:gridCol w:w="2610"/>
        <w:gridCol w:w="1440"/>
      </w:tblGrid>
      <w:tr w:rsidR="00AF279F" w:rsidRPr="00175B24" w14:paraId="54B48B99" w14:textId="77777777" w:rsidTr="004506B2">
        <w:trPr>
          <w:cnfStyle w:val="100000000000" w:firstRow="1" w:lastRow="0" w:firstColumn="0" w:lastColumn="0" w:oddVBand="0" w:evenVBand="0" w:oddHBand="0" w:evenHBand="0" w:firstRowFirstColumn="0" w:firstRowLastColumn="0" w:lastRowFirstColumn="0" w:lastRowLastColumn="0"/>
          <w:trHeight w:val="527"/>
        </w:trPr>
        <w:tc>
          <w:tcPr>
            <w:tcW w:w="990" w:type="dxa"/>
          </w:tcPr>
          <w:p w14:paraId="17D7D565" w14:textId="77777777" w:rsidR="00AF279F" w:rsidRPr="00F15DCF" w:rsidRDefault="00AF279F" w:rsidP="004506B2">
            <w:r w:rsidRPr="00F15DCF">
              <w:t>Rank</w:t>
            </w:r>
          </w:p>
        </w:tc>
        <w:tc>
          <w:tcPr>
            <w:tcW w:w="3060" w:type="dxa"/>
            <w:hideMark/>
          </w:tcPr>
          <w:p w14:paraId="4E223FF0" w14:textId="77777777" w:rsidR="00AF279F" w:rsidRPr="00175B24" w:rsidRDefault="00AF279F" w:rsidP="004506B2">
            <w:pPr>
              <w:spacing w:after="160" w:line="278" w:lineRule="auto"/>
            </w:pPr>
            <w:r w:rsidRPr="00175B24">
              <w:t>Condition</w:t>
            </w:r>
          </w:p>
        </w:tc>
        <w:tc>
          <w:tcPr>
            <w:tcW w:w="2610" w:type="dxa"/>
            <w:hideMark/>
          </w:tcPr>
          <w:p w14:paraId="12FBA62B" w14:textId="77777777" w:rsidR="00AF279F" w:rsidRPr="00175B24" w:rsidRDefault="00AF279F" w:rsidP="004506B2">
            <w:pPr>
              <w:spacing w:after="160" w:line="278" w:lineRule="auto"/>
            </w:pPr>
            <w:r w:rsidRPr="00175B24">
              <w:t>Weighted Importance</w:t>
            </w:r>
          </w:p>
        </w:tc>
        <w:tc>
          <w:tcPr>
            <w:tcW w:w="1440" w:type="dxa"/>
            <w:hideMark/>
          </w:tcPr>
          <w:p w14:paraId="5B227A24" w14:textId="77777777" w:rsidR="00AF279F" w:rsidRPr="00175B24" w:rsidRDefault="00AF279F" w:rsidP="004506B2">
            <w:pPr>
              <w:spacing w:after="160" w:line="278" w:lineRule="auto"/>
            </w:pPr>
            <w:r w:rsidRPr="00175B24">
              <w:t>Responses</w:t>
            </w:r>
          </w:p>
        </w:tc>
      </w:tr>
      <w:tr w:rsidR="00AF279F" w:rsidRPr="00175B24" w14:paraId="79502434"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2D5C423A" w14:textId="77777777" w:rsidR="00AF279F" w:rsidRPr="00175B24" w:rsidRDefault="00AF279F" w:rsidP="004506B2">
            <w:pPr>
              <w:rPr>
                <w:b/>
                <w:bCs/>
              </w:rPr>
            </w:pPr>
            <w:r>
              <w:rPr>
                <w:b/>
                <w:bCs/>
              </w:rPr>
              <w:t>1</w:t>
            </w:r>
          </w:p>
        </w:tc>
        <w:tc>
          <w:tcPr>
            <w:tcW w:w="3060" w:type="dxa"/>
            <w:hideMark/>
          </w:tcPr>
          <w:p w14:paraId="47657626" w14:textId="77777777" w:rsidR="00AF279F" w:rsidRPr="00175B24" w:rsidRDefault="00AF279F" w:rsidP="004506B2">
            <w:pPr>
              <w:spacing w:after="160" w:line="278" w:lineRule="auto"/>
            </w:pPr>
            <w:r w:rsidRPr="00175B24">
              <w:rPr>
                <w:b/>
                <w:bCs/>
              </w:rPr>
              <w:t>E.coli</w:t>
            </w:r>
          </w:p>
        </w:tc>
        <w:tc>
          <w:tcPr>
            <w:tcW w:w="2610" w:type="dxa"/>
            <w:hideMark/>
          </w:tcPr>
          <w:p w14:paraId="1A7269CC" w14:textId="77777777" w:rsidR="00AF279F" w:rsidRPr="00175B24" w:rsidRDefault="00AF279F" w:rsidP="004506B2">
            <w:pPr>
              <w:spacing w:after="160" w:line="278" w:lineRule="auto"/>
            </w:pPr>
            <w:r w:rsidRPr="00175B24">
              <w:rPr>
                <w:b/>
                <w:bCs/>
              </w:rPr>
              <w:t>3.85</w:t>
            </w:r>
          </w:p>
        </w:tc>
        <w:tc>
          <w:tcPr>
            <w:tcW w:w="1440" w:type="dxa"/>
            <w:hideMark/>
          </w:tcPr>
          <w:p w14:paraId="3251705B" w14:textId="77777777" w:rsidR="00AF279F" w:rsidRPr="00175B24" w:rsidRDefault="00AF279F" w:rsidP="004506B2">
            <w:pPr>
              <w:spacing w:after="160" w:line="278" w:lineRule="auto"/>
            </w:pPr>
            <w:r w:rsidRPr="00175B24">
              <w:rPr>
                <w:b/>
                <w:bCs/>
              </w:rPr>
              <w:t>7</w:t>
            </w:r>
          </w:p>
        </w:tc>
      </w:tr>
      <w:tr w:rsidR="00AF279F" w:rsidRPr="00175B24" w14:paraId="3024BD32" w14:textId="77777777" w:rsidTr="004506B2">
        <w:trPr>
          <w:trHeight w:val="527"/>
        </w:trPr>
        <w:tc>
          <w:tcPr>
            <w:tcW w:w="990" w:type="dxa"/>
          </w:tcPr>
          <w:p w14:paraId="1289D43B" w14:textId="77777777" w:rsidR="00AF279F" w:rsidRPr="00175B24" w:rsidRDefault="00AF279F" w:rsidP="004506B2">
            <w:pPr>
              <w:rPr>
                <w:b/>
                <w:bCs/>
              </w:rPr>
            </w:pPr>
            <w:r>
              <w:rPr>
                <w:b/>
                <w:bCs/>
              </w:rPr>
              <w:t>2</w:t>
            </w:r>
          </w:p>
        </w:tc>
        <w:tc>
          <w:tcPr>
            <w:tcW w:w="3060" w:type="dxa"/>
            <w:hideMark/>
          </w:tcPr>
          <w:p w14:paraId="4C9FA04B" w14:textId="77777777" w:rsidR="00AF279F" w:rsidRPr="00175B24" w:rsidRDefault="00AF279F" w:rsidP="004506B2">
            <w:pPr>
              <w:spacing w:after="160" w:line="278" w:lineRule="auto"/>
            </w:pPr>
            <w:r w:rsidRPr="00175B24">
              <w:rPr>
                <w:b/>
                <w:bCs/>
              </w:rPr>
              <w:t>AMPV</w:t>
            </w:r>
          </w:p>
        </w:tc>
        <w:tc>
          <w:tcPr>
            <w:tcW w:w="2610" w:type="dxa"/>
            <w:hideMark/>
          </w:tcPr>
          <w:p w14:paraId="22D53451" w14:textId="77777777" w:rsidR="00AF279F" w:rsidRPr="00175B24" w:rsidRDefault="00AF279F" w:rsidP="004506B2">
            <w:pPr>
              <w:spacing w:after="160" w:line="278" w:lineRule="auto"/>
            </w:pPr>
            <w:r w:rsidRPr="00175B24">
              <w:rPr>
                <w:b/>
                <w:bCs/>
              </w:rPr>
              <w:t>3.3</w:t>
            </w:r>
          </w:p>
        </w:tc>
        <w:tc>
          <w:tcPr>
            <w:tcW w:w="1440" w:type="dxa"/>
            <w:hideMark/>
          </w:tcPr>
          <w:p w14:paraId="6844BD72" w14:textId="77777777" w:rsidR="00AF279F" w:rsidRPr="00175B24" w:rsidRDefault="00AF279F" w:rsidP="004506B2">
            <w:pPr>
              <w:spacing w:after="160" w:line="278" w:lineRule="auto"/>
            </w:pPr>
            <w:r w:rsidRPr="00175B24">
              <w:rPr>
                <w:b/>
                <w:bCs/>
              </w:rPr>
              <w:t>6</w:t>
            </w:r>
          </w:p>
        </w:tc>
      </w:tr>
      <w:tr w:rsidR="00AF279F" w:rsidRPr="00175B24" w14:paraId="39297E0E"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0C7AE788" w14:textId="77777777" w:rsidR="00AF279F" w:rsidRPr="00175B24" w:rsidRDefault="00AF279F" w:rsidP="004506B2">
            <w:pPr>
              <w:rPr>
                <w:b/>
                <w:bCs/>
              </w:rPr>
            </w:pPr>
            <w:r>
              <w:rPr>
                <w:b/>
                <w:bCs/>
              </w:rPr>
              <w:t>3</w:t>
            </w:r>
          </w:p>
        </w:tc>
        <w:tc>
          <w:tcPr>
            <w:tcW w:w="3060" w:type="dxa"/>
            <w:hideMark/>
          </w:tcPr>
          <w:p w14:paraId="62110101" w14:textId="77777777" w:rsidR="00AF279F" w:rsidRPr="00175B24" w:rsidRDefault="00AF279F" w:rsidP="004506B2">
            <w:pPr>
              <w:spacing w:after="160" w:line="278" w:lineRule="auto"/>
            </w:pPr>
            <w:r w:rsidRPr="00175B24">
              <w:rPr>
                <w:b/>
                <w:bCs/>
              </w:rPr>
              <w:t>Erysipelas</w:t>
            </w:r>
          </w:p>
        </w:tc>
        <w:tc>
          <w:tcPr>
            <w:tcW w:w="2610" w:type="dxa"/>
            <w:hideMark/>
          </w:tcPr>
          <w:p w14:paraId="416070D5" w14:textId="77777777" w:rsidR="00AF279F" w:rsidRPr="00175B24" w:rsidRDefault="00AF279F" w:rsidP="004506B2">
            <w:pPr>
              <w:spacing w:after="160" w:line="278" w:lineRule="auto"/>
            </w:pPr>
            <w:r w:rsidRPr="00175B24">
              <w:rPr>
                <w:b/>
                <w:bCs/>
              </w:rPr>
              <w:t>2.75</w:t>
            </w:r>
          </w:p>
        </w:tc>
        <w:tc>
          <w:tcPr>
            <w:tcW w:w="1440" w:type="dxa"/>
            <w:hideMark/>
          </w:tcPr>
          <w:p w14:paraId="2BD583AE" w14:textId="77777777" w:rsidR="00AF279F" w:rsidRPr="00175B24" w:rsidRDefault="00AF279F" w:rsidP="004506B2">
            <w:pPr>
              <w:spacing w:after="160" w:line="278" w:lineRule="auto"/>
            </w:pPr>
            <w:r w:rsidRPr="00175B24">
              <w:rPr>
                <w:b/>
                <w:bCs/>
              </w:rPr>
              <w:t>4</w:t>
            </w:r>
          </w:p>
        </w:tc>
      </w:tr>
      <w:tr w:rsidR="00AF279F" w:rsidRPr="00175B24" w14:paraId="33A5D887" w14:textId="77777777" w:rsidTr="004506B2">
        <w:trPr>
          <w:trHeight w:val="527"/>
        </w:trPr>
        <w:tc>
          <w:tcPr>
            <w:tcW w:w="990" w:type="dxa"/>
          </w:tcPr>
          <w:p w14:paraId="07D5C2BF" w14:textId="77777777" w:rsidR="00AF279F" w:rsidRPr="00175B24" w:rsidRDefault="00AF279F" w:rsidP="004506B2">
            <w:pPr>
              <w:rPr>
                <w:b/>
                <w:bCs/>
              </w:rPr>
            </w:pPr>
            <w:r>
              <w:rPr>
                <w:b/>
                <w:bCs/>
              </w:rPr>
              <w:t>4</w:t>
            </w:r>
          </w:p>
        </w:tc>
        <w:tc>
          <w:tcPr>
            <w:tcW w:w="3060" w:type="dxa"/>
            <w:hideMark/>
          </w:tcPr>
          <w:p w14:paraId="2E9CBCD4" w14:textId="77777777" w:rsidR="00AF279F" w:rsidRPr="00175B24" w:rsidRDefault="00AF279F" w:rsidP="004506B2">
            <w:pPr>
              <w:spacing w:after="160" w:line="278" w:lineRule="auto"/>
            </w:pPr>
            <w:r w:rsidRPr="00175B24">
              <w:rPr>
                <w:b/>
                <w:bCs/>
              </w:rPr>
              <w:t>GI Parasitism</w:t>
            </w:r>
          </w:p>
        </w:tc>
        <w:tc>
          <w:tcPr>
            <w:tcW w:w="2610" w:type="dxa"/>
            <w:hideMark/>
          </w:tcPr>
          <w:p w14:paraId="4E04E7A2" w14:textId="77777777" w:rsidR="00AF279F" w:rsidRPr="00175B24" w:rsidRDefault="00AF279F" w:rsidP="004506B2">
            <w:pPr>
              <w:spacing w:after="160" w:line="278" w:lineRule="auto"/>
            </w:pPr>
            <w:r w:rsidRPr="00175B24">
              <w:rPr>
                <w:b/>
                <w:bCs/>
              </w:rPr>
              <w:t>2.5</w:t>
            </w:r>
          </w:p>
        </w:tc>
        <w:tc>
          <w:tcPr>
            <w:tcW w:w="1440" w:type="dxa"/>
            <w:hideMark/>
          </w:tcPr>
          <w:p w14:paraId="2D370ACB" w14:textId="77777777" w:rsidR="00AF279F" w:rsidRPr="00175B24" w:rsidRDefault="00AF279F" w:rsidP="004506B2">
            <w:pPr>
              <w:spacing w:after="160" w:line="278" w:lineRule="auto"/>
            </w:pPr>
            <w:r w:rsidRPr="00175B24">
              <w:rPr>
                <w:b/>
                <w:bCs/>
              </w:rPr>
              <w:t>4</w:t>
            </w:r>
          </w:p>
        </w:tc>
      </w:tr>
      <w:tr w:rsidR="00AF279F" w:rsidRPr="00175B24" w14:paraId="29AF0625"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7C707128" w14:textId="77777777" w:rsidR="00AF279F" w:rsidRPr="00175B24" w:rsidRDefault="00AF279F" w:rsidP="004506B2">
            <w:pPr>
              <w:rPr>
                <w:b/>
                <w:bCs/>
              </w:rPr>
            </w:pPr>
            <w:r>
              <w:rPr>
                <w:b/>
                <w:bCs/>
              </w:rPr>
              <w:t>5 (tie)</w:t>
            </w:r>
          </w:p>
        </w:tc>
        <w:tc>
          <w:tcPr>
            <w:tcW w:w="3060" w:type="dxa"/>
            <w:hideMark/>
          </w:tcPr>
          <w:p w14:paraId="00B1FBA1" w14:textId="77777777" w:rsidR="00AF279F" w:rsidRPr="00175B24" w:rsidRDefault="00AF279F" w:rsidP="004506B2">
            <w:pPr>
              <w:spacing w:after="160" w:line="278" w:lineRule="auto"/>
            </w:pPr>
            <w:r w:rsidRPr="00175B24">
              <w:rPr>
                <w:b/>
                <w:bCs/>
              </w:rPr>
              <w:t>Cannibalism/ pecking</w:t>
            </w:r>
          </w:p>
        </w:tc>
        <w:tc>
          <w:tcPr>
            <w:tcW w:w="2610" w:type="dxa"/>
            <w:hideMark/>
          </w:tcPr>
          <w:p w14:paraId="470EF8C6" w14:textId="77777777" w:rsidR="00AF279F" w:rsidRPr="00175B24" w:rsidRDefault="00AF279F" w:rsidP="004506B2">
            <w:pPr>
              <w:spacing w:after="160" w:line="278" w:lineRule="auto"/>
            </w:pPr>
            <w:r w:rsidRPr="00175B24">
              <w:rPr>
                <w:b/>
                <w:bCs/>
              </w:rPr>
              <w:t>4</w:t>
            </w:r>
          </w:p>
        </w:tc>
        <w:tc>
          <w:tcPr>
            <w:tcW w:w="1440" w:type="dxa"/>
            <w:hideMark/>
          </w:tcPr>
          <w:p w14:paraId="246AA0FE" w14:textId="77777777" w:rsidR="00AF279F" w:rsidRPr="00175B24" w:rsidRDefault="00AF279F" w:rsidP="004506B2">
            <w:pPr>
              <w:spacing w:after="160" w:line="278" w:lineRule="auto"/>
            </w:pPr>
            <w:r w:rsidRPr="00175B24">
              <w:rPr>
                <w:b/>
                <w:bCs/>
              </w:rPr>
              <w:t>3</w:t>
            </w:r>
          </w:p>
        </w:tc>
      </w:tr>
      <w:tr w:rsidR="00AF279F" w:rsidRPr="00175B24" w14:paraId="3F5FC3D0" w14:textId="77777777" w:rsidTr="004506B2">
        <w:trPr>
          <w:trHeight w:val="520"/>
        </w:trPr>
        <w:tc>
          <w:tcPr>
            <w:tcW w:w="990" w:type="dxa"/>
          </w:tcPr>
          <w:p w14:paraId="3A8B7310" w14:textId="77777777" w:rsidR="00AF279F" w:rsidRPr="00175B24" w:rsidRDefault="00AF279F" w:rsidP="004506B2">
            <w:pPr>
              <w:rPr>
                <w:b/>
                <w:bCs/>
              </w:rPr>
            </w:pPr>
            <w:r>
              <w:rPr>
                <w:b/>
                <w:bCs/>
              </w:rPr>
              <w:t>5 (tie)</w:t>
            </w:r>
          </w:p>
        </w:tc>
        <w:tc>
          <w:tcPr>
            <w:tcW w:w="3060" w:type="dxa"/>
            <w:hideMark/>
          </w:tcPr>
          <w:p w14:paraId="12C9FA71" w14:textId="77777777" w:rsidR="00AF279F" w:rsidRPr="00175B24" w:rsidRDefault="00AF279F" w:rsidP="004506B2">
            <w:pPr>
              <w:spacing w:after="160" w:line="278" w:lineRule="auto"/>
            </w:pPr>
            <w:r w:rsidRPr="00175B24">
              <w:rPr>
                <w:b/>
                <w:bCs/>
              </w:rPr>
              <w:t>Pasteurellosis</w:t>
            </w:r>
          </w:p>
        </w:tc>
        <w:tc>
          <w:tcPr>
            <w:tcW w:w="2610" w:type="dxa"/>
            <w:hideMark/>
          </w:tcPr>
          <w:p w14:paraId="69997B6B" w14:textId="77777777" w:rsidR="00AF279F" w:rsidRPr="00175B24" w:rsidRDefault="00AF279F" w:rsidP="004506B2">
            <w:pPr>
              <w:spacing w:after="160" w:line="278" w:lineRule="auto"/>
            </w:pPr>
            <w:r w:rsidRPr="00175B24">
              <w:rPr>
                <w:b/>
                <w:bCs/>
              </w:rPr>
              <w:t>4</w:t>
            </w:r>
          </w:p>
        </w:tc>
        <w:tc>
          <w:tcPr>
            <w:tcW w:w="1440" w:type="dxa"/>
            <w:hideMark/>
          </w:tcPr>
          <w:p w14:paraId="4020A4D1" w14:textId="77777777" w:rsidR="00AF279F" w:rsidRPr="00175B24" w:rsidRDefault="00AF279F" w:rsidP="004506B2">
            <w:pPr>
              <w:spacing w:after="160" w:line="278" w:lineRule="auto"/>
            </w:pPr>
            <w:r w:rsidRPr="00175B24">
              <w:rPr>
                <w:b/>
                <w:bCs/>
              </w:rPr>
              <w:t>3</w:t>
            </w:r>
          </w:p>
        </w:tc>
      </w:tr>
      <w:tr w:rsidR="00AF279F" w:rsidRPr="00175B24" w14:paraId="3AA44A26"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57E7CCE4" w14:textId="77777777" w:rsidR="00AF279F" w:rsidRPr="00175B24" w:rsidRDefault="00AF279F" w:rsidP="004506B2">
            <w:r>
              <w:t>6</w:t>
            </w:r>
          </w:p>
        </w:tc>
        <w:tc>
          <w:tcPr>
            <w:tcW w:w="3060" w:type="dxa"/>
            <w:hideMark/>
          </w:tcPr>
          <w:p w14:paraId="72AC27DC" w14:textId="77777777" w:rsidR="00AF279F" w:rsidRPr="00175B24" w:rsidRDefault="00AF279F" w:rsidP="004506B2">
            <w:pPr>
              <w:spacing w:after="160" w:line="278" w:lineRule="auto"/>
            </w:pPr>
            <w:r w:rsidRPr="00175B24">
              <w:t>Spotty Liver Disease</w:t>
            </w:r>
          </w:p>
        </w:tc>
        <w:tc>
          <w:tcPr>
            <w:tcW w:w="2610" w:type="dxa"/>
            <w:hideMark/>
          </w:tcPr>
          <w:p w14:paraId="51820560" w14:textId="77777777" w:rsidR="00AF279F" w:rsidRPr="00175B24" w:rsidRDefault="00AF279F" w:rsidP="004506B2">
            <w:pPr>
              <w:spacing w:after="160" w:line="278" w:lineRule="auto"/>
            </w:pPr>
            <w:r w:rsidRPr="00175B24">
              <w:t>2.7</w:t>
            </w:r>
          </w:p>
        </w:tc>
        <w:tc>
          <w:tcPr>
            <w:tcW w:w="1440" w:type="dxa"/>
            <w:hideMark/>
          </w:tcPr>
          <w:p w14:paraId="041527CB" w14:textId="77777777" w:rsidR="00AF279F" w:rsidRPr="00175B24" w:rsidRDefault="00AF279F" w:rsidP="004506B2">
            <w:pPr>
              <w:spacing w:after="160" w:line="278" w:lineRule="auto"/>
            </w:pPr>
            <w:r w:rsidRPr="00175B24">
              <w:t>3</w:t>
            </w:r>
          </w:p>
        </w:tc>
      </w:tr>
      <w:tr w:rsidR="00AF279F" w:rsidRPr="00175B24" w14:paraId="714E44DD" w14:textId="77777777" w:rsidTr="004506B2">
        <w:trPr>
          <w:trHeight w:val="527"/>
        </w:trPr>
        <w:tc>
          <w:tcPr>
            <w:tcW w:w="990" w:type="dxa"/>
          </w:tcPr>
          <w:p w14:paraId="4BBD5E82" w14:textId="77777777" w:rsidR="00AF279F" w:rsidRPr="00175B24" w:rsidRDefault="00AF279F" w:rsidP="004506B2">
            <w:r>
              <w:t>7</w:t>
            </w:r>
          </w:p>
        </w:tc>
        <w:tc>
          <w:tcPr>
            <w:tcW w:w="3060" w:type="dxa"/>
            <w:hideMark/>
          </w:tcPr>
          <w:p w14:paraId="3ADF7EBD" w14:textId="77777777" w:rsidR="00AF279F" w:rsidRPr="00175B24" w:rsidRDefault="00AF279F" w:rsidP="004506B2">
            <w:pPr>
              <w:spacing w:after="160" w:line="278" w:lineRule="auto"/>
            </w:pPr>
            <w:r w:rsidRPr="00175B24">
              <w:t>HPAI</w:t>
            </w:r>
          </w:p>
        </w:tc>
        <w:tc>
          <w:tcPr>
            <w:tcW w:w="2610" w:type="dxa"/>
            <w:hideMark/>
          </w:tcPr>
          <w:p w14:paraId="2B0DE683" w14:textId="77777777" w:rsidR="00AF279F" w:rsidRPr="00175B24" w:rsidRDefault="00AF279F" w:rsidP="004506B2">
            <w:pPr>
              <w:spacing w:after="160" w:line="278" w:lineRule="auto"/>
            </w:pPr>
            <w:r w:rsidRPr="00175B24">
              <w:t>5</w:t>
            </w:r>
          </w:p>
        </w:tc>
        <w:tc>
          <w:tcPr>
            <w:tcW w:w="1440" w:type="dxa"/>
            <w:hideMark/>
          </w:tcPr>
          <w:p w14:paraId="4F50FEDD" w14:textId="77777777" w:rsidR="00AF279F" w:rsidRPr="00175B24" w:rsidRDefault="00AF279F" w:rsidP="004506B2">
            <w:pPr>
              <w:spacing w:after="160" w:line="278" w:lineRule="auto"/>
            </w:pPr>
            <w:r w:rsidRPr="00175B24">
              <w:t>2</w:t>
            </w:r>
          </w:p>
        </w:tc>
      </w:tr>
      <w:tr w:rsidR="00AF279F" w:rsidRPr="00175B24" w14:paraId="061E7E37"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62B4D7A8" w14:textId="77777777" w:rsidR="00AF279F" w:rsidRPr="00175B24" w:rsidRDefault="00AF279F" w:rsidP="004506B2">
            <w:r>
              <w:t>8</w:t>
            </w:r>
          </w:p>
        </w:tc>
        <w:tc>
          <w:tcPr>
            <w:tcW w:w="3060" w:type="dxa"/>
            <w:hideMark/>
          </w:tcPr>
          <w:p w14:paraId="4EC22E28" w14:textId="77777777" w:rsidR="00AF279F" w:rsidRPr="00175B24" w:rsidRDefault="00AF279F" w:rsidP="004506B2">
            <w:pPr>
              <w:spacing w:after="160" w:line="278" w:lineRule="auto"/>
            </w:pPr>
            <w:r w:rsidRPr="00175B24">
              <w:t>Red mites</w:t>
            </w:r>
          </w:p>
        </w:tc>
        <w:tc>
          <w:tcPr>
            <w:tcW w:w="2610" w:type="dxa"/>
            <w:hideMark/>
          </w:tcPr>
          <w:p w14:paraId="0A71A47A" w14:textId="77777777" w:rsidR="00AF279F" w:rsidRPr="00175B24" w:rsidRDefault="00AF279F" w:rsidP="004506B2">
            <w:pPr>
              <w:spacing w:after="160" w:line="278" w:lineRule="auto"/>
            </w:pPr>
            <w:r w:rsidRPr="00175B24">
              <w:t>4.5</w:t>
            </w:r>
          </w:p>
        </w:tc>
        <w:tc>
          <w:tcPr>
            <w:tcW w:w="1440" w:type="dxa"/>
            <w:hideMark/>
          </w:tcPr>
          <w:p w14:paraId="44BF9E08" w14:textId="77777777" w:rsidR="00AF279F" w:rsidRPr="00175B24" w:rsidRDefault="00AF279F" w:rsidP="004506B2">
            <w:pPr>
              <w:spacing w:after="160" w:line="278" w:lineRule="auto"/>
            </w:pPr>
            <w:r w:rsidRPr="00175B24">
              <w:t>2</w:t>
            </w:r>
          </w:p>
        </w:tc>
      </w:tr>
      <w:tr w:rsidR="00AF279F" w:rsidRPr="00175B24" w14:paraId="25C07084" w14:textId="77777777" w:rsidTr="004506B2">
        <w:trPr>
          <w:trHeight w:val="527"/>
        </w:trPr>
        <w:tc>
          <w:tcPr>
            <w:tcW w:w="990" w:type="dxa"/>
          </w:tcPr>
          <w:p w14:paraId="5ADCA745" w14:textId="77777777" w:rsidR="00AF279F" w:rsidRPr="00175B24" w:rsidRDefault="00AF279F" w:rsidP="004506B2">
            <w:r>
              <w:t>9</w:t>
            </w:r>
          </w:p>
        </w:tc>
        <w:tc>
          <w:tcPr>
            <w:tcW w:w="3060" w:type="dxa"/>
            <w:hideMark/>
          </w:tcPr>
          <w:p w14:paraId="5E09F11C" w14:textId="77777777" w:rsidR="00AF279F" w:rsidRPr="00175B24" w:rsidRDefault="00AF279F" w:rsidP="004506B2">
            <w:pPr>
              <w:spacing w:after="160" w:line="278" w:lineRule="auto"/>
            </w:pPr>
            <w:r w:rsidRPr="00175B24">
              <w:t>Egg Drop Syndrome</w:t>
            </w:r>
          </w:p>
        </w:tc>
        <w:tc>
          <w:tcPr>
            <w:tcW w:w="2610" w:type="dxa"/>
            <w:hideMark/>
          </w:tcPr>
          <w:p w14:paraId="3E73A05B" w14:textId="77777777" w:rsidR="00AF279F" w:rsidRPr="00175B24" w:rsidRDefault="00AF279F" w:rsidP="004506B2">
            <w:pPr>
              <w:spacing w:after="160" w:line="278" w:lineRule="auto"/>
            </w:pPr>
            <w:r w:rsidRPr="00175B24">
              <w:t>4</w:t>
            </w:r>
          </w:p>
        </w:tc>
        <w:tc>
          <w:tcPr>
            <w:tcW w:w="1440" w:type="dxa"/>
            <w:hideMark/>
          </w:tcPr>
          <w:p w14:paraId="74DB8D16" w14:textId="77777777" w:rsidR="00AF279F" w:rsidRPr="00175B24" w:rsidRDefault="00AF279F" w:rsidP="004506B2">
            <w:pPr>
              <w:spacing w:after="160" w:line="278" w:lineRule="auto"/>
            </w:pPr>
            <w:r w:rsidRPr="00175B24">
              <w:t>2</w:t>
            </w:r>
          </w:p>
        </w:tc>
      </w:tr>
      <w:tr w:rsidR="00AF279F" w:rsidRPr="00175B24" w14:paraId="64C4B17C"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62A9449A" w14:textId="77777777" w:rsidR="00AF279F" w:rsidRPr="00175B24" w:rsidRDefault="00AF279F" w:rsidP="004506B2">
            <w:r>
              <w:t>10</w:t>
            </w:r>
          </w:p>
        </w:tc>
        <w:tc>
          <w:tcPr>
            <w:tcW w:w="3060" w:type="dxa"/>
            <w:hideMark/>
          </w:tcPr>
          <w:p w14:paraId="12B9C12F" w14:textId="77777777" w:rsidR="00AF279F" w:rsidRPr="00175B24" w:rsidRDefault="00AF279F" w:rsidP="004506B2">
            <w:pPr>
              <w:spacing w:after="160" w:line="278" w:lineRule="auto"/>
            </w:pPr>
            <w:r w:rsidRPr="00175B24">
              <w:t>Ascarid infestation</w:t>
            </w:r>
          </w:p>
        </w:tc>
        <w:tc>
          <w:tcPr>
            <w:tcW w:w="2610" w:type="dxa"/>
            <w:hideMark/>
          </w:tcPr>
          <w:p w14:paraId="7B34D780" w14:textId="77777777" w:rsidR="00AF279F" w:rsidRPr="00175B24" w:rsidRDefault="00AF279F" w:rsidP="004506B2">
            <w:pPr>
              <w:spacing w:after="160" w:line="278" w:lineRule="auto"/>
            </w:pPr>
            <w:r w:rsidRPr="00175B24">
              <w:t>3</w:t>
            </w:r>
          </w:p>
        </w:tc>
        <w:tc>
          <w:tcPr>
            <w:tcW w:w="1440" w:type="dxa"/>
            <w:hideMark/>
          </w:tcPr>
          <w:p w14:paraId="353C48E1" w14:textId="77777777" w:rsidR="00AF279F" w:rsidRPr="00175B24" w:rsidRDefault="00AF279F" w:rsidP="004506B2">
            <w:pPr>
              <w:spacing w:after="160" w:line="278" w:lineRule="auto"/>
            </w:pPr>
            <w:r w:rsidRPr="00175B24">
              <w:t>2</w:t>
            </w:r>
          </w:p>
        </w:tc>
      </w:tr>
      <w:tr w:rsidR="00AF279F" w:rsidRPr="00175B24" w14:paraId="4B383933" w14:textId="77777777" w:rsidTr="004506B2">
        <w:trPr>
          <w:trHeight w:val="527"/>
        </w:trPr>
        <w:tc>
          <w:tcPr>
            <w:tcW w:w="990" w:type="dxa"/>
          </w:tcPr>
          <w:p w14:paraId="68D9C267" w14:textId="77777777" w:rsidR="00AF279F" w:rsidRPr="00175B24" w:rsidRDefault="00AF279F" w:rsidP="004506B2">
            <w:r>
              <w:t>11</w:t>
            </w:r>
          </w:p>
        </w:tc>
        <w:tc>
          <w:tcPr>
            <w:tcW w:w="3060" w:type="dxa"/>
            <w:hideMark/>
          </w:tcPr>
          <w:p w14:paraId="0503D9E4" w14:textId="77777777" w:rsidR="00AF279F" w:rsidRPr="00175B24" w:rsidRDefault="00AF279F" w:rsidP="004506B2">
            <w:pPr>
              <w:spacing w:after="160" w:line="278" w:lineRule="auto"/>
            </w:pPr>
            <w:r w:rsidRPr="00175B24">
              <w:t>Salmonella</w:t>
            </w:r>
          </w:p>
        </w:tc>
        <w:tc>
          <w:tcPr>
            <w:tcW w:w="2610" w:type="dxa"/>
            <w:hideMark/>
          </w:tcPr>
          <w:p w14:paraId="7FCAA597" w14:textId="77777777" w:rsidR="00AF279F" w:rsidRPr="00175B24" w:rsidRDefault="00AF279F" w:rsidP="004506B2">
            <w:pPr>
              <w:spacing w:after="160" w:line="278" w:lineRule="auto"/>
            </w:pPr>
            <w:r w:rsidRPr="00175B24">
              <w:t>2</w:t>
            </w:r>
          </w:p>
        </w:tc>
        <w:tc>
          <w:tcPr>
            <w:tcW w:w="1440" w:type="dxa"/>
            <w:hideMark/>
          </w:tcPr>
          <w:p w14:paraId="1C3F80AD" w14:textId="77777777" w:rsidR="00AF279F" w:rsidRPr="00175B24" w:rsidRDefault="00AF279F" w:rsidP="004506B2">
            <w:pPr>
              <w:spacing w:after="160" w:line="278" w:lineRule="auto"/>
            </w:pPr>
            <w:r w:rsidRPr="00175B24">
              <w:t>2</w:t>
            </w:r>
          </w:p>
        </w:tc>
      </w:tr>
      <w:tr w:rsidR="00AF279F" w:rsidRPr="00175B24" w14:paraId="28179ADC"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46F736E3" w14:textId="77777777" w:rsidR="00AF279F" w:rsidRPr="00175B24" w:rsidRDefault="00AF279F" w:rsidP="004506B2">
            <w:r>
              <w:t>12</w:t>
            </w:r>
          </w:p>
        </w:tc>
        <w:tc>
          <w:tcPr>
            <w:tcW w:w="3060" w:type="dxa"/>
            <w:hideMark/>
          </w:tcPr>
          <w:p w14:paraId="150188BF" w14:textId="77777777" w:rsidR="00AF279F" w:rsidRPr="00175B24" w:rsidRDefault="00AF279F" w:rsidP="004506B2">
            <w:pPr>
              <w:spacing w:after="160" w:line="278" w:lineRule="auto"/>
            </w:pPr>
            <w:r w:rsidRPr="00175B24">
              <w:t>Fatty Liver Syndrome</w:t>
            </w:r>
          </w:p>
        </w:tc>
        <w:tc>
          <w:tcPr>
            <w:tcW w:w="2610" w:type="dxa"/>
            <w:hideMark/>
          </w:tcPr>
          <w:p w14:paraId="76E7B889" w14:textId="77777777" w:rsidR="00AF279F" w:rsidRPr="00175B24" w:rsidRDefault="00AF279F" w:rsidP="004506B2">
            <w:pPr>
              <w:spacing w:after="160" w:line="278" w:lineRule="auto"/>
            </w:pPr>
            <w:r w:rsidRPr="00175B24">
              <w:t>5</w:t>
            </w:r>
          </w:p>
        </w:tc>
        <w:tc>
          <w:tcPr>
            <w:tcW w:w="1440" w:type="dxa"/>
            <w:hideMark/>
          </w:tcPr>
          <w:p w14:paraId="329F65F8" w14:textId="77777777" w:rsidR="00AF279F" w:rsidRPr="00175B24" w:rsidRDefault="00AF279F" w:rsidP="004506B2">
            <w:pPr>
              <w:spacing w:after="160" w:line="278" w:lineRule="auto"/>
            </w:pPr>
            <w:r w:rsidRPr="00175B24">
              <w:t>1</w:t>
            </w:r>
          </w:p>
        </w:tc>
      </w:tr>
      <w:tr w:rsidR="00AF279F" w:rsidRPr="00175B24" w14:paraId="229D06E7" w14:textId="77777777" w:rsidTr="004506B2">
        <w:trPr>
          <w:trHeight w:val="527"/>
        </w:trPr>
        <w:tc>
          <w:tcPr>
            <w:tcW w:w="990" w:type="dxa"/>
          </w:tcPr>
          <w:p w14:paraId="2C9CB381" w14:textId="77777777" w:rsidR="00AF279F" w:rsidRPr="00175B24" w:rsidRDefault="00AF279F" w:rsidP="004506B2">
            <w:r>
              <w:t>13 (tie)</w:t>
            </w:r>
          </w:p>
        </w:tc>
        <w:tc>
          <w:tcPr>
            <w:tcW w:w="3060" w:type="dxa"/>
            <w:hideMark/>
          </w:tcPr>
          <w:p w14:paraId="129F1D94" w14:textId="77777777" w:rsidR="00AF279F" w:rsidRPr="00175B24" w:rsidRDefault="00AF279F" w:rsidP="004506B2">
            <w:pPr>
              <w:spacing w:after="160" w:line="278" w:lineRule="auto"/>
            </w:pPr>
            <w:r w:rsidRPr="00175B24">
              <w:t>Body condition concerns</w:t>
            </w:r>
          </w:p>
        </w:tc>
        <w:tc>
          <w:tcPr>
            <w:tcW w:w="2610" w:type="dxa"/>
            <w:hideMark/>
          </w:tcPr>
          <w:p w14:paraId="7D3E75B4" w14:textId="77777777" w:rsidR="00AF279F" w:rsidRPr="00175B24" w:rsidRDefault="00AF279F" w:rsidP="004506B2">
            <w:pPr>
              <w:spacing w:after="160" w:line="278" w:lineRule="auto"/>
            </w:pPr>
            <w:r w:rsidRPr="00175B24">
              <w:t>3</w:t>
            </w:r>
          </w:p>
        </w:tc>
        <w:tc>
          <w:tcPr>
            <w:tcW w:w="1440" w:type="dxa"/>
            <w:hideMark/>
          </w:tcPr>
          <w:p w14:paraId="60366A68" w14:textId="77777777" w:rsidR="00AF279F" w:rsidRPr="00175B24" w:rsidRDefault="00AF279F" w:rsidP="004506B2">
            <w:pPr>
              <w:spacing w:after="160" w:line="278" w:lineRule="auto"/>
            </w:pPr>
            <w:r w:rsidRPr="00175B24">
              <w:t>1</w:t>
            </w:r>
          </w:p>
        </w:tc>
      </w:tr>
      <w:tr w:rsidR="00AF279F" w:rsidRPr="00175B24" w14:paraId="02E30C87"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7D1E8DB4" w14:textId="77777777" w:rsidR="00AF279F" w:rsidRPr="00175B24" w:rsidRDefault="00AF279F" w:rsidP="004506B2">
            <w:r>
              <w:t>13 (tie)</w:t>
            </w:r>
          </w:p>
        </w:tc>
        <w:tc>
          <w:tcPr>
            <w:tcW w:w="3060" w:type="dxa"/>
            <w:hideMark/>
          </w:tcPr>
          <w:p w14:paraId="182F1EAA" w14:textId="77777777" w:rsidR="00AF279F" w:rsidRPr="00175B24" w:rsidRDefault="00AF279F" w:rsidP="004506B2">
            <w:pPr>
              <w:spacing w:after="160" w:line="278" w:lineRule="auto"/>
            </w:pPr>
            <w:r w:rsidRPr="00175B24">
              <w:t>Necrotic enteritis</w:t>
            </w:r>
          </w:p>
        </w:tc>
        <w:tc>
          <w:tcPr>
            <w:tcW w:w="2610" w:type="dxa"/>
            <w:hideMark/>
          </w:tcPr>
          <w:p w14:paraId="62B8255D" w14:textId="77777777" w:rsidR="00AF279F" w:rsidRPr="00175B24" w:rsidRDefault="00AF279F" w:rsidP="004506B2">
            <w:pPr>
              <w:spacing w:after="160" w:line="278" w:lineRule="auto"/>
            </w:pPr>
            <w:r w:rsidRPr="00175B24">
              <w:t>3</w:t>
            </w:r>
          </w:p>
        </w:tc>
        <w:tc>
          <w:tcPr>
            <w:tcW w:w="1440" w:type="dxa"/>
            <w:hideMark/>
          </w:tcPr>
          <w:p w14:paraId="4D7E572C" w14:textId="77777777" w:rsidR="00AF279F" w:rsidRPr="00175B24" w:rsidRDefault="00AF279F" w:rsidP="004506B2">
            <w:pPr>
              <w:spacing w:after="160" w:line="278" w:lineRule="auto"/>
            </w:pPr>
            <w:r w:rsidRPr="00175B24">
              <w:t>1</w:t>
            </w:r>
          </w:p>
        </w:tc>
      </w:tr>
      <w:tr w:rsidR="00AF279F" w:rsidRPr="00175B24" w14:paraId="2E3BB927" w14:textId="77777777" w:rsidTr="004506B2">
        <w:trPr>
          <w:trHeight w:val="527"/>
        </w:trPr>
        <w:tc>
          <w:tcPr>
            <w:tcW w:w="990" w:type="dxa"/>
          </w:tcPr>
          <w:p w14:paraId="5B644CD7" w14:textId="77777777" w:rsidR="00AF279F" w:rsidRPr="00175B24" w:rsidRDefault="00AF279F" w:rsidP="004506B2">
            <w:r>
              <w:t>13 (tie)</w:t>
            </w:r>
          </w:p>
        </w:tc>
        <w:tc>
          <w:tcPr>
            <w:tcW w:w="3060" w:type="dxa"/>
            <w:hideMark/>
          </w:tcPr>
          <w:p w14:paraId="31E4BDFC" w14:textId="77777777" w:rsidR="00AF279F" w:rsidRPr="00175B24" w:rsidRDefault="00AF279F" w:rsidP="004506B2">
            <w:pPr>
              <w:spacing w:after="160" w:line="278" w:lineRule="auto"/>
            </w:pPr>
            <w:r w:rsidRPr="00175B24">
              <w:t>Focal Ulcerative Dermatitis</w:t>
            </w:r>
          </w:p>
        </w:tc>
        <w:tc>
          <w:tcPr>
            <w:tcW w:w="2610" w:type="dxa"/>
            <w:hideMark/>
          </w:tcPr>
          <w:p w14:paraId="2F5929EA" w14:textId="77777777" w:rsidR="00AF279F" w:rsidRPr="00175B24" w:rsidRDefault="00AF279F" w:rsidP="004506B2">
            <w:pPr>
              <w:spacing w:after="160" w:line="278" w:lineRule="auto"/>
            </w:pPr>
            <w:r w:rsidRPr="00175B24">
              <w:t>3</w:t>
            </w:r>
          </w:p>
        </w:tc>
        <w:tc>
          <w:tcPr>
            <w:tcW w:w="1440" w:type="dxa"/>
            <w:hideMark/>
          </w:tcPr>
          <w:p w14:paraId="0AA9C6C9" w14:textId="77777777" w:rsidR="00AF279F" w:rsidRPr="00175B24" w:rsidRDefault="00AF279F" w:rsidP="004506B2">
            <w:pPr>
              <w:spacing w:after="160" w:line="278" w:lineRule="auto"/>
            </w:pPr>
            <w:r w:rsidRPr="00175B24">
              <w:t>1</w:t>
            </w:r>
          </w:p>
        </w:tc>
      </w:tr>
      <w:tr w:rsidR="00AF279F" w:rsidRPr="00175B24" w14:paraId="6A36D1BF"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90" w:type="dxa"/>
          </w:tcPr>
          <w:p w14:paraId="443AE67C" w14:textId="77777777" w:rsidR="00AF279F" w:rsidRPr="00175B24" w:rsidRDefault="00AF279F" w:rsidP="004506B2">
            <w:r>
              <w:t>14 (tie)</w:t>
            </w:r>
          </w:p>
        </w:tc>
        <w:tc>
          <w:tcPr>
            <w:tcW w:w="3060" w:type="dxa"/>
            <w:hideMark/>
          </w:tcPr>
          <w:p w14:paraId="22A8EA4E" w14:textId="77777777" w:rsidR="00AF279F" w:rsidRPr="00175B24" w:rsidRDefault="00AF279F" w:rsidP="004506B2">
            <w:pPr>
              <w:spacing w:after="160" w:line="278" w:lineRule="auto"/>
            </w:pPr>
            <w:r w:rsidRPr="00175B24">
              <w:t>IBV</w:t>
            </w:r>
          </w:p>
        </w:tc>
        <w:tc>
          <w:tcPr>
            <w:tcW w:w="2610" w:type="dxa"/>
            <w:hideMark/>
          </w:tcPr>
          <w:p w14:paraId="45318236" w14:textId="77777777" w:rsidR="00AF279F" w:rsidRPr="00175B24" w:rsidRDefault="00AF279F" w:rsidP="004506B2">
            <w:pPr>
              <w:spacing w:after="160" w:line="278" w:lineRule="auto"/>
            </w:pPr>
            <w:r w:rsidRPr="00175B24">
              <w:t>1</w:t>
            </w:r>
          </w:p>
        </w:tc>
        <w:tc>
          <w:tcPr>
            <w:tcW w:w="1440" w:type="dxa"/>
            <w:hideMark/>
          </w:tcPr>
          <w:p w14:paraId="175D1D39" w14:textId="77777777" w:rsidR="00AF279F" w:rsidRPr="00175B24" w:rsidRDefault="00AF279F" w:rsidP="004506B2">
            <w:pPr>
              <w:spacing w:after="160" w:line="278" w:lineRule="auto"/>
            </w:pPr>
            <w:r w:rsidRPr="00175B24">
              <w:t>1</w:t>
            </w:r>
          </w:p>
        </w:tc>
      </w:tr>
      <w:tr w:rsidR="00AF279F" w:rsidRPr="00175B24" w14:paraId="1DA09933" w14:textId="77777777" w:rsidTr="004506B2">
        <w:trPr>
          <w:trHeight w:val="527"/>
        </w:trPr>
        <w:tc>
          <w:tcPr>
            <w:tcW w:w="990" w:type="dxa"/>
          </w:tcPr>
          <w:p w14:paraId="54197583" w14:textId="77777777" w:rsidR="00AF279F" w:rsidRPr="00175B24" w:rsidRDefault="00AF279F" w:rsidP="004506B2">
            <w:r>
              <w:t>14 (tie)</w:t>
            </w:r>
          </w:p>
        </w:tc>
        <w:tc>
          <w:tcPr>
            <w:tcW w:w="3060" w:type="dxa"/>
            <w:hideMark/>
          </w:tcPr>
          <w:p w14:paraId="6FBDF65B" w14:textId="77777777" w:rsidR="00AF279F" w:rsidRPr="00175B24" w:rsidRDefault="00AF279F" w:rsidP="004506B2">
            <w:pPr>
              <w:spacing w:after="160" w:line="278" w:lineRule="auto"/>
            </w:pPr>
            <w:proofErr w:type="spellStart"/>
            <w:r w:rsidRPr="00175B24">
              <w:t>Mycoplasmosis</w:t>
            </w:r>
            <w:proofErr w:type="spellEnd"/>
          </w:p>
        </w:tc>
        <w:tc>
          <w:tcPr>
            <w:tcW w:w="2610" w:type="dxa"/>
            <w:hideMark/>
          </w:tcPr>
          <w:p w14:paraId="65A1041B" w14:textId="77777777" w:rsidR="00AF279F" w:rsidRPr="00175B24" w:rsidRDefault="00AF279F" w:rsidP="004506B2">
            <w:pPr>
              <w:spacing w:after="160" w:line="278" w:lineRule="auto"/>
            </w:pPr>
            <w:r w:rsidRPr="00175B24">
              <w:t>1</w:t>
            </w:r>
          </w:p>
        </w:tc>
        <w:tc>
          <w:tcPr>
            <w:tcW w:w="1440" w:type="dxa"/>
            <w:hideMark/>
          </w:tcPr>
          <w:p w14:paraId="6D27742B" w14:textId="77777777" w:rsidR="00AF279F" w:rsidRPr="00175B24" w:rsidRDefault="00AF279F" w:rsidP="004506B2">
            <w:pPr>
              <w:spacing w:after="160" w:line="278" w:lineRule="auto"/>
            </w:pPr>
            <w:r w:rsidRPr="00175B24">
              <w:t>1</w:t>
            </w:r>
          </w:p>
        </w:tc>
      </w:tr>
    </w:tbl>
    <w:p w14:paraId="3521EB81" w14:textId="77777777" w:rsidR="00AF279F" w:rsidRDefault="00AF279F" w:rsidP="00AF279F"/>
    <w:p w14:paraId="7154939E" w14:textId="77777777" w:rsidR="00AF279F" w:rsidRDefault="00AF279F" w:rsidP="00AF279F"/>
    <w:p w14:paraId="54B019D8" w14:textId="77777777" w:rsidR="00AF279F" w:rsidRDefault="00AF279F" w:rsidP="00AF279F"/>
    <w:p w14:paraId="02DC60A5" w14:textId="77777777" w:rsidR="00AF279F" w:rsidRDefault="00AF279F" w:rsidP="00AF279F"/>
    <w:p w14:paraId="5B744001" w14:textId="77777777" w:rsidR="00AF279F" w:rsidRDefault="00AF279F" w:rsidP="00AF279F"/>
    <w:p w14:paraId="2BB01A8A" w14:textId="77777777" w:rsidR="00EE7B6A" w:rsidRDefault="00EE7B6A" w:rsidP="00AF279F"/>
    <w:p w14:paraId="21CA7D38" w14:textId="77777777" w:rsidR="00EE7B6A" w:rsidRDefault="00EE7B6A" w:rsidP="00AF279F"/>
    <w:p w14:paraId="5CB437D3" w14:textId="77777777" w:rsidR="00EE7B6A" w:rsidRDefault="00EE7B6A" w:rsidP="00AF279F"/>
    <w:p w14:paraId="77534ADA" w14:textId="77777777" w:rsidR="00EE7B6A" w:rsidRDefault="00EE7B6A" w:rsidP="00AF279F"/>
    <w:p w14:paraId="22FD37C2" w14:textId="77777777" w:rsidR="00EE7B6A" w:rsidRDefault="00EE7B6A" w:rsidP="00AF279F"/>
    <w:p w14:paraId="2038001E" w14:textId="77777777" w:rsidR="00EE7B6A" w:rsidRDefault="00EE7B6A" w:rsidP="00AF279F"/>
    <w:p w14:paraId="15C84AB3" w14:textId="6750C239" w:rsidR="00AF279F" w:rsidRDefault="00AF279F" w:rsidP="00AF279F">
      <w:r>
        <w:lastRenderedPageBreak/>
        <w:t>Free-range/Pastured Layers – 11 responding veterinarians</w:t>
      </w:r>
    </w:p>
    <w:tbl>
      <w:tblPr>
        <w:tblStyle w:val="GridTable2"/>
        <w:tblW w:w="8010" w:type="dxa"/>
        <w:tblLook w:val="0420" w:firstRow="1" w:lastRow="0" w:firstColumn="0" w:lastColumn="0" w:noHBand="0" w:noVBand="1"/>
      </w:tblPr>
      <w:tblGrid>
        <w:gridCol w:w="900"/>
        <w:gridCol w:w="3060"/>
        <w:gridCol w:w="2610"/>
        <w:gridCol w:w="1440"/>
      </w:tblGrid>
      <w:tr w:rsidR="00AF279F" w:rsidRPr="00175B24" w14:paraId="790C7253" w14:textId="77777777" w:rsidTr="004506B2">
        <w:trPr>
          <w:cnfStyle w:val="100000000000" w:firstRow="1" w:lastRow="0" w:firstColumn="0" w:lastColumn="0" w:oddVBand="0" w:evenVBand="0" w:oddHBand="0" w:evenHBand="0" w:firstRowFirstColumn="0" w:firstRowLastColumn="0" w:lastRowFirstColumn="0" w:lastRowLastColumn="0"/>
          <w:trHeight w:val="527"/>
        </w:trPr>
        <w:tc>
          <w:tcPr>
            <w:tcW w:w="900" w:type="dxa"/>
          </w:tcPr>
          <w:p w14:paraId="3FE66176" w14:textId="77777777" w:rsidR="00AF279F" w:rsidRPr="00E12F1F" w:rsidRDefault="00AF279F" w:rsidP="004506B2">
            <w:r w:rsidRPr="00E12F1F">
              <w:t>Rank</w:t>
            </w:r>
          </w:p>
        </w:tc>
        <w:tc>
          <w:tcPr>
            <w:tcW w:w="3060" w:type="dxa"/>
            <w:hideMark/>
          </w:tcPr>
          <w:p w14:paraId="0435BAB2" w14:textId="77777777" w:rsidR="00AF279F" w:rsidRPr="00175B24" w:rsidRDefault="00AF279F" w:rsidP="004506B2">
            <w:pPr>
              <w:spacing w:after="160" w:line="278" w:lineRule="auto"/>
            </w:pPr>
            <w:r w:rsidRPr="00175B24">
              <w:t>Condition</w:t>
            </w:r>
          </w:p>
        </w:tc>
        <w:tc>
          <w:tcPr>
            <w:tcW w:w="2610" w:type="dxa"/>
            <w:hideMark/>
          </w:tcPr>
          <w:p w14:paraId="1C47F570" w14:textId="77777777" w:rsidR="00AF279F" w:rsidRPr="00175B24" w:rsidRDefault="00AF279F" w:rsidP="004506B2">
            <w:pPr>
              <w:spacing w:after="160" w:line="278" w:lineRule="auto"/>
            </w:pPr>
            <w:r w:rsidRPr="00175B24">
              <w:t>Weighted Importance</w:t>
            </w:r>
          </w:p>
        </w:tc>
        <w:tc>
          <w:tcPr>
            <w:tcW w:w="1440" w:type="dxa"/>
            <w:hideMark/>
          </w:tcPr>
          <w:p w14:paraId="0F9F9B10" w14:textId="77777777" w:rsidR="00AF279F" w:rsidRPr="00175B24" w:rsidRDefault="00AF279F" w:rsidP="004506B2">
            <w:pPr>
              <w:spacing w:after="160" w:line="278" w:lineRule="auto"/>
            </w:pPr>
            <w:r w:rsidRPr="00175B24">
              <w:t>Responses</w:t>
            </w:r>
          </w:p>
        </w:tc>
      </w:tr>
      <w:tr w:rsidR="00AF279F" w:rsidRPr="00175B24" w14:paraId="0A8848DF"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00" w:type="dxa"/>
          </w:tcPr>
          <w:p w14:paraId="6D8ADF39" w14:textId="77777777" w:rsidR="00AF279F" w:rsidRPr="00175B24" w:rsidRDefault="00AF279F" w:rsidP="004506B2">
            <w:pPr>
              <w:rPr>
                <w:b/>
                <w:bCs/>
              </w:rPr>
            </w:pPr>
            <w:r>
              <w:rPr>
                <w:b/>
                <w:bCs/>
              </w:rPr>
              <w:t>1</w:t>
            </w:r>
          </w:p>
        </w:tc>
        <w:tc>
          <w:tcPr>
            <w:tcW w:w="3060" w:type="dxa"/>
            <w:hideMark/>
          </w:tcPr>
          <w:p w14:paraId="03A27E54" w14:textId="77777777" w:rsidR="00AF279F" w:rsidRPr="00175B24" w:rsidRDefault="00AF279F" w:rsidP="004506B2">
            <w:pPr>
              <w:spacing w:after="160" w:line="278" w:lineRule="auto"/>
            </w:pPr>
            <w:r w:rsidRPr="00175B24">
              <w:rPr>
                <w:b/>
                <w:bCs/>
              </w:rPr>
              <w:t>E.coli</w:t>
            </w:r>
          </w:p>
        </w:tc>
        <w:tc>
          <w:tcPr>
            <w:tcW w:w="2610" w:type="dxa"/>
            <w:hideMark/>
          </w:tcPr>
          <w:p w14:paraId="0BD5104B" w14:textId="77777777" w:rsidR="00AF279F" w:rsidRPr="00175B24" w:rsidRDefault="00AF279F" w:rsidP="004506B2">
            <w:pPr>
              <w:spacing w:after="160" w:line="278" w:lineRule="auto"/>
            </w:pPr>
            <w:r w:rsidRPr="00175B24">
              <w:rPr>
                <w:b/>
                <w:bCs/>
              </w:rPr>
              <w:t>4</w:t>
            </w:r>
          </w:p>
        </w:tc>
        <w:tc>
          <w:tcPr>
            <w:tcW w:w="1440" w:type="dxa"/>
            <w:hideMark/>
          </w:tcPr>
          <w:p w14:paraId="07DED46F" w14:textId="77777777" w:rsidR="00AF279F" w:rsidRPr="00175B24" w:rsidRDefault="00AF279F" w:rsidP="004506B2">
            <w:pPr>
              <w:spacing w:after="160" w:line="278" w:lineRule="auto"/>
            </w:pPr>
            <w:r w:rsidRPr="00175B24">
              <w:rPr>
                <w:b/>
                <w:bCs/>
              </w:rPr>
              <w:t>7</w:t>
            </w:r>
          </w:p>
        </w:tc>
      </w:tr>
      <w:tr w:rsidR="00AF279F" w:rsidRPr="00175B24" w14:paraId="6B9E52AC" w14:textId="77777777" w:rsidTr="004506B2">
        <w:trPr>
          <w:trHeight w:val="527"/>
        </w:trPr>
        <w:tc>
          <w:tcPr>
            <w:tcW w:w="900" w:type="dxa"/>
          </w:tcPr>
          <w:p w14:paraId="29603C60" w14:textId="77777777" w:rsidR="00AF279F" w:rsidRPr="00175B24" w:rsidRDefault="00AF279F" w:rsidP="004506B2">
            <w:pPr>
              <w:rPr>
                <w:b/>
                <w:bCs/>
              </w:rPr>
            </w:pPr>
            <w:r>
              <w:rPr>
                <w:b/>
                <w:bCs/>
              </w:rPr>
              <w:t>2</w:t>
            </w:r>
          </w:p>
        </w:tc>
        <w:tc>
          <w:tcPr>
            <w:tcW w:w="3060" w:type="dxa"/>
            <w:hideMark/>
          </w:tcPr>
          <w:p w14:paraId="6BF8EC8A" w14:textId="77777777" w:rsidR="00AF279F" w:rsidRPr="00175B24" w:rsidRDefault="00AF279F" w:rsidP="004506B2">
            <w:pPr>
              <w:spacing w:after="160" w:line="278" w:lineRule="auto"/>
            </w:pPr>
            <w:r w:rsidRPr="00175B24">
              <w:rPr>
                <w:b/>
                <w:bCs/>
              </w:rPr>
              <w:t>Spotty Liver Disease</w:t>
            </w:r>
          </w:p>
        </w:tc>
        <w:tc>
          <w:tcPr>
            <w:tcW w:w="2610" w:type="dxa"/>
            <w:hideMark/>
          </w:tcPr>
          <w:p w14:paraId="479756C7" w14:textId="77777777" w:rsidR="00AF279F" w:rsidRPr="00175B24" w:rsidRDefault="00AF279F" w:rsidP="004506B2">
            <w:pPr>
              <w:spacing w:after="160" w:line="278" w:lineRule="auto"/>
            </w:pPr>
            <w:r w:rsidRPr="00175B24">
              <w:rPr>
                <w:b/>
                <w:bCs/>
              </w:rPr>
              <w:t>3.8</w:t>
            </w:r>
          </w:p>
        </w:tc>
        <w:tc>
          <w:tcPr>
            <w:tcW w:w="1440" w:type="dxa"/>
            <w:hideMark/>
          </w:tcPr>
          <w:p w14:paraId="13E8F8D2" w14:textId="77777777" w:rsidR="00AF279F" w:rsidRPr="00175B24" w:rsidRDefault="00AF279F" w:rsidP="004506B2">
            <w:pPr>
              <w:spacing w:after="160" w:line="278" w:lineRule="auto"/>
            </w:pPr>
            <w:r w:rsidRPr="00175B24">
              <w:rPr>
                <w:b/>
                <w:bCs/>
              </w:rPr>
              <w:t>6</w:t>
            </w:r>
          </w:p>
        </w:tc>
      </w:tr>
      <w:tr w:rsidR="00AF279F" w:rsidRPr="00175B24" w14:paraId="56A6F40B"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00" w:type="dxa"/>
          </w:tcPr>
          <w:p w14:paraId="33D68E24" w14:textId="77777777" w:rsidR="00AF279F" w:rsidRPr="00175B24" w:rsidRDefault="00AF279F" w:rsidP="004506B2">
            <w:pPr>
              <w:rPr>
                <w:b/>
                <w:bCs/>
              </w:rPr>
            </w:pPr>
            <w:r>
              <w:rPr>
                <w:b/>
                <w:bCs/>
              </w:rPr>
              <w:t>3</w:t>
            </w:r>
          </w:p>
        </w:tc>
        <w:tc>
          <w:tcPr>
            <w:tcW w:w="3060" w:type="dxa"/>
            <w:hideMark/>
          </w:tcPr>
          <w:p w14:paraId="4917C615" w14:textId="77777777" w:rsidR="00AF279F" w:rsidRPr="00175B24" w:rsidRDefault="00AF279F" w:rsidP="004506B2">
            <w:pPr>
              <w:spacing w:after="160" w:line="278" w:lineRule="auto"/>
            </w:pPr>
            <w:r w:rsidRPr="00175B24">
              <w:rPr>
                <w:b/>
                <w:bCs/>
              </w:rPr>
              <w:t>Pasteurellosis</w:t>
            </w:r>
          </w:p>
        </w:tc>
        <w:tc>
          <w:tcPr>
            <w:tcW w:w="2610" w:type="dxa"/>
            <w:hideMark/>
          </w:tcPr>
          <w:p w14:paraId="3016E6A7" w14:textId="77777777" w:rsidR="00AF279F" w:rsidRPr="00175B24" w:rsidRDefault="00AF279F" w:rsidP="004506B2">
            <w:pPr>
              <w:spacing w:after="160" w:line="278" w:lineRule="auto"/>
            </w:pPr>
            <w:r w:rsidRPr="00175B24">
              <w:rPr>
                <w:b/>
                <w:bCs/>
              </w:rPr>
              <w:t>3.3</w:t>
            </w:r>
          </w:p>
        </w:tc>
        <w:tc>
          <w:tcPr>
            <w:tcW w:w="1440" w:type="dxa"/>
            <w:hideMark/>
          </w:tcPr>
          <w:p w14:paraId="799B5208" w14:textId="77777777" w:rsidR="00AF279F" w:rsidRPr="00175B24" w:rsidRDefault="00AF279F" w:rsidP="004506B2">
            <w:pPr>
              <w:spacing w:after="160" w:line="278" w:lineRule="auto"/>
            </w:pPr>
            <w:r w:rsidRPr="00175B24">
              <w:rPr>
                <w:b/>
                <w:bCs/>
              </w:rPr>
              <w:t>6</w:t>
            </w:r>
          </w:p>
        </w:tc>
      </w:tr>
      <w:tr w:rsidR="00AF279F" w:rsidRPr="00175B24" w14:paraId="31CBC6DB" w14:textId="77777777" w:rsidTr="004506B2">
        <w:trPr>
          <w:trHeight w:val="527"/>
        </w:trPr>
        <w:tc>
          <w:tcPr>
            <w:tcW w:w="900" w:type="dxa"/>
          </w:tcPr>
          <w:p w14:paraId="5DED1CA4" w14:textId="77777777" w:rsidR="00AF279F" w:rsidRPr="00175B24" w:rsidRDefault="00AF279F" w:rsidP="004506B2">
            <w:pPr>
              <w:rPr>
                <w:b/>
                <w:bCs/>
              </w:rPr>
            </w:pPr>
            <w:r>
              <w:rPr>
                <w:b/>
                <w:bCs/>
              </w:rPr>
              <w:t>4</w:t>
            </w:r>
          </w:p>
        </w:tc>
        <w:tc>
          <w:tcPr>
            <w:tcW w:w="3060" w:type="dxa"/>
            <w:hideMark/>
          </w:tcPr>
          <w:p w14:paraId="6C70A6D4" w14:textId="77777777" w:rsidR="00AF279F" w:rsidRPr="00175B24" w:rsidRDefault="00AF279F" w:rsidP="004506B2">
            <w:pPr>
              <w:spacing w:after="160" w:line="278" w:lineRule="auto"/>
            </w:pPr>
            <w:r w:rsidRPr="00175B24">
              <w:rPr>
                <w:b/>
                <w:bCs/>
              </w:rPr>
              <w:t>AMPV</w:t>
            </w:r>
          </w:p>
        </w:tc>
        <w:tc>
          <w:tcPr>
            <w:tcW w:w="2610" w:type="dxa"/>
            <w:hideMark/>
          </w:tcPr>
          <w:p w14:paraId="38BCF865" w14:textId="77777777" w:rsidR="00AF279F" w:rsidRPr="00175B24" w:rsidRDefault="00AF279F" w:rsidP="004506B2">
            <w:pPr>
              <w:spacing w:after="160" w:line="278" w:lineRule="auto"/>
            </w:pPr>
            <w:r w:rsidRPr="00175B24">
              <w:rPr>
                <w:b/>
                <w:bCs/>
              </w:rPr>
              <w:t>3.8</w:t>
            </w:r>
          </w:p>
        </w:tc>
        <w:tc>
          <w:tcPr>
            <w:tcW w:w="1440" w:type="dxa"/>
            <w:hideMark/>
          </w:tcPr>
          <w:p w14:paraId="44920B64" w14:textId="77777777" w:rsidR="00AF279F" w:rsidRPr="00175B24" w:rsidRDefault="00AF279F" w:rsidP="004506B2">
            <w:pPr>
              <w:spacing w:after="160" w:line="278" w:lineRule="auto"/>
            </w:pPr>
            <w:r w:rsidRPr="00175B24">
              <w:rPr>
                <w:b/>
                <w:bCs/>
              </w:rPr>
              <w:t>5</w:t>
            </w:r>
          </w:p>
        </w:tc>
      </w:tr>
      <w:tr w:rsidR="00AF279F" w:rsidRPr="00175B24" w14:paraId="4E16CA77"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00" w:type="dxa"/>
          </w:tcPr>
          <w:p w14:paraId="71989CFE" w14:textId="77777777" w:rsidR="00AF279F" w:rsidRPr="00175B24" w:rsidRDefault="00AF279F" w:rsidP="004506B2">
            <w:pPr>
              <w:rPr>
                <w:b/>
                <w:bCs/>
              </w:rPr>
            </w:pPr>
            <w:r>
              <w:rPr>
                <w:b/>
                <w:bCs/>
              </w:rPr>
              <w:t>5</w:t>
            </w:r>
          </w:p>
        </w:tc>
        <w:tc>
          <w:tcPr>
            <w:tcW w:w="3060" w:type="dxa"/>
            <w:hideMark/>
          </w:tcPr>
          <w:p w14:paraId="06CBA986" w14:textId="77777777" w:rsidR="00AF279F" w:rsidRPr="00175B24" w:rsidRDefault="00AF279F" w:rsidP="004506B2">
            <w:pPr>
              <w:spacing w:after="160" w:line="278" w:lineRule="auto"/>
            </w:pPr>
            <w:r w:rsidRPr="00175B24">
              <w:rPr>
                <w:b/>
                <w:bCs/>
              </w:rPr>
              <w:t>Cannibalism/ pecking</w:t>
            </w:r>
          </w:p>
        </w:tc>
        <w:tc>
          <w:tcPr>
            <w:tcW w:w="2610" w:type="dxa"/>
            <w:hideMark/>
          </w:tcPr>
          <w:p w14:paraId="4E3326DC" w14:textId="77777777" w:rsidR="00AF279F" w:rsidRPr="00175B24" w:rsidRDefault="00AF279F" w:rsidP="004506B2">
            <w:pPr>
              <w:spacing w:after="160" w:line="278" w:lineRule="auto"/>
            </w:pPr>
            <w:r w:rsidRPr="00175B24">
              <w:rPr>
                <w:b/>
                <w:bCs/>
              </w:rPr>
              <w:t>3.3</w:t>
            </w:r>
          </w:p>
        </w:tc>
        <w:tc>
          <w:tcPr>
            <w:tcW w:w="1440" w:type="dxa"/>
            <w:hideMark/>
          </w:tcPr>
          <w:p w14:paraId="1B66B412" w14:textId="77777777" w:rsidR="00AF279F" w:rsidRPr="00175B24" w:rsidRDefault="00AF279F" w:rsidP="004506B2">
            <w:pPr>
              <w:spacing w:after="160" w:line="278" w:lineRule="auto"/>
            </w:pPr>
            <w:r w:rsidRPr="00175B24">
              <w:rPr>
                <w:b/>
                <w:bCs/>
              </w:rPr>
              <w:t>3</w:t>
            </w:r>
          </w:p>
        </w:tc>
      </w:tr>
      <w:tr w:rsidR="00AF279F" w:rsidRPr="00175B24" w14:paraId="69ED7C38" w14:textId="77777777" w:rsidTr="004506B2">
        <w:trPr>
          <w:trHeight w:val="520"/>
        </w:trPr>
        <w:tc>
          <w:tcPr>
            <w:tcW w:w="900" w:type="dxa"/>
          </w:tcPr>
          <w:p w14:paraId="5B620C59" w14:textId="77777777" w:rsidR="00AF279F" w:rsidRPr="00175B24" w:rsidRDefault="00AF279F" w:rsidP="004506B2">
            <w:r>
              <w:t>6</w:t>
            </w:r>
          </w:p>
        </w:tc>
        <w:tc>
          <w:tcPr>
            <w:tcW w:w="3060" w:type="dxa"/>
            <w:hideMark/>
          </w:tcPr>
          <w:p w14:paraId="5B80995B" w14:textId="77777777" w:rsidR="00AF279F" w:rsidRPr="00175B24" w:rsidRDefault="00AF279F" w:rsidP="004506B2">
            <w:pPr>
              <w:spacing w:after="160" w:line="278" w:lineRule="auto"/>
            </w:pPr>
            <w:r w:rsidRPr="00175B24">
              <w:t>Red Mites</w:t>
            </w:r>
          </w:p>
        </w:tc>
        <w:tc>
          <w:tcPr>
            <w:tcW w:w="2610" w:type="dxa"/>
            <w:hideMark/>
          </w:tcPr>
          <w:p w14:paraId="6F882EE4" w14:textId="77777777" w:rsidR="00AF279F" w:rsidRPr="00175B24" w:rsidRDefault="00AF279F" w:rsidP="004506B2">
            <w:pPr>
              <w:spacing w:after="160" w:line="278" w:lineRule="auto"/>
            </w:pPr>
            <w:r w:rsidRPr="00175B24">
              <w:t>4.5</w:t>
            </w:r>
          </w:p>
        </w:tc>
        <w:tc>
          <w:tcPr>
            <w:tcW w:w="1440" w:type="dxa"/>
            <w:hideMark/>
          </w:tcPr>
          <w:p w14:paraId="567BE42D" w14:textId="77777777" w:rsidR="00AF279F" w:rsidRPr="00175B24" w:rsidRDefault="00AF279F" w:rsidP="004506B2">
            <w:pPr>
              <w:spacing w:after="160" w:line="278" w:lineRule="auto"/>
            </w:pPr>
            <w:r w:rsidRPr="00175B24">
              <w:t>2</w:t>
            </w:r>
          </w:p>
        </w:tc>
      </w:tr>
      <w:tr w:rsidR="00AF279F" w:rsidRPr="00175B24" w14:paraId="07B84B6D"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00" w:type="dxa"/>
          </w:tcPr>
          <w:p w14:paraId="56C3636F" w14:textId="77777777" w:rsidR="00AF279F" w:rsidRPr="00175B24" w:rsidRDefault="00AF279F" w:rsidP="004506B2">
            <w:r>
              <w:t>7 (tie)</w:t>
            </w:r>
          </w:p>
        </w:tc>
        <w:tc>
          <w:tcPr>
            <w:tcW w:w="3060" w:type="dxa"/>
            <w:hideMark/>
          </w:tcPr>
          <w:p w14:paraId="20CA732A" w14:textId="77777777" w:rsidR="00AF279F" w:rsidRPr="00175B24" w:rsidRDefault="00AF279F" w:rsidP="004506B2">
            <w:pPr>
              <w:spacing w:after="160" w:line="278" w:lineRule="auto"/>
            </w:pPr>
            <w:r w:rsidRPr="00175B24">
              <w:t>Predation</w:t>
            </w:r>
          </w:p>
        </w:tc>
        <w:tc>
          <w:tcPr>
            <w:tcW w:w="2610" w:type="dxa"/>
            <w:hideMark/>
          </w:tcPr>
          <w:p w14:paraId="11B0E3EF" w14:textId="77777777" w:rsidR="00AF279F" w:rsidRPr="00175B24" w:rsidRDefault="00AF279F" w:rsidP="004506B2">
            <w:pPr>
              <w:spacing w:after="160" w:line="278" w:lineRule="auto"/>
            </w:pPr>
            <w:r w:rsidRPr="00175B24">
              <w:t>3</w:t>
            </w:r>
          </w:p>
        </w:tc>
        <w:tc>
          <w:tcPr>
            <w:tcW w:w="1440" w:type="dxa"/>
            <w:hideMark/>
          </w:tcPr>
          <w:p w14:paraId="4A24FADA" w14:textId="77777777" w:rsidR="00AF279F" w:rsidRPr="00175B24" w:rsidRDefault="00AF279F" w:rsidP="004506B2">
            <w:pPr>
              <w:spacing w:after="160" w:line="278" w:lineRule="auto"/>
            </w:pPr>
            <w:r w:rsidRPr="00175B24">
              <w:t>2</w:t>
            </w:r>
          </w:p>
        </w:tc>
      </w:tr>
      <w:tr w:rsidR="00AF279F" w:rsidRPr="00175B24" w14:paraId="7E22A1D6" w14:textId="77777777" w:rsidTr="004506B2">
        <w:trPr>
          <w:trHeight w:val="527"/>
        </w:trPr>
        <w:tc>
          <w:tcPr>
            <w:tcW w:w="900" w:type="dxa"/>
          </w:tcPr>
          <w:p w14:paraId="443239FD" w14:textId="77777777" w:rsidR="00AF279F" w:rsidRPr="00175B24" w:rsidRDefault="00AF279F" w:rsidP="004506B2">
            <w:r>
              <w:t>7 (tie)</w:t>
            </w:r>
          </w:p>
        </w:tc>
        <w:tc>
          <w:tcPr>
            <w:tcW w:w="3060" w:type="dxa"/>
            <w:hideMark/>
          </w:tcPr>
          <w:p w14:paraId="55E76AE3" w14:textId="77777777" w:rsidR="00AF279F" w:rsidRPr="00175B24" w:rsidRDefault="00AF279F" w:rsidP="004506B2">
            <w:pPr>
              <w:spacing w:after="160" w:line="278" w:lineRule="auto"/>
            </w:pPr>
            <w:r w:rsidRPr="00175B24">
              <w:t>Erysipelas</w:t>
            </w:r>
          </w:p>
        </w:tc>
        <w:tc>
          <w:tcPr>
            <w:tcW w:w="2610" w:type="dxa"/>
            <w:hideMark/>
          </w:tcPr>
          <w:p w14:paraId="29FC6759" w14:textId="77777777" w:rsidR="00AF279F" w:rsidRPr="00175B24" w:rsidRDefault="00AF279F" w:rsidP="004506B2">
            <w:pPr>
              <w:spacing w:after="160" w:line="278" w:lineRule="auto"/>
            </w:pPr>
            <w:r w:rsidRPr="00175B24">
              <w:t>3</w:t>
            </w:r>
          </w:p>
        </w:tc>
        <w:tc>
          <w:tcPr>
            <w:tcW w:w="1440" w:type="dxa"/>
            <w:hideMark/>
          </w:tcPr>
          <w:p w14:paraId="531595DA" w14:textId="77777777" w:rsidR="00AF279F" w:rsidRPr="00175B24" w:rsidRDefault="00AF279F" w:rsidP="004506B2">
            <w:pPr>
              <w:spacing w:after="160" w:line="278" w:lineRule="auto"/>
            </w:pPr>
            <w:r w:rsidRPr="00175B24">
              <w:t>2</w:t>
            </w:r>
          </w:p>
        </w:tc>
      </w:tr>
      <w:tr w:rsidR="00AF279F" w:rsidRPr="00175B24" w14:paraId="68B6450E"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00" w:type="dxa"/>
          </w:tcPr>
          <w:p w14:paraId="11A78030" w14:textId="77777777" w:rsidR="00AF279F" w:rsidRPr="00175B24" w:rsidRDefault="00AF279F" w:rsidP="004506B2">
            <w:r>
              <w:t>8</w:t>
            </w:r>
          </w:p>
        </w:tc>
        <w:tc>
          <w:tcPr>
            <w:tcW w:w="3060" w:type="dxa"/>
            <w:hideMark/>
          </w:tcPr>
          <w:p w14:paraId="61ED6536" w14:textId="77777777" w:rsidR="00AF279F" w:rsidRPr="00175B24" w:rsidRDefault="00AF279F" w:rsidP="004506B2">
            <w:pPr>
              <w:spacing w:after="160" w:line="278" w:lineRule="auto"/>
            </w:pPr>
            <w:r w:rsidRPr="00175B24">
              <w:t>Fatty Liver Syndrome</w:t>
            </w:r>
          </w:p>
        </w:tc>
        <w:tc>
          <w:tcPr>
            <w:tcW w:w="2610" w:type="dxa"/>
            <w:hideMark/>
          </w:tcPr>
          <w:p w14:paraId="6B50B629" w14:textId="77777777" w:rsidR="00AF279F" w:rsidRPr="00175B24" w:rsidRDefault="00AF279F" w:rsidP="004506B2">
            <w:pPr>
              <w:spacing w:after="160" w:line="278" w:lineRule="auto"/>
            </w:pPr>
            <w:r w:rsidRPr="00175B24">
              <w:t>5</w:t>
            </w:r>
          </w:p>
        </w:tc>
        <w:tc>
          <w:tcPr>
            <w:tcW w:w="1440" w:type="dxa"/>
            <w:hideMark/>
          </w:tcPr>
          <w:p w14:paraId="1269322B" w14:textId="77777777" w:rsidR="00AF279F" w:rsidRPr="00175B24" w:rsidRDefault="00AF279F" w:rsidP="004506B2">
            <w:pPr>
              <w:spacing w:after="160" w:line="278" w:lineRule="auto"/>
            </w:pPr>
            <w:r w:rsidRPr="00175B24">
              <w:t>1</w:t>
            </w:r>
          </w:p>
        </w:tc>
      </w:tr>
      <w:tr w:rsidR="00AF279F" w:rsidRPr="00175B24" w14:paraId="66B64580" w14:textId="77777777" w:rsidTr="004506B2">
        <w:trPr>
          <w:trHeight w:val="527"/>
        </w:trPr>
        <w:tc>
          <w:tcPr>
            <w:tcW w:w="900" w:type="dxa"/>
          </w:tcPr>
          <w:p w14:paraId="33841516" w14:textId="77777777" w:rsidR="00AF279F" w:rsidRPr="00175B24" w:rsidRDefault="00AF279F" w:rsidP="004506B2">
            <w:r>
              <w:t>9 (tie)</w:t>
            </w:r>
          </w:p>
        </w:tc>
        <w:tc>
          <w:tcPr>
            <w:tcW w:w="3060" w:type="dxa"/>
            <w:hideMark/>
          </w:tcPr>
          <w:p w14:paraId="6D29AF27" w14:textId="77777777" w:rsidR="00AF279F" w:rsidRPr="00175B24" w:rsidRDefault="00AF279F" w:rsidP="004506B2">
            <w:pPr>
              <w:spacing w:after="160" w:line="278" w:lineRule="auto"/>
            </w:pPr>
            <w:r w:rsidRPr="00175B24">
              <w:t>GI Parasitism</w:t>
            </w:r>
          </w:p>
        </w:tc>
        <w:tc>
          <w:tcPr>
            <w:tcW w:w="2610" w:type="dxa"/>
            <w:hideMark/>
          </w:tcPr>
          <w:p w14:paraId="733153EA" w14:textId="77777777" w:rsidR="00AF279F" w:rsidRPr="00175B24" w:rsidRDefault="00AF279F" w:rsidP="004506B2">
            <w:pPr>
              <w:spacing w:after="160" w:line="278" w:lineRule="auto"/>
            </w:pPr>
            <w:r w:rsidRPr="00175B24">
              <w:t>3</w:t>
            </w:r>
          </w:p>
        </w:tc>
        <w:tc>
          <w:tcPr>
            <w:tcW w:w="1440" w:type="dxa"/>
            <w:hideMark/>
          </w:tcPr>
          <w:p w14:paraId="466D35D0" w14:textId="77777777" w:rsidR="00AF279F" w:rsidRPr="00175B24" w:rsidRDefault="00AF279F" w:rsidP="004506B2">
            <w:pPr>
              <w:spacing w:after="160" w:line="278" w:lineRule="auto"/>
            </w:pPr>
            <w:r w:rsidRPr="00175B24">
              <w:t>1</w:t>
            </w:r>
          </w:p>
        </w:tc>
      </w:tr>
      <w:tr w:rsidR="00AF279F" w:rsidRPr="00175B24" w14:paraId="5A4EED51" w14:textId="77777777" w:rsidTr="004506B2">
        <w:trPr>
          <w:cnfStyle w:val="000000100000" w:firstRow="0" w:lastRow="0" w:firstColumn="0" w:lastColumn="0" w:oddVBand="0" w:evenVBand="0" w:oddHBand="1" w:evenHBand="0" w:firstRowFirstColumn="0" w:firstRowLastColumn="0" w:lastRowFirstColumn="0" w:lastRowLastColumn="0"/>
          <w:trHeight w:val="527"/>
        </w:trPr>
        <w:tc>
          <w:tcPr>
            <w:tcW w:w="900" w:type="dxa"/>
          </w:tcPr>
          <w:p w14:paraId="799530A3" w14:textId="77777777" w:rsidR="00AF279F" w:rsidRPr="00175B24" w:rsidRDefault="00AF279F" w:rsidP="004506B2">
            <w:r>
              <w:t>9 (tie)</w:t>
            </w:r>
          </w:p>
        </w:tc>
        <w:tc>
          <w:tcPr>
            <w:tcW w:w="3060" w:type="dxa"/>
            <w:hideMark/>
          </w:tcPr>
          <w:p w14:paraId="6B77E80E" w14:textId="77777777" w:rsidR="00AF279F" w:rsidRPr="00175B24" w:rsidRDefault="00AF279F" w:rsidP="004506B2">
            <w:pPr>
              <w:spacing w:after="160" w:line="278" w:lineRule="auto"/>
            </w:pPr>
            <w:r w:rsidRPr="00175B24">
              <w:t>Focal Ulcerative Dermatitis</w:t>
            </w:r>
          </w:p>
        </w:tc>
        <w:tc>
          <w:tcPr>
            <w:tcW w:w="2610" w:type="dxa"/>
            <w:hideMark/>
          </w:tcPr>
          <w:p w14:paraId="720E5140" w14:textId="77777777" w:rsidR="00AF279F" w:rsidRPr="00175B24" w:rsidRDefault="00AF279F" w:rsidP="004506B2">
            <w:pPr>
              <w:spacing w:after="160" w:line="278" w:lineRule="auto"/>
            </w:pPr>
            <w:r w:rsidRPr="00175B24">
              <w:t>3</w:t>
            </w:r>
          </w:p>
        </w:tc>
        <w:tc>
          <w:tcPr>
            <w:tcW w:w="1440" w:type="dxa"/>
            <w:hideMark/>
          </w:tcPr>
          <w:p w14:paraId="2A50014F" w14:textId="77777777" w:rsidR="00AF279F" w:rsidRPr="00175B24" w:rsidRDefault="00AF279F" w:rsidP="004506B2">
            <w:pPr>
              <w:spacing w:after="160" w:line="278" w:lineRule="auto"/>
            </w:pPr>
            <w:r w:rsidRPr="00175B24">
              <w:t>1</w:t>
            </w:r>
          </w:p>
        </w:tc>
      </w:tr>
    </w:tbl>
    <w:p w14:paraId="20F3306B" w14:textId="77777777" w:rsidR="00AF279F" w:rsidRDefault="00AF279F" w:rsidP="00AF279F"/>
    <w:p w14:paraId="22ACF3D1" w14:textId="77777777" w:rsidR="00EE7B6A" w:rsidRDefault="00EE7B6A" w:rsidP="00AF279F"/>
    <w:p w14:paraId="2C95333E" w14:textId="1F693898" w:rsidR="00AF279F" w:rsidRDefault="00AF279F" w:rsidP="00AF279F">
      <w:r>
        <w:t xml:space="preserve">All surveyed veterinarians had VCPR oversight of cage-free/aviary/floor layers and the majority also had VCPR oversight of conventional layers. </w:t>
      </w:r>
      <w:r w:rsidRPr="002673B7">
        <w:rPr>
          <w:i/>
          <w:iCs/>
        </w:rPr>
        <w:t>E. coli</w:t>
      </w:r>
      <w:r>
        <w:t xml:space="preserve"> appeared as the top concern in all categories, and AMPV appeared in the top 5 in all categories. Cannibalism/pecking behavior was a top concern in all non-conventional categories. Pasteurellosis, erysipelas, and other bacterial conditions ranked highly in all non-conventional categories, notably taking the top 3 slots in free-range/pastured layers. As in previous years, weighted importance scores in free-range/pastured flocks are higher, potentially reflecting higher clinical severity observations. Red mites are notable additions to organic and free-range/pastured categories, although Northern Fowl Mites were present on the top 10 list for cage-free (indoor only) layers in the 2024 survey.</w:t>
      </w:r>
    </w:p>
    <w:p w14:paraId="5FAD3C70" w14:textId="77777777" w:rsidR="006822EB" w:rsidRDefault="006822EB" w:rsidP="00AF279F"/>
    <w:p w14:paraId="235241F1" w14:textId="77777777" w:rsidR="006822EB" w:rsidRDefault="006822EB" w:rsidP="00AF279F"/>
    <w:p w14:paraId="315BBD74" w14:textId="77777777" w:rsidR="006822EB" w:rsidRDefault="006822EB" w:rsidP="00AF279F"/>
    <w:p w14:paraId="70F8FD6C" w14:textId="77777777" w:rsidR="006822EB" w:rsidRDefault="006822EB" w:rsidP="00AF279F"/>
    <w:p w14:paraId="28847412" w14:textId="0738A722" w:rsidR="00AF279F" w:rsidRDefault="00AF279F" w:rsidP="00AF279F">
      <w:r>
        <w:t>The results of AMPV questions are shown below in graphical format indicating number of responses for each response category. Responding veterinarians indicated that most had a moderate to high level of concern for the impacts of AMPV in their flocks, with responses nearly normally distributed in a bell curve. Veterinarians are most concerned with decreased production (transient or recurring), secondary bacterial infections, and mortality in affected flocks. Respondents indicated that cage-free/aviary/floor flocks were most affected by AMPV, and cumulatively cage-free/aviary/floor, organic, and free-range/pastured flocks were most affected. These categories are disproportionately populated with brown layers, which respondents also indicated were highly impacted (32% response).</w:t>
      </w:r>
    </w:p>
    <w:p w14:paraId="7C65983F" w14:textId="5140AD0F" w:rsidR="00AF279F" w:rsidRDefault="00AF279F" w:rsidP="00AF279F"/>
    <w:p w14:paraId="608EB48D" w14:textId="52258D45" w:rsidR="00AF279F" w:rsidRDefault="00AF279F" w:rsidP="00AF279F"/>
    <w:p w14:paraId="22C89318" w14:textId="4FF38E8F" w:rsidR="006822EB" w:rsidRDefault="006822EB" w:rsidP="00AF279F">
      <w:r>
        <w:rPr>
          <w:noProof/>
        </w:rPr>
        <w:lastRenderedPageBreak/>
        <w:drawing>
          <wp:inline distT="0" distB="0" distL="0" distR="0" wp14:anchorId="658F7F48" wp14:editId="11894634">
            <wp:extent cx="5242560" cy="2308225"/>
            <wp:effectExtent l="0" t="0" r="0" b="0"/>
            <wp:docPr id="614293917" name="Picture 1" descr="A graph with orange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293917" name="Picture 1" descr="A graph with orange bars&#10;&#10;AI-generated content may b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42560" cy="2308225"/>
                    </a:xfrm>
                    <a:prstGeom prst="rect">
                      <a:avLst/>
                    </a:prstGeom>
                    <a:noFill/>
                  </pic:spPr>
                </pic:pic>
              </a:graphicData>
            </a:graphic>
          </wp:inline>
        </w:drawing>
      </w:r>
    </w:p>
    <w:p w14:paraId="3031743E" w14:textId="77777777" w:rsidR="006822EB" w:rsidRDefault="006822EB" w:rsidP="00AF279F"/>
    <w:p w14:paraId="27555302" w14:textId="74454E94" w:rsidR="00AF279F" w:rsidRDefault="00AF279F" w:rsidP="00AF279F">
      <w:r>
        <w:t>Specific complications or sequalae of most concern to responding veterinarians who have experienced AMPV in their flocks:</w:t>
      </w:r>
    </w:p>
    <w:p w14:paraId="0F5E3FDB" w14:textId="77777777" w:rsidR="00AF279F" w:rsidRDefault="00AF279F" w:rsidP="00AF279F">
      <w:r w:rsidRPr="001227C8">
        <w:rPr>
          <w:noProof/>
        </w:rPr>
        <w:drawing>
          <wp:inline distT="0" distB="0" distL="0" distR="0" wp14:anchorId="65D8E5C1" wp14:editId="2EBA0CDB">
            <wp:extent cx="4313555" cy="2592070"/>
            <wp:effectExtent l="0" t="0" r="0" b="0"/>
            <wp:docPr id="9" name="Picture 8" descr="A graph of a disease&#10;&#10;AI-generated content may be incorrect.">
              <a:extLst xmlns:a="http://schemas.openxmlformats.org/drawingml/2006/main">
                <a:ext uri="{FF2B5EF4-FFF2-40B4-BE49-F238E27FC236}">
                  <a16:creationId xmlns:a16="http://schemas.microsoft.com/office/drawing/2014/main" id="{69603E13-C549-F282-6735-8D01627CBD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graph of a disease&#10;&#10;AI-generated content may be incorrect.">
                      <a:extLst>
                        <a:ext uri="{FF2B5EF4-FFF2-40B4-BE49-F238E27FC236}">
                          <a16:creationId xmlns:a16="http://schemas.microsoft.com/office/drawing/2014/main" id="{69603E13-C549-F282-6735-8D01627CBDE8}"/>
                        </a:ext>
                      </a:extLst>
                    </pic:cNvPr>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4313555" cy="2592070"/>
                    </a:xfrm>
                    <a:prstGeom prst="rect">
                      <a:avLst/>
                    </a:prstGeom>
                  </pic:spPr>
                </pic:pic>
              </a:graphicData>
            </a:graphic>
          </wp:inline>
        </w:drawing>
      </w:r>
    </w:p>
    <w:p w14:paraId="2DC47D04" w14:textId="77777777" w:rsidR="00AF279F" w:rsidRDefault="00AF279F" w:rsidP="00AF279F"/>
    <w:p w14:paraId="65FCCEBA" w14:textId="77777777" w:rsidR="00AF279F" w:rsidRDefault="00AF279F" w:rsidP="00AF279F"/>
    <w:p w14:paraId="2E93B254" w14:textId="77777777" w:rsidR="00AF279F" w:rsidRDefault="00AF279F" w:rsidP="00AF279F"/>
    <w:p w14:paraId="732D048C" w14:textId="77777777" w:rsidR="00AF279F" w:rsidRDefault="00AF279F" w:rsidP="00AF279F"/>
    <w:p w14:paraId="21146C5E" w14:textId="77777777" w:rsidR="00AF279F" w:rsidRDefault="00AF279F" w:rsidP="00AF279F"/>
    <w:p w14:paraId="278E0F38" w14:textId="77777777" w:rsidR="00AF279F" w:rsidRDefault="00AF279F" w:rsidP="00AF279F"/>
    <w:p w14:paraId="0FEA8C3F" w14:textId="77777777" w:rsidR="00AF279F" w:rsidRDefault="00AF279F" w:rsidP="00AF279F"/>
    <w:p w14:paraId="34130981" w14:textId="77777777" w:rsidR="00AF279F" w:rsidRDefault="00AF279F" w:rsidP="00AF279F"/>
    <w:p w14:paraId="596071AE" w14:textId="77777777" w:rsidR="00AF279F" w:rsidRDefault="00AF279F" w:rsidP="00AF279F"/>
    <w:p w14:paraId="63F5F58D" w14:textId="77777777" w:rsidR="00AF279F" w:rsidRDefault="00AF279F" w:rsidP="00AF279F">
      <w:r w:rsidRPr="00C4127D">
        <w:rPr>
          <w:noProof/>
        </w:rPr>
        <w:lastRenderedPageBreak/>
        <w:drawing>
          <wp:inline distT="0" distB="0" distL="0" distR="0" wp14:anchorId="21577089" wp14:editId="62F22CF6">
            <wp:extent cx="5725760" cy="2719213"/>
            <wp:effectExtent l="0" t="0" r="8890" b="5080"/>
            <wp:docPr id="4098" name="Picture 2" descr="Forms response chart. Question title: In which production style(s) has AMPV been most impactful (if at all) in your flocks?. Number of responses: 25 responses.">
              <a:extLst xmlns:a="http://schemas.openxmlformats.org/drawingml/2006/main">
                <a:ext uri="{FF2B5EF4-FFF2-40B4-BE49-F238E27FC236}">
                  <a16:creationId xmlns:a16="http://schemas.microsoft.com/office/drawing/2014/main" id="{99CB699D-386A-91A4-0F6C-AE5A9F551A9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descr="Forms response chart. Question title: In which production style(s) has AMPV been most impactful (if at all) in your flocks?. Number of responses: 25 responses.">
                      <a:extLst>
                        <a:ext uri="{FF2B5EF4-FFF2-40B4-BE49-F238E27FC236}">
                          <a16:creationId xmlns:a16="http://schemas.microsoft.com/office/drawing/2014/main" id="{99CB699D-386A-91A4-0F6C-AE5A9F551A91}"/>
                        </a:ext>
                      </a:extLst>
                    </pic:cNvPr>
                    <pic:cNvPicPr>
                      <a:picLocks noGrp="1"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5725760" cy="2719213"/>
                    </a:xfrm>
                    <a:prstGeom prst="rect">
                      <a:avLst/>
                    </a:prstGeom>
                    <a:noFill/>
                  </pic:spPr>
                </pic:pic>
              </a:graphicData>
            </a:graphic>
          </wp:inline>
        </w:drawing>
      </w:r>
    </w:p>
    <w:p w14:paraId="63C3A8A4" w14:textId="77777777" w:rsidR="00AF279F" w:rsidRDefault="00AF279F" w:rsidP="00AF279F"/>
    <w:p w14:paraId="6ADD65A2" w14:textId="77777777" w:rsidR="00AF279F" w:rsidRDefault="00AF279F" w:rsidP="00AF279F"/>
    <w:p w14:paraId="4A90F8A7" w14:textId="77777777" w:rsidR="00AF279F" w:rsidRDefault="00AF279F" w:rsidP="00AF279F"/>
    <w:p w14:paraId="36A001CD" w14:textId="77777777" w:rsidR="00AF279F" w:rsidRDefault="00AF279F" w:rsidP="00AF279F">
      <w:r>
        <w:t xml:space="preserve">The results of HPAI questions are shown below in graphical format indicating number of responses for each response category. Questions were asked in the order they are presented </w:t>
      </w:r>
      <w:proofErr w:type="gramStart"/>
      <w:r>
        <w:t>in order to</w:t>
      </w:r>
      <w:proofErr w:type="gramEnd"/>
      <w:r>
        <w:t xml:space="preserve"> avoid biasing respondent answers. </w:t>
      </w:r>
      <w:proofErr w:type="gramStart"/>
      <w:r>
        <w:t>A majority of</w:t>
      </w:r>
      <w:proofErr w:type="gramEnd"/>
      <w:r>
        <w:t xml:space="preserve"> respondents (16/24) indicated they would like to have access to vaccination against HPAI. This response was more than doubly popular than any other answer provided when asked an open-ended question about tools or information to control HPAI spread. When then specifically queried as to their level of interest in vaccination against HPAI, 84% of respondents answered that they were very interested in using vaccination.</w:t>
      </w:r>
    </w:p>
    <w:p w14:paraId="4EBD0FD2" w14:textId="77777777" w:rsidR="006822EB" w:rsidRDefault="006822EB" w:rsidP="00AF279F"/>
    <w:p w14:paraId="5000538C" w14:textId="77777777" w:rsidR="006822EB" w:rsidRDefault="006822EB" w:rsidP="006822EB">
      <w:r>
        <w:t>“Which additional, if any, tools or information would you like to use in order to better prevent and control the spread of HPAI?”</w:t>
      </w:r>
    </w:p>
    <w:p w14:paraId="257F58CD" w14:textId="37921387" w:rsidR="006822EB" w:rsidRDefault="006822EB" w:rsidP="00AF279F"/>
    <w:p w14:paraId="788C4781" w14:textId="77777777" w:rsidR="006822EB" w:rsidRDefault="006822EB" w:rsidP="00AF279F"/>
    <w:p w14:paraId="72D853E3" w14:textId="77777777" w:rsidR="006822EB" w:rsidRDefault="006822EB" w:rsidP="00AF279F"/>
    <w:p w14:paraId="3371D4DD" w14:textId="2105F431" w:rsidR="00AF279F" w:rsidRDefault="00AF279F" w:rsidP="00AF279F">
      <w:r w:rsidRPr="00350712">
        <w:rPr>
          <w:noProof/>
        </w:rPr>
        <w:drawing>
          <wp:inline distT="0" distB="0" distL="0" distR="0" wp14:anchorId="3554E71B" wp14:editId="5D61D12A">
            <wp:extent cx="5080635" cy="2622550"/>
            <wp:effectExtent l="0" t="0" r="5715" b="6350"/>
            <wp:docPr id="1269297837" name="Picture 8" descr="A graph of a number of people with orange bars&#10;&#10;AI-generated content may be incorrect.">
              <a:extLst xmlns:a="http://schemas.openxmlformats.org/drawingml/2006/main">
                <a:ext uri="{FF2B5EF4-FFF2-40B4-BE49-F238E27FC236}">
                  <a16:creationId xmlns:a16="http://schemas.microsoft.com/office/drawing/2014/main" id="{32B9665F-2CA5-E506-3341-8E570C10AF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297837" name="Picture 8" descr="A graph of a number of people with orange bars&#10;&#10;AI-generated content may be incorrect.">
                      <a:extLst>
                        <a:ext uri="{FF2B5EF4-FFF2-40B4-BE49-F238E27FC236}">
                          <a16:creationId xmlns:a16="http://schemas.microsoft.com/office/drawing/2014/main" id="{32B9665F-2CA5-E506-3341-8E570C10AFF7}"/>
                        </a:ext>
                      </a:extLst>
                    </pic:cNvPr>
                    <pic:cNvPicPr>
                      <a:picLocks noChangeAspect="1"/>
                    </pic:cNvPicPr>
                  </pic:nvPicPr>
                  <pic:blipFill>
                    <a:blip r:embed="rId23">
                      <a:extLst>
                        <a:ext uri="{28A0092B-C50C-407E-A947-70E740481C1C}">
                          <a14:useLocalDpi xmlns:a14="http://schemas.microsoft.com/office/drawing/2010/main" val="0"/>
                        </a:ext>
                      </a:extLst>
                    </a:blip>
                    <a:srcRect l="1113" t="3985" r="754" b="2644"/>
                    <a:stretch>
                      <a:fillRect/>
                    </a:stretch>
                  </pic:blipFill>
                  <pic:spPr>
                    <a:xfrm>
                      <a:off x="0" y="0"/>
                      <a:ext cx="5080635" cy="2622550"/>
                    </a:xfrm>
                    <a:prstGeom prst="rect">
                      <a:avLst/>
                    </a:prstGeom>
                  </pic:spPr>
                </pic:pic>
              </a:graphicData>
            </a:graphic>
          </wp:inline>
        </w:drawing>
      </w:r>
    </w:p>
    <w:p w14:paraId="30FFEF63" w14:textId="77777777" w:rsidR="00AF279F" w:rsidRDefault="00AF279F" w:rsidP="00AF279F">
      <w:r w:rsidRPr="00350712">
        <w:rPr>
          <w:noProof/>
        </w:rPr>
        <w:lastRenderedPageBreak/>
        <w:drawing>
          <wp:inline distT="0" distB="0" distL="0" distR="0" wp14:anchorId="5639A77B" wp14:editId="467FAE0C">
            <wp:extent cx="5943600" cy="3016250"/>
            <wp:effectExtent l="0" t="0" r="0" b="0"/>
            <wp:docPr id="5122" name="Picture 2" descr="Forms response chart. Question title: On a scale of 1 to 5 with 1 being least and 5 being most, how interested are you in vaccination as a tool for HPAI prevention and control?. Number of responses: 25 responses.">
              <a:extLst xmlns:a="http://schemas.openxmlformats.org/drawingml/2006/main">
                <a:ext uri="{FF2B5EF4-FFF2-40B4-BE49-F238E27FC236}">
                  <a16:creationId xmlns:a16="http://schemas.microsoft.com/office/drawing/2014/main" id="{DB4C1FDA-6116-BA2C-78B3-6BEB189BE042}"/>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22" name="Picture 2" descr="Forms response chart. Question title: On a scale of 1 to 5 with 1 being least and 5 being most, how interested are you in vaccination as a tool for HPAI prevention and control?. Number of responses: 25 responses.">
                      <a:extLst>
                        <a:ext uri="{FF2B5EF4-FFF2-40B4-BE49-F238E27FC236}">
                          <a16:creationId xmlns:a16="http://schemas.microsoft.com/office/drawing/2014/main" id="{DB4C1FDA-6116-BA2C-78B3-6BEB189BE042}"/>
                        </a:ext>
                      </a:extLst>
                    </pic:cNvPr>
                    <pic:cNvPicPr>
                      <a:picLocks noGrp="1"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5943600" cy="3016250"/>
                    </a:xfrm>
                    <a:prstGeom prst="rect">
                      <a:avLst/>
                    </a:prstGeom>
                    <a:noFill/>
                  </pic:spPr>
                </pic:pic>
              </a:graphicData>
            </a:graphic>
          </wp:inline>
        </w:drawing>
      </w:r>
    </w:p>
    <w:p w14:paraId="21113796" w14:textId="77777777" w:rsidR="00887A58" w:rsidRDefault="00887A58" w:rsidP="005B5BA7">
      <w:pPr>
        <w:rPr>
          <w:rFonts w:cs="Arial"/>
          <w:b/>
        </w:rPr>
      </w:pPr>
    </w:p>
    <w:p w14:paraId="66675103" w14:textId="77777777" w:rsidR="00887A58" w:rsidRDefault="00887A58" w:rsidP="005B5BA7">
      <w:pPr>
        <w:rPr>
          <w:rFonts w:cs="Arial"/>
          <w:b/>
        </w:rPr>
      </w:pPr>
    </w:p>
    <w:p w14:paraId="5589E808" w14:textId="77777777" w:rsidR="00887A58" w:rsidRDefault="00887A58" w:rsidP="005B5BA7">
      <w:pPr>
        <w:rPr>
          <w:rFonts w:cs="Arial"/>
          <w:b/>
        </w:rPr>
      </w:pPr>
    </w:p>
    <w:p w14:paraId="5236DB46" w14:textId="4EF985AC" w:rsidR="005B5BA7" w:rsidRDefault="005B5BA7" w:rsidP="005B5BA7">
      <w:pPr>
        <w:rPr>
          <w:rFonts w:cs="Arial"/>
        </w:rPr>
      </w:pPr>
      <w:r w:rsidRPr="000C3C5E">
        <w:rPr>
          <w:rFonts w:cs="Arial"/>
          <w:b/>
        </w:rPr>
        <w:t xml:space="preserve">Turkey Industry Report </w:t>
      </w:r>
    </w:p>
    <w:p w14:paraId="0F257AFB" w14:textId="76E83DA3" w:rsidR="003E4CE3" w:rsidRDefault="00887A58" w:rsidP="003E4CE3">
      <w:pPr>
        <w:rPr>
          <w:rFonts w:cs="Arial"/>
        </w:rPr>
      </w:pPr>
      <w:r>
        <w:rPr>
          <w:rFonts w:cs="Arial"/>
        </w:rPr>
        <w:t>Dr. Carrie Cremers, President of the Association of Veterinarians in Turkey Production</w:t>
      </w:r>
    </w:p>
    <w:p w14:paraId="59BD4A29" w14:textId="77777777" w:rsidR="00887A58" w:rsidRDefault="00887A58" w:rsidP="003E4CE3">
      <w:pPr>
        <w:rPr>
          <w:b/>
        </w:rPr>
      </w:pPr>
    </w:p>
    <w:p w14:paraId="3F158F98" w14:textId="77777777" w:rsidR="005A7F38" w:rsidRPr="00560F3C" w:rsidRDefault="005A7F38" w:rsidP="005A7F38">
      <w:pPr>
        <w:pStyle w:val="Title"/>
        <w:rPr>
          <w:rFonts w:ascii="Times New Roman" w:hAnsi="Times New Roman"/>
        </w:rPr>
      </w:pPr>
      <w:r>
        <w:rPr>
          <w:rFonts w:ascii="Times New Roman" w:hAnsi="Times New Roman"/>
        </w:rPr>
        <w:t>2025</w:t>
      </w:r>
      <w:r w:rsidRPr="00560F3C">
        <w:rPr>
          <w:rFonts w:ascii="Times New Roman" w:hAnsi="Times New Roman"/>
        </w:rPr>
        <w:t xml:space="preserve"> Turkey Industry Annual Report - Current Health Issues Facing the US Turkey Industry</w:t>
      </w:r>
    </w:p>
    <w:p w14:paraId="3932915C" w14:textId="77777777" w:rsidR="005A7F38" w:rsidRPr="00AF04B1" w:rsidRDefault="005A7F38" w:rsidP="005A7F38">
      <w:pPr>
        <w:pStyle w:val="Title"/>
        <w:jc w:val="both"/>
        <w:rPr>
          <w:rFonts w:ascii="Times New Roman" w:hAnsi="Times New Roman"/>
          <w:bCs/>
          <w:i/>
          <w:iCs/>
          <w:highlight w:val="yellow"/>
        </w:rPr>
      </w:pPr>
    </w:p>
    <w:p w14:paraId="63FF59C6" w14:textId="77777777" w:rsidR="005A7F38" w:rsidRPr="00EF7AF4" w:rsidRDefault="005A7F38" w:rsidP="005A7F38">
      <w:pPr>
        <w:jc w:val="center"/>
        <w:rPr>
          <w:lang w:val="nl-NL"/>
        </w:rPr>
      </w:pPr>
      <w:r w:rsidRPr="00EF7AF4">
        <w:rPr>
          <w:lang w:val="nl-NL"/>
        </w:rPr>
        <w:t>Steven R. Clark</w:t>
      </w:r>
      <w:r>
        <w:rPr>
          <w:lang w:val="nl-NL"/>
        </w:rPr>
        <w:t>, DVM</w:t>
      </w:r>
      <w:r w:rsidRPr="00EF7AF4">
        <w:rPr>
          <w:vertAlign w:val="superscript"/>
          <w:lang w:val="nl-NL"/>
        </w:rPr>
        <w:t>1,2*</w:t>
      </w:r>
    </w:p>
    <w:p w14:paraId="5623FB96" w14:textId="77777777" w:rsidR="005A7F38" w:rsidRDefault="005A7F38" w:rsidP="005A7F38">
      <w:pPr>
        <w:jc w:val="center"/>
        <w:rPr>
          <w:highlight w:val="yellow"/>
          <w:lang w:val="nl-NL"/>
        </w:rPr>
      </w:pPr>
      <w:r w:rsidRPr="00EF7AF4">
        <w:rPr>
          <w:lang w:val="nl-NL"/>
        </w:rPr>
        <w:t xml:space="preserve">Professional Veterinary Services Manager, </w:t>
      </w:r>
      <w:r>
        <w:rPr>
          <w:lang w:val="nl-NL"/>
        </w:rPr>
        <w:t>Turkeys</w:t>
      </w:r>
    </w:p>
    <w:p w14:paraId="3D779098" w14:textId="77777777" w:rsidR="005A7F38" w:rsidRPr="00EF7AF4" w:rsidRDefault="005A7F38" w:rsidP="005A7F38">
      <w:pPr>
        <w:jc w:val="center"/>
        <w:rPr>
          <w:lang w:val="nl-NL"/>
        </w:rPr>
      </w:pPr>
      <w:r w:rsidRPr="00EF7AF4">
        <w:rPr>
          <w:lang w:val="nl-NL"/>
        </w:rPr>
        <w:t>Huvepharma, Inc.</w:t>
      </w:r>
    </w:p>
    <w:p w14:paraId="2EF2EEA9" w14:textId="77777777" w:rsidR="005A7F38" w:rsidRPr="00EF7AF4" w:rsidRDefault="005A7F38" w:rsidP="005A7F38">
      <w:pPr>
        <w:jc w:val="center"/>
      </w:pPr>
      <w:r w:rsidRPr="00EF7AF4">
        <w:t>Peachtree City, Georgia</w:t>
      </w:r>
    </w:p>
    <w:p w14:paraId="38BAA243" w14:textId="77777777" w:rsidR="005A7F38" w:rsidRPr="00AF04B1" w:rsidRDefault="005A7F38" w:rsidP="005A7F38">
      <w:pPr>
        <w:jc w:val="center"/>
        <w:rPr>
          <w:highlight w:val="yellow"/>
        </w:rPr>
      </w:pPr>
    </w:p>
    <w:p w14:paraId="6AEFA826" w14:textId="77777777" w:rsidR="005A7F38" w:rsidRPr="00650DB9" w:rsidRDefault="005A7F38" w:rsidP="005A7F38">
      <w:pPr>
        <w:jc w:val="center"/>
      </w:pPr>
      <w:r w:rsidRPr="00650DB9">
        <w:t>Lindy Froebel, PhD</w:t>
      </w:r>
    </w:p>
    <w:p w14:paraId="0712A269" w14:textId="77777777" w:rsidR="005A7F38" w:rsidRDefault="005A7F38" w:rsidP="005A7F38">
      <w:pPr>
        <w:jc w:val="center"/>
      </w:pPr>
      <w:r w:rsidRPr="00650DB9">
        <w:t>Sr. Vice President of Science and Policy</w:t>
      </w:r>
    </w:p>
    <w:p w14:paraId="70ED3922" w14:textId="77777777" w:rsidR="005A7F38" w:rsidRPr="00EF7AF4" w:rsidRDefault="005A7F38" w:rsidP="005A7F38">
      <w:pPr>
        <w:jc w:val="center"/>
      </w:pPr>
      <w:r w:rsidRPr="00EF7AF4">
        <w:t>National Turkey Federation (NTF)</w:t>
      </w:r>
    </w:p>
    <w:p w14:paraId="57B5C6E2" w14:textId="77777777" w:rsidR="005A7F38" w:rsidRDefault="005A7F38" w:rsidP="005A7F38">
      <w:pPr>
        <w:jc w:val="center"/>
      </w:pPr>
      <w:r w:rsidRPr="00EF7AF4">
        <w:t>Washington, DC</w:t>
      </w:r>
    </w:p>
    <w:p w14:paraId="739BBDEA" w14:textId="77777777" w:rsidR="005A7F38" w:rsidRDefault="005A7F38" w:rsidP="005A7F38">
      <w:pPr>
        <w:jc w:val="center"/>
      </w:pPr>
    </w:p>
    <w:p w14:paraId="38D1B6D7" w14:textId="77777777" w:rsidR="005A7F38" w:rsidRPr="00AC3F9F" w:rsidRDefault="005A7F38" w:rsidP="005A7F38">
      <w:pPr>
        <w:jc w:val="center"/>
      </w:pPr>
      <w:r w:rsidRPr="00AC3F9F">
        <w:t>Carrie Cremers, DVM, MAHM</w:t>
      </w:r>
    </w:p>
    <w:p w14:paraId="60602142" w14:textId="77777777" w:rsidR="005A7F38" w:rsidRDefault="005A7F38" w:rsidP="005A7F38">
      <w:pPr>
        <w:jc w:val="center"/>
      </w:pPr>
      <w:r w:rsidRPr="002D57E1">
        <w:t>Manager of Technical Service a</w:t>
      </w:r>
      <w:r>
        <w:t>nd Animal Welfare</w:t>
      </w:r>
    </w:p>
    <w:p w14:paraId="62E8C1EF" w14:textId="77777777" w:rsidR="005A7F38" w:rsidRPr="002D57E1" w:rsidRDefault="005A7F38" w:rsidP="005A7F38">
      <w:pPr>
        <w:jc w:val="center"/>
      </w:pPr>
      <w:r>
        <w:t>President, Association of Veterinarians in Turkey Production (AVTP)</w:t>
      </w:r>
    </w:p>
    <w:p w14:paraId="1664C951" w14:textId="77777777" w:rsidR="005A7F38" w:rsidRPr="00EF7AF4" w:rsidRDefault="005A7F38" w:rsidP="005A7F38">
      <w:pPr>
        <w:jc w:val="center"/>
      </w:pPr>
      <w:r>
        <w:t>Jennie-O Turkey Store</w:t>
      </w:r>
    </w:p>
    <w:p w14:paraId="338BD396" w14:textId="77777777" w:rsidR="005A7F38" w:rsidRPr="00AF04B1" w:rsidRDefault="005A7F38" w:rsidP="005A7F38">
      <w:pPr>
        <w:jc w:val="center"/>
        <w:rPr>
          <w:highlight w:val="yellow"/>
        </w:rPr>
      </w:pPr>
      <w:r>
        <w:t>Willmar, MN</w:t>
      </w:r>
    </w:p>
    <w:p w14:paraId="1640ECF3" w14:textId="77777777" w:rsidR="005A7F38" w:rsidRPr="00AF04B1" w:rsidRDefault="005A7F38" w:rsidP="005A7F38">
      <w:pPr>
        <w:jc w:val="both"/>
        <w:rPr>
          <w:highlight w:val="yellow"/>
        </w:rPr>
      </w:pPr>
    </w:p>
    <w:p w14:paraId="53CED661" w14:textId="77777777" w:rsidR="005A7F38" w:rsidRPr="00EF7AF4" w:rsidRDefault="005A7F38" w:rsidP="005A7F38">
      <w:pPr>
        <w:pStyle w:val="BodyText"/>
        <w:rPr>
          <w:sz w:val="20"/>
        </w:rPr>
      </w:pPr>
      <w:r w:rsidRPr="00EF7AF4">
        <w:rPr>
          <w:sz w:val="20"/>
          <w:vertAlign w:val="superscript"/>
        </w:rPr>
        <w:t>1</w:t>
      </w:r>
      <w:r w:rsidRPr="00EF7AF4">
        <w:rPr>
          <w:sz w:val="20"/>
        </w:rPr>
        <w:t>Turkey Industry subcommittee chairman of the United States Animal Health Association Committee on Poultry and Other Avian Species.</w:t>
      </w:r>
    </w:p>
    <w:p w14:paraId="4103389B" w14:textId="77777777" w:rsidR="005A7F38" w:rsidRPr="00EF7AF4" w:rsidRDefault="005A7F38" w:rsidP="005A7F38">
      <w:pPr>
        <w:pStyle w:val="BodyText"/>
        <w:rPr>
          <w:sz w:val="20"/>
        </w:rPr>
      </w:pPr>
      <w:r w:rsidRPr="00EF7AF4">
        <w:rPr>
          <w:sz w:val="20"/>
          <w:vertAlign w:val="superscript"/>
        </w:rPr>
        <w:t>2</w:t>
      </w:r>
      <w:r w:rsidRPr="00EF7AF4">
        <w:rPr>
          <w:sz w:val="20"/>
        </w:rPr>
        <w:t>Clark, et.al. Turkey Industry Annual Report available since 2000 &lt;www.usaha.org&gt;</w:t>
      </w:r>
    </w:p>
    <w:p w14:paraId="339F6555" w14:textId="77777777" w:rsidR="005A7F38" w:rsidRPr="00EF7AF4" w:rsidRDefault="005A7F38" w:rsidP="005A7F38">
      <w:pPr>
        <w:pStyle w:val="BodyText"/>
        <w:ind w:left="720"/>
        <w:rPr>
          <w:sz w:val="20"/>
        </w:rPr>
      </w:pPr>
      <w:r w:rsidRPr="00EF7AF4">
        <w:rPr>
          <w:sz w:val="20"/>
          <w:vertAlign w:val="superscript"/>
        </w:rPr>
        <w:t>*</w:t>
      </w:r>
      <w:r w:rsidRPr="00EF7AF4">
        <w:rPr>
          <w:sz w:val="20"/>
        </w:rPr>
        <w:t xml:space="preserve">Contact: </w:t>
      </w:r>
      <w:r>
        <w:rPr>
          <w:sz w:val="20"/>
        </w:rPr>
        <w:t>steven.clark@huvepharma.us</w:t>
      </w:r>
    </w:p>
    <w:p w14:paraId="04FF2B40" w14:textId="77777777" w:rsidR="005A7F38" w:rsidRPr="00AF04B1" w:rsidRDefault="005A7F38" w:rsidP="005A7F38">
      <w:pPr>
        <w:jc w:val="both"/>
        <w:rPr>
          <w:highlight w:val="yellow"/>
        </w:rPr>
      </w:pPr>
    </w:p>
    <w:p w14:paraId="4C2AE0A9" w14:textId="77777777" w:rsidR="005A7F38" w:rsidRPr="00AF04B1" w:rsidRDefault="005A7F38" w:rsidP="005A7F38">
      <w:pPr>
        <w:pStyle w:val="BodyText"/>
        <w:ind w:firstLine="360"/>
        <w:jc w:val="both"/>
        <w:rPr>
          <w:sz w:val="20"/>
          <w:highlight w:val="yellow"/>
        </w:rPr>
      </w:pPr>
    </w:p>
    <w:p w14:paraId="23F985E5" w14:textId="77777777" w:rsidR="005A7F38" w:rsidRDefault="005A7F38" w:rsidP="005A7F38">
      <w:pPr>
        <w:pStyle w:val="BodyText"/>
        <w:ind w:firstLine="360"/>
        <w:jc w:val="both"/>
        <w:rPr>
          <w:sz w:val="20"/>
        </w:rPr>
      </w:pPr>
      <w:bookmarkStart w:id="15" w:name="_Hlk68773520"/>
      <w:r>
        <w:rPr>
          <w:sz w:val="20"/>
        </w:rPr>
        <w:t>F</w:t>
      </w:r>
      <w:r w:rsidRPr="007157CF">
        <w:rPr>
          <w:sz w:val="20"/>
        </w:rPr>
        <w:t>or the 2025 annual report to the USAHA Committee on Poultry &amp; Other Avian Species, a survey of U.S. turkey industry veterinarians and production professionals (n = 21) was conducted to assess the health status of turkeys produced from August 2024 through August 2025. Surveys were collected by a third party, blinded, and provided to the Subcommittee Chair, Dr. Clark, for analysis.</w:t>
      </w:r>
      <w:r>
        <w:rPr>
          <w:sz w:val="20"/>
        </w:rPr>
        <w:t xml:space="preserve"> </w:t>
      </w:r>
      <w:r w:rsidRPr="004C4B7E">
        <w:rPr>
          <w:sz w:val="20"/>
        </w:rPr>
        <w:t xml:space="preserve">The 2025 </w:t>
      </w:r>
      <w:r w:rsidRPr="004C4B7E">
        <w:rPr>
          <w:sz w:val="20"/>
        </w:rPr>
        <w:lastRenderedPageBreak/>
        <w:t xml:space="preserve">survey represented </w:t>
      </w:r>
      <w:r w:rsidRPr="006D1705">
        <w:rPr>
          <w:sz w:val="20"/>
        </w:rPr>
        <w:t>201.4 million head</w:t>
      </w:r>
      <w:r w:rsidRPr="006D1705">
        <w:rPr>
          <w:rStyle w:val="FootnoteReference"/>
          <w:sz w:val="20"/>
        </w:rPr>
        <w:footnoteReference w:id="1"/>
      </w:r>
      <w:r w:rsidRPr="006D1705">
        <w:rPr>
          <w:sz w:val="20"/>
        </w:rPr>
        <w:t>—equivalent to 101% of the 200.0 million turkeys reported</w:t>
      </w:r>
      <w:r w:rsidRPr="006D1705">
        <w:rPr>
          <w:rStyle w:val="FootnoteReference"/>
          <w:sz w:val="20"/>
        </w:rPr>
        <w:footnoteReference w:id="2"/>
      </w:r>
      <w:r w:rsidRPr="006D1705">
        <w:rPr>
          <w:sz w:val="20"/>
        </w:rPr>
        <w:t xml:space="preserve"> raised by USDA. T</w:t>
      </w:r>
      <w:r w:rsidRPr="004C4B7E">
        <w:rPr>
          <w:sz w:val="20"/>
        </w:rPr>
        <w:t>able 1 summarizes the leading disease and management issues identified</w:t>
      </w:r>
      <w:r>
        <w:rPr>
          <w:sz w:val="20"/>
        </w:rPr>
        <w:t xml:space="preserve"> (n=39 issues)</w:t>
      </w:r>
      <w:r w:rsidRPr="004C4B7E">
        <w:rPr>
          <w:sz w:val="20"/>
        </w:rPr>
        <w:t xml:space="preserve">. The top three challenges remained unchanged from 2024, led by </w:t>
      </w:r>
      <w:r w:rsidRPr="00A8131E">
        <w:rPr>
          <w:bCs/>
          <w:sz w:val="20"/>
        </w:rPr>
        <w:t>Avian Metapneumovirus (</w:t>
      </w:r>
      <w:proofErr w:type="spellStart"/>
      <w:r w:rsidRPr="00A8131E">
        <w:rPr>
          <w:bCs/>
          <w:sz w:val="20"/>
        </w:rPr>
        <w:t>aMPV</w:t>
      </w:r>
      <w:proofErr w:type="spellEnd"/>
      <w:r w:rsidRPr="00A8131E">
        <w:rPr>
          <w:bCs/>
          <w:sz w:val="20"/>
        </w:rPr>
        <w:t>)</w:t>
      </w:r>
      <w:r w:rsidRPr="004C4B7E">
        <w:rPr>
          <w:sz w:val="20"/>
        </w:rPr>
        <w:t xml:space="preserve"> (#1), </w:t>
      </w:r>
      <w:r w:rsidRPr="00915553">
        <w:rPr>
          <w:bCs/>
          <w:sz w:val="20"/>
        </w:rPr>
        <w:t>lack</w:t>
      </w:r>
      <w:r w:rsidRPr="00A8131E">
        <w:rPr>
          <w:bCs/>
          <w:sz w:val="20"/>
        </w:rPr>
        <w:t xml:space="preserve"> of efficacious drugs</w:t>
      </w:r>
      <w:r w:rsidRPr="004C4B7E">
        <w:rPr>
          <w:sz w:val="20"/>
        </w:rPr>
        <w:t xml:space="preserve"> (#2), and </w:t>
      </w:r>
      <w:r w:rsidRPr="00A8131E">
        <w:rPr>
          <w:bCs/>
          <w:sz w:val="20"/>
        </w:rPr>
        <w:t>Highly Pathogenic Avian Influenza (HPAI)</w:t>
      </w:r>
      <w:r w:rsidRPr="004C4B7E">
        <w:rPr>
          <w:sz w:val="20"/>
        </w:rPr>
        <w:t xml:space="preserve"> (#3).</w:t>
      </w:r>
      <w:r>
        <w:rPr>
          <w:sz w:val="20"/>
        </w:rPr>
        <w:t xml:space="preserve"> </w:t>
      </w:r>
      <w:r w:rsidRPr="00A8131E">
        <w:rPr>
          <w:bCs/>
          <w:sz w:val="20"/>
        </w:rPr>
        <w:t xml:space="preserve">Clostridial Dermatitis (Cellulitis) </w:t>
      </w:r>
      <w:r w:rsidRPr="00A8131E">
        <w:rPr>
          <w:sz w:val="20"/>
        </w:rPr>
        <w:t>and</w:t>
      </w:r>
      <w:r w:rsidRPr="00A8131E">
        <w:rPr>
          <w:bCs/>
          <w:sz w:val="20"/>
        </w:rPr>
        <w:t xml:space="preserve"> Colibacillosis</w:t>
      </w:r>
      <w:r w:rsidRPr="004C4B7E">
        <w:rPr>
          <w:sz w:val="20"/>
        </w:rPr>
        <w:t xml:space="preserve"> </w:t>
      </w:r>
      <w:r>
        <w:rPr>
          <w:sz w:val="20"/>
        </w:rPr>
        <w:t>exchanged</w:t>
      </w:r>
      <w:r w:rsidRPr="004C4B7E">
        <w:rPr>
          <w:sz w:val="20"/>
        </w:rPr>
        <w:t xml:space="preserve"> positions at #4 and #5, respectively. Enteric diseases ranked in the lower half (16 and below; Figure 1A), while five respiratory diseases appeared among the top ten overall (Figure 2B).</w:t>
      </w:r>
    </w:p>
    <w:p w14:paraId="36925525" w14:textId="77777777" w:rsidR="005A7F38" w:rsidRDefault="005A7F38" w:rsidP="005A7F38">
      <w:pPr>
        <w:pStyle w:val="BodyText"/>
        <w:ind w:firstLine="360"/>
        <w:jc w:val="both"/>
        <w:rPr>
          <w:sz w:val="20"/>
        </w:rPr>
      </w:pPr>
    </w:p>
    <w:p w14:paraId="26D933B3" w14:textId="77777777" w:rsidR="005A7F38" w:rsidRDefault="005A7F38" w:rsidP="005A7F38">
      <w:pPr>
        <w:pStyle w:val="BodyText"/>
        <w:ind w:firstLine="360"/>
        <w:jc w:val="both"/>
        <w:rPr>
          <w:sz w:val="20"/>
        </w:rPr>
      </w:pPr>
      <w:r w:rsidRPr="00BC5370">
        <w:rPr>
          <w:sz w:val="20"/>
        </w:rPr>
        <w:t xml:space="preserve">Reovirus continues as a notable issue in the 2025 survey, </w:t>
      </w:r>
      <w:r w:rsidRPr="00BC5370">
        <w:rPr>
          <w:bCs/>
          <w:sz w:val="20"/>
        </w:rPr>
        <w:t xml:space="preserve">TR-DFTR (Turkey Reovirus Digital Flexor Tendon Rupture) </w:t>
      </w:r>
      <w:r w:rsidRPr="00BC5370">
        <w:rPr>
          <w:sz w:val="20"/>
        </w:rPr>
        <w:t>and</w:t>
      </w:r>
      <w:r w:rsidRPr="00BC5370">
        <w:rPr>
          <w:bCs/>
          <w:sz w:val="20"/>
        </w:rPr>
        <w:t xml:space="preserve"> THRV (Turkey Hepatitis Reovirus)</w:t>
      </w:r>
      <w:r w:rsidRPr="00BC5370">
        <w:rPr>
          <w:sz w:val="20"/>
        </w:rPr>
        <w:t>, ranked #9 and #11 respectively, from #6 and #</w:t>
      </w:r>
      <w:r>
        <w:rPr>
          <w:sz w:val="20"/>
        </w:rPr>
        <w:t>1</w:t>
      </w:r>
      <w:r w:rsidRPr="00BC5370">
        <w:rPr>
          <w:sz w:val="20"/>
        </w:rPr>
        <w:t>0 the prior year. Reovirus infections may be associated with</w:t>
      </w:r>
      <w:r w:rsidRPr="00BC5370">
        <w:rPr>
          <w:bCs/>
          <w:sz w:val="20"/>
        </w:rPr>
        <w:t xml:space="preserve"> “Leg Problems” </w:t>
      </w:r>
      <w:r w:rsidRPr="00BC5370">
        <w:rPr>
          <w:sz w:val="20"/>
        </w:rPr>
        <w:t xml:space="preserve">(#8) and </w:t>
      </w:r>
      <w:r w:rsidRPr="00BC5370">
        <w:rPr>
          <w:bCs/>
          <w:sz w:val="20"/>
        </w:rPr>
        <w:t>“Bleeders” (aortic, hepatic ruptures)</w:t>
      </w:r>
      <w:r w:rsidRPr="00BC5370">
        <w:rPr>
          <w:sz w:val="20"/>
        </w:rPr>
        <w:t>,</w:t>
      </w:r>
      <w:r w:rsidRPr="00BC5370">
        <w:rPr>
          <w:bCs/>
          <w:sz w:val="20"/>
        </w:rPr>
        <w:t xml:space="preserve"> </w:t>
      </w:r>
      <w:r w:rsidRPr="00BC5370">
        <w:rPr>
          <w:sz w:val="20"/>
        </w:rPr>
        <w:t xml:space="preserve">moved from #18 to #25. </w:t>
      </w:r>
      <w:bookmarkStart w:id="16" w:name="_Hlk68704940"/>
      <w:r w:rsidRPr="00BC5370">
        <w:rPr>
          <w:sz w:val="20"/>
        </w:rPr>
        <w:t xml:space="preserve">In addition, </w:t>
      </w:r>
      <w:proofErr w:type="spellStart"/>
      <w:r w:rsidRPr="00BC5370">
        <w:rPr>
          <w:bCs/>
          <w:i/>
          <w:iCs/>
          <w:sz w:val="20"/>
        </w:rPr>
        <w:t>Ornithobacterium</w:t>
      </w:r>
      <w:proofErr w:type="spellEnd"/>
      <w:r w:rsidRPr="00BC5370">
        <w:rPr>
          <w:bCs/>
          <w:sz w:val="20"/>
        </w:rPr>
        <w:t xml:space="preserve"> </w:t>
      </w:r>
      <w:proofErr w:type="spellStart"/>
      <w:r w:rsidRPr="00BC5370">
        <w:rPr>
          <w:bCs/>
          <w:i/>
          <w:iCs/>
          <w:sz w:val="20"/>
        </w:rPr>
        <w:t>rhinotracheale</w:t>
      </w:r>
      <w:proofErr w:type="spellEnd"/>
      <w:r w:rsidRPr="00BC5370">
        <w:rPr>
          <w:bCs/>
          <w:sz w:val="20"/>
        </w:rPr>
        <w:t xml:space="preserve"> (ORT)</w:t>
      </w:r>
      <w:r w:rsidRPr="00BC5370">
        <w:rPr>
          <w:sz w:val="20"/>
        </w:rPr>
        <w:t xml:space="preserve"> (7, stayed same) and</w:t>
      </w:r>
      <w:r w:rsidRPr="00BC5370">
        <w:rPr>
          <w:bCs/>
          <w:sz w:val="20"/>
        </w:rPr>
        <w:t xml:space="preserve"> </w:t>
      </w:r>
      <w:r w:rsidRPr="00BC5370">
        <w:rPr>
          <w:bCs/>
          <w:i/>
          <w:iCs/>
          <w:sz w:val="20"/>
        </w:rPr>
        <w:t>Bordetella</w:t>
      </w:r>
      <w:r w:rsidRPr="00BC5370">
        <w:rPr>
          <w:bCs/>
          <w:sz w:val="20"/>
        </w:rPr>
        <w:t xml:space="preserve"> </w:t>
      </w:r>
      <w:r w:rsidRPr="00BC5370">
        <w:rPr>
          <w:bCs/>
          <w:i/>
          <w:iCs/>
          <w:sz w:val="20"/>
        </w:rPr>
        <w:t>avium</w:t>
      </w:r>
      <w:r w:rsidRPr="00BC5370">
        <w:rPr>
          <w:sz w:val="20"/>
        </w:rPr>
        <w:t xml:space="preserve"> (11 to #15) and </w:t>
      </w:r>
      <w:r w:rsidRPr="00BC5370">
        <w:rPr>
          <w:bCs/>
          <w:sz w:val="20"/>
        </w:rPr>
        <w:t>Blackhead</w:t>
      </w:r>
      <w:r w:rsidRPr="00BC5370">
        <w:rPr>
          <w:sz w:val="20"/>
        </w:rPr>
        <w:t xml:space="preserve"> (13 to #16) moved down in ranking. This year respiratory diseases make up five of the top 10 rankings, Table 1B. </w:t>
      </w:r>
      <w:r w:rsidRPr="00BC5370">
        <w:rPr>
          <w:i/>
          <w:iCs/>
          <w:sz w:val="20"/>
        </w:rPr>
        <w:t xml:space="preserve">Mycoplasma </w:t>
      </w:r>
      <w:proofErr w:type="spellStart"/>
      <w:r w:rsidRPr="00BC5370">
        <w:rPr>
          <w:i/>
          <w:iCs/>
          <w:sz w:val="20"/>
        </w:rPr>
        <w:t>synoviae</w:t>
      </w:r>
      <w:proofErr w:type="spellEnd"/>
      <w:r w:rsidRPr="00BC5370">
        <w:rPr>
          <w:i/>
          <w:iCs/>
          <w:sz w:val="20"/>
        </w:rPr>
        <w:t xml:space="preserve"> </w:t>
      </w:r>
      <w:r w:rsidRPr="00BC5370">
        <w:rPr>
          <w:sz w:val="20"/>
        </w:rPr>
        <w:t>(MS) jumped up to #10 (159 cases reported, Table 2) from #19 (161 cases).</w:t>
      </w:r>
      <w:r>
        <w:rPr>
          <w:sz w:val="20"/>
        </w:rPr>
        <w:t xml:space="preserve"> </w:t>
      </w:r>
    </w:p>
    <w:p w14:paraId="75A129E6" w14:textId="77777777" w:rsidR="005A7F38" w:rsidRDefault="005A7F38" w:rsidP="005A7F38">
      <w:pPr>
        <w:pStyle w:val="BodyText"/>
        <w:ind w:firstLine="360"/>
        <w:jc w:val="both"/>
        <w:rPr>
          <w:sz w:val="20"/>
        </w:rPr>
      </w:pPr>
    </w:p>
    <w:p w14:paraId="42D14E85" w14:textId="77777777" w:rsidR="005A7F38" w:rsidRDefault="005A7F38" w:rsidP="005A7F38">
      <w:pPr>
        <w:pStyle w:val="BodyText"/>
        <w:ind w:firstLine="360"/>
        <w:jc w:val="both"/>
        <w:rPr>
          <w:sz w:val="20"/>
        </w:rPr>
      </w:pPr>
      <w:r w:rsidRPr="009F0BE9">
        <w:rPr>
          <w:bCs/>
          <w:sz w:val="20"/>
        </w:rPr>
        <w:t>Avian Metapneumovirus (</w:t>
      </w:r>
      <w:proofErr w:type="spellStart"/>
      <w:r w:rsidRPr="009F0BE9">
        <w:rPr>
          <w:bCs/>
          <w:sz w:val="20"/>
        </w:rPr>
        <w:t>aMPV</w:t>
      </w:r>
      <w:proofErr w:type="spellEnd"/>
      <w:r w:rsidRPr="009F0BE9">
        <w:rPr>
          <w:bCs/>
          <w:sz w:val="20"/>
        </w:rPr>
        <w:t>)</w:t>
      </w:r>
      <w:r w:rsidRPr="009F0BE9">
        <w:rPr>
          <w:sz w:val="20"/>
        </w:rPr>
        <w:t xml:space="preserve"> rose from years at the bottom (38 in 2023) of the ranking to #1 of the 2024 survey and reported 2,355 cases. The 2025 Survey again ranks </w:t>
      </w:r>
      <w:proofErr w:type="spellStart"/>
      <w:r w:rsidRPr="009F0BE9">
        <w:rPr>
          <w:sz w:val="20"/>
        </w:rPr>
        <w:t>aMPV</w:t>
      </w:r>
      <w:proofErr w:type="spellEnd"/>
      <w:r w:rsidRPr="009F0BE9">
        <w:rPr>
          <w:sz w:val="20"/>
        </w:rPr>
        <w:t xml:space="preserve"> #1 and reported </w:t>
      </w:r>
      <w:r>
        <w:rPr>
          <w:sz w:val="20"/>
        </w:rPr>
        <w:t>5,964</w:t>
      </w:r>
      <w:r w:rsidRPr="009F0BE9">
        <w:rPr>
          <w:sz w:val="20"/>
        </w:rPr>
        <w:t xml:space="preserve"> cases. </w:t>
      </w:r>
      <w:proofErr w:type="spellStart"/>
      <w:r w:rsidRPr="009F0BE9">
        <w:rPr>
          <w:sz w:val="20"/>
        </w:rPr>
        <w:t>aMPV</w:t>
      </w:r>
      <w:proofErr w:type="spellEnd"/>
      <w:r w:rsidRPr="009F0BE9">
        <w:rPr>
          <w:sz w:val="20"/>
        </w:rPr>
        <w:t xml:space="preserve"> is closely associated with secondary issues including, lack of drugs, colibacillosis, ORT and </w:t>
      </w:r>
      <w:r w:rsidRPr="009F0BE9">
        <w:rPr>
          <w:i/>
          <w:iCs/>
          <w:sz w:val="20"/>
        </w:rPr>
        <w:t>Bordetella</w:t>
      </w:r>
      <w:r w:rsidRPr="009F0BE9">
        <w:rPr>
          <w:sz w:val="20"/>
        </w:rPr>
        <w:t>. The introduction of Avian metapneumovirus (</w:t>
      </w:r>
      <w:proofErr w:type="spellStart"/>
      <w:r w:rsidRPr="009F0BE9">
        <w:rPr>
          <w:sz w:val="20"/>
        </w:rPr>
        <w:t>aMPV</w:t>
      </w:r>
      <w:proofErr w:type="spellEnd"/>
      <w:r w:rsidRPr="009F0BE9">
        <w:rPr>
          <w:sz w:val="20"/>
        </w:rPr>
        <w:t xml:space="preserve">) into the United States was suspected in late 2023, with subtype A detected in California and subtype B in North Carolina. By January 2024, the rapid dissemination of </w:t>
      </w:r>
      <w:proofErr w:type="spellStart"/>
      <w:r w:rsidRPr="009F0BE9">
        <w:rPr>
          <w:sz w:val="20"/>
        </w:rPr>
        <w:t>aMPV</w:t>
      </w:r>
      <w:proofErr w:type="spellEnd"/>
      <w:r w:rsidRPr="009F0BE9">
        <w:rPr>
          <w:sz w:val="20"/>
        </w:rPr>
        <w:t xml:space="preserve"> was confirmed in both states, and within four months, it had spread to most poultry-producing regions nationwide (Figure</w:t>
      </w:r>
      <w:r>
        <w:rPr>
          <w:sz w:val="20"/>
        </w:rPr>
        <w:t xml:space="preserve"> 1</w:t>
      </w:r>
      <w:r w:rsidRPr="009F0BE9">
        <w:rPr>
          <w:sz w:val="20"/>
        </w:rPr>
        <w:t>).</w:t>
      </w:r>
      <w:r w:rsidRPr="00664C16">
        <w:rPr>
          <w:sz w:val="20"/>
        </w:rPr>
        <w:t xml:space="preserve"> </w:t>
      </w:r>
    </w:p>
    <w:p w14:paraId="72BE28CB" w14:textId="77777777" w:rsidR="005A7F38" w:rsidRDefault="005A7F38" w:rsidP="005A7F38">
      <w:pPr>
        <w:pStyle w:val="BodyText"/>
        <w:ind w:firstLine="360"/>
        <w:jc w:val="both"/>
        <w:rPr>
          <w:sz w:val="20"/>
        </w:rPr>
      </w:pPr>
    </w:p>
    <w:p w14:paraId="042FE3D8" w14:textId="77777777" w:rsidR="005A7F38" w:rsidRPr="00664C16" w:rsidRDefault="005A7F38" w:rsidP="005A7F38">
      <w:pPr>
        <w:autoSpaceDE w:val="0"/>
        <w:autoSpaceDN w:val="0"/>
        <w:adjustRightInd w:val="0"/>
        <w:ind w:firstLine="360"/>
        <w:jc w:val="both"/>
      </w:pPr>
      <w:proofErr w:type="spellStart"/>
      <w:r w:rsidRPr="00016A75">
        <w:t>aMPV</w:t>
      </w:r>
      <w:proofErr w:type="spellEnd"/>
      <w:r w:rsidRPr="00016A75">
        <w:t xml:space="preserve"> is affecting all categories of poultry, including turkeys, broiler chickens, egg layers, and breeder poultry. Among these, turkeys are the most significantly impacted. Turkey breeders are experiencing egg production declines ranging from 20% to 100%, lasting 2 to 4 weeks. This decrease in egg production is leading to disruptions in the poult supply chain. In commercial turkey flocks, mortality rates can be severe, approaching 100%, with clinical disease persisting for up to three weeks. Secondary infections, including </w:t>
      </w:r>
      <w:r w:rsidRPr="00016A75">
        <w:rPr>
          <w:i/>
          <w:iCs/>
        </w:rPr>
        <w:t>Escherichia coli</w:t>
      </w:r>
      <w:r w:rsidRPr="00016A75">
        <w:t>, cholera (</w:t>
      </w:r>
      <w:r w:rsidRPr="00016A75">
        <w:rPr>
          <w:i/>
          <w:iCs/>
        </w:rPr>
        <w:t xml:space="preserve">Pasteurella </w:t>
      </w:r>
      <w:proofErr w:type="spellStart"/>
      <w:r w:rsidRPr="00016A75">
        <w:rPr>
          <w:i/>
          <w:iCs/>
        </w:rPr>
        <w:t>multocida</w:t>
      </w:r>
      <w:proofErr w:type="spellEnd"/>
      <w:r w:rsidRPr="00016A75">
        <w:t>), ORT (</w:t>
      </w:r>
      <w:proofErr w:type="spellStart"/>
      <w:r w:rsidRPr="00016A75">
        <w:rPr>
          <w:i/>
          <w:iCs/>
        </w:rPr>
        <w:t>Ornithobacterium</w:t>
      </w:r>
      <w:proofErr w:type="spellEnd"/>
      <w:r w:rsidRPr="00016A75">
        <w:t xml:space="preserve"> </w:t>
      </w:r>
      <w:proofErr w:type="spellStart"/>
      <w:r w:rsidRPr="00016A75">
        <w:rPr>
          <w:i/>
          <w:iCs/>
        </w:rPr>
        <w:t>rhinotracheale</w:t>
      </w:r>
      <w:proofErr w:type="spellEnd"/>
      <w:r w:rsidRPr="00016A75">
        <w:t>), and MG (</w:t>
      </w:r>
      <w:r w:rsidRPr="00016A75">
        <w:rPr>
          <w:i/>
          <w:iCs/>
        </w:rPr>
        <w:t xml:space="preserve">Mycoplasma </w:t>
      </w:r>
      <w:proofErr w:type="spellStart"/>
      <w:r w:rsidRPr="00016A75">
        <w:rPr>
          <w:i/>
          <w:iCs/>
        </w:rPr>
        <w:t>gallisepticum</w:t>
      </w:r>
      <w:proofErr w:type="spellEnd"/>
      <w:r w:rsidRPr="00016A75">
        <w:t>), complicate the clinical disease in all poultry species.</w:t>
      </w:r>
    </w:p>
    <w:p w14:paraId="3C447EC1" w14:textId="77777777" w:rsidR="005A7F38" w:rsidRDefault="005A7F38" w:rsidP="005A7F38">
      <w:pPr>
        <w:pStyle w:val="BodyText"/>
        <w:ind w:firstLine="360"/>
        <w:jc w:val="both"/>
        <w:rPr>
          <w:sz w:val="20"/>
        </w:rPr>
      </w:pPr>
    </w:p>
    <w:p w14:paraId="2ABF8F2D" w14:textId="77777777" w:rsidR="005A7F38" w:rsidRPr="00664C16" w:rsidRDefault="005A7F38" w:rsidP="005A7F38">
      <w:pPr>
        <w:pStyle w:val="BodyText"/>
        <w:ind w:firstLine="360"/>
        <w:rPr>
          <w:sz w:val="20"/>
        </w:rPr>
      </w:pPr>
      <w:r w:rsidRPr="008C776E">
        <w:rPr>
          <w:sz w:val="20"/>
        </w:rPr>
        <w:t>On December 20, 2024, the USDA issued the first-ever permit for the importation of a modified live virus vaccine produced outside the United States, an Avian Metapneumovirus vaccine (Figure 2)</w:t>
      </w:r>
      <w:r>
        <w:rPr>
          <w:sz w:val="20"/>
        </w:rPr>
        <w:t xml:space="preserve">. </w:t>
      </w:r>
      <w:r w:rsidRPr="008C776E">
        <w:rPr>
          <w:sz w:val="20"/>
        </w:rPr>
        <w:t xml:space="preserve">Since the issue of the first importation of a modified live vaccine USDA’s Center for Veterinary Biologics (CVB) has issued import permits for five commercial modified-live </w:t>
      </w:r>
      <w:proofErr w:type="spellStart"/>
      <w:r w:rsidRPr="008C776E">
        <w:rPr>
          <w:sz w:val="20"/>
        </w:rPr>
        <w:t>aMPV</w:t>
      </w:r>
      <w:proofErr w:type="spellEnd"/>
      <w:r w:rsidRPr="008C776E">
        <w:rPr>
          <w:sz w:val="20"/>
        </w:rPr>
        <w:t xml:space="preserve"> vaccinations and two </w:t>
      </w:r>
      <w:proofErr w:type="gramStart"/>
      <w:r w:rsidRPr="008C776E">
        <w:rPr>
          <w:sz w:val="20"/>
        </w:rPr>
        <w:t>commercial</w:t>
      </w:r>
      <w:proofErr w:type="gramEnd"/>
      <w:r w:rsidRPr="008C776E">
        <w:rPr>
          <w:sz w:val="20"/>
        </w:rPr>
        <w:t xml:space="preserve"> killed </w:t>
      </w:r>
      <w:proofErr w:type="spellStart"/>
      <w:r w:rsidRPr="008C776E">
        <w:rPr>
          <w:sz w:val="20"/>
        </w:rPr>
        <w:t>aMPV</w:t>
      </w:r>
      <w:proofErr w:type="spellEnd"/>
      <w:r w:rsidRPr="008C776E">
        <w:rPr>
          <w:sz w:val="20"/>
        </w:rPr>
        <w:t xml:space="preserve"> vaccinations. This landmark decision by APHIS marks a pivotal step in controlling </w:t>
      </w:r>
      <w:proofErr w:type="spellStart"/>
      <w:r w:rsidRPr="008C776E">
        <w:rPr>
          <w:sz w:val="20"/>
        </w:rPr>
        <w:t>aMPV</w:t>
      </w:r>
      <w:proofErr w:type="spellEnd"/>
      <w:r w:rsidRPr="008C776E">
        <w:rPr>
          <w:sz w:val="20"/>
        </w:rPr>
        <w:t xml:space="preserve"> in the U.S. NTF has continued communication with CVB as </w:t>
      </w:r>
      <w:proofErr w:type="spellStart"/>
      <w:r w:rsidRPr="008C776E">
        <w:rPr>
          <w:sz w:val="20"/>
        </w:rPr>
        <w:t>aMPV</w:t>
      </w:r>
      <w:proofErr w:type="spellEnd"/>
      <w:r w:rsidRPr="008C776E">
        <w:rPr>
          <w:sz w:val="20"/>
        </w:rPr>
        <w:t xml:space="preserve"> vaccines became available in the field and has encouraged extensions of the one-year import permits to continue addressing the disease until USDA approved domestically produced vaccines become available.</w:t>
      </w:r>
      <w:r>
        <w:rPr>
          <w:sz w:val="20"/>
        </w:rPr>
        <w:t xml:space="preserve">  </w:t>
      </w:r>
      <w:r>
        <w:br/>
      </w:r>
    </w:p>
    <w:p w14:paraId="11E47BC1" w14:textId="77777777" w:rsidR="005A7F38" w:rsidRPr="00D91005" w:rsidRDefault="005A7F38" w:rsidP="005A7F38">
      <w:pPr>
        <w:pStyle w:val="NoSpacing"/>
        <w:jc w:val="both"/>
        <w:rPr>
          <w:rFonts w:ascii="Times New Roman" w:eastAsia="Times New Roman" w:hAnsi="Times New Roman"/>
          <w:sz w:val="20"/>
          <w:szCs w:val="20"/>
        </w:rPr>
      </w:pPr>
      <w:r w:rsidRPr="00D91005">
        <w:rPr>
          <w:rFonts w:ascii="Times New Roman" w:eastAsia="Times New Roman" w:hAnsi="Times New Roman"/>
          <w:sz w:val="20"/>
          <w:szCs w:val="20"/>
        </w:rPr>
        <w:t xml:space="preserve">In year four of the current </w:t>
      </w:r>
      <w:r w:rsidRPr="00D91005">
        <w:rPr>
          <w:rFonts w:ascii="Times New Roman" w:eastAsia="Times New Roman" w:hAnsi="Times New Roman"/>
          <w:b/>
          <w:bCs/>
          <w:sz w:val="20"/>
          <w:szCs w:val="20"/>
        </w:rPr>
        <w:t xml:space="preserve">Highly Pathogenic Avian Influenza (HPAI) </w:t>
      </w:r>
      <w:r w:rsidRPr="00D91005">
        <w:rPr>
          <w:rFonts w:ascii="Times New Roman" w:eastAsia="Times New Roman" w:hAnsi="Times New Roman"/>
          <w:sz w:val="20"/>
          <w:szCs w:val="20"/>
        </w:rPr>
        <w:t>outbreak in commercial poultry, NTF remains actively engaged in the response to the virus. Since the start of the outbreak more than 179.8 million birds have been lost, over 20.2 million of which have been commercial turkeys. As of October 17, there have been 110 commercial turkey cases in 2025 resulting in a loss of more than 2.9 million birds. HPAI continues to be a key focus of the full NTF team. Over the last year, there have been several key events, including USDA Secretary Brooke Rollins releasing her 5-point plan to address HPAI and lower egg prices. At NTF's direction, Senators Klobuchar (D-MN), Grassley (R-IA), Rounds (R-SD) and Slotkin (D-MI) sent a letter urging Secretary Rollins to broaden USDA’s strategy for managing HPAI to include measures for turkeys. USDA has since expanded the strategy to include all poultry species, and NTF has assisted members with the cost sharing opportunity for enhancing biosecurity measures identified through biosecurity audits.</w:t>
      </w:r>
    </w:p>
    <w:p w14:paraId="056C5CC1" w14:textId="77777777" w:rsidR="005A7F38" w:rsidRPr="00995976" w:rsidRDefault="005A7F38" w:rsidP="005A7F38">
      <w:pPr>
        <w:pStyle w:val="NoSpacing"/>
        <w:jc w:val="both"/>
        <w:rPr>
          <w:rFonts w:ascii="Times New Roman" w:eastAsia="Times New Roman" w:hAnsi="Times New Roman"/>
          <w:sz w:val="20"/>
          <w:szCs w:val="20"/>
          <w:highlight w:val="cyan"/>
        </w:rPr>
      </w:pPr>
    </w:p>
    <w:p w14:paraId="292F1016" w14:textId="77777777" w:rsidR="005A7F38" w:rsidRPr="00D91005" w:rsidRDefault="005A7F38" w:rsidP="005A7F38">
      <w:pPr>
        <w:pStyle w:val="NoSpacing"/>
        <w:jc w:val="both"/>
        <w:rPr>
          <w:rFonts w:ascii="Times New Roman" w:eastAsia="Times New Roman" w:hAnsi="Times New Roman"/>
          <w:sz w:val="20"/>
          <w:szCs w:val="20"/>
        </w:rPr>
      </w:pPr>
      <w:r w:rsidRPr="00D91005">
        <w:rPr>
          <w:rFonts w:ascii="Times New Roman" w:eastAsia="Times New Roman" w:hAnsi="Times New Roman"/>
          <w:sz w:val="20"/>
          <w:szCs w:val="20"/>
        </w:rPr>
        <w:lastRenderedPageBreak/>
        <w:t>Currently, biosecurity remains the only tool to prevent HPAI introductions into turkey flocks. At NTF’s Annual Convention in February, NTF’s Board of Directors passed the following policy statement related the HPAI vaccination.</w:t>
      </w:r>
    </w:p>
    <w:p w14:paraId="0D88E9C5" w14:textId="77777777" w:rsidR="005A7F38" w:rsidRPr="00995976" w:rsidRDefault="005A7F38" w:rsidP="005A7F38">
      <w:pPr>
        <w:pStyle w:val="NoSpacing"/>
        <w:jc w:val="both"/>
        <w:rPr>
          <w:rFonts w:ascii="Times New Roman" w:eastAsia="Times New Roman" w:hAnsi="Times New Roman"/>
          <w:sz w:val="20"/>
          <w:szCs w:val="20"/>
          <w:highlight w:val="cyan"/>
        </w:rPr>
      </w:pPr>
    </w:p>
    <w:p w14:paraId="587CF2DF" w14:textId="77777777" w:rsidR="005A7F38" w:rsidRPr="00D91005" w:rsidRDefault="005A7F38" w:rsidP="005A7F38">
      <w:pPr>
        <w:pStyle w:val="NoSpacing"/>
        <w:jc w:val="center"/>
        <w:rPr>
          <w:rFonts w:ascii="Times New Roman" w:eastAsia="Times New Roman" w:hAnsi="Times New Roman"/>
          <w:i/>
          <w:iCs/>
          <w:sz w:val="20"/>
          <w:szCs w:val="20"/>
        </w:rPr>
      </w:pPr>
      <w:r w:rsidRPr="00D91005">
        <w:rPr>
          <w:rFonts w:ascii="Times New Roman" w:eastAsia="Times New Roman" w:hAnsi="Times New Roman"/>
          <w:i/>
          <w:iCs/>
          <w:sz w:val="20"/>
          <w:szCs w:val="20"/>
        </w:rPr>
        <w:t>The National Turkey Federation (NTF) supports research on finding an effective vaccine for Highly Pathogenic Avian Influenza (HPAI), improving vaccine and diagnostic technology while creating a vaccination plan for commercial poultry. As vaccine technology advances, there is growing interest in using a HPAI vaccine to prevent disease spread and reduce losses as part of a "stamping out" approach. As a parallel path, NTF strongly encourages USDA to renegotiate with key trading partners to minimize the implication of vaccine deployment.</w:t>
      </w:r>
    </w:p>
    <w:p w14:paraId="4C7E39B7" w14:textId="77777777" w:rsidR="005A7F38" w:rsidRPr="00995976" w:rsidRDefault="005A7F38" w:rsidP="005A7F38">
      <w:pPr>
        <w:pStyle w:val="NoSpacing"/>
        <w:jc w:val="both"/>
        <w:rPr>
          <w:rFonts w:ascii="Times New Roman" w:eastAsia="Times New Roman" w:hAnsi="Times New Roman"/>
          <w:sz w:val="20"/>
          <w:szCs w:val="20"/>
          <w:highlight w:val="cyan"/>
        </w:rPr>
      </w:pPr>
    </w:p>
    <w:p w14:paraId="2179001E" w14:textId="77777777" w:rsidR="005A7F38" w:rsidRPr="00AB17C9" w:rsidRDefault="005A7F38" w:rsidP="005A7F38">
      <w:pPr>
        <w:pStyle w:val="NoSpacing"/>
        <w:jc w:val="both"/>
        <w:rPr>
          <w:rFonts w:ascii="Times New Roman" w:eastAsia="Times New Roman" w:hAnsi="Times New Roman"/>
          <w:sz w:val="20"/>
          <w:szCs w:val="20"/>
        </w:rPr>
      </w:pPr>
      <w:r w:rsidRPr="00C30FB4">
        <w:rPr>
          <w:rFonts w:ascii="Times New Roman" w:eastAsia="Times New Roman" w:hAnsi="Times New Roman"/>
          <w:sz w:val="20"/>
          <w:szCs w:val="20"/>
        </w:rPr>
        <w:t xml:space="preserve">NTF continues to prioritize efforts that align with the Federation’s policy resolution on vaccination and remains engaged with policy makers at the White House, USDA and on Capitol Hill. NTF is a member of the USDA HPAI Poultry Response Strategies Working Group that provided feedback as USDA developed a HPAI vaccination strategy to be presented to Secretary Rollins. NTF continues to engage on the HPAI </w:t>
      </w:r>
      <w:proofErr w:type="gramStart"/>
      <w:r w:rsidRPr="00C30FB4">
        <w:rPr>
          <w:rFonts w:ascii="Times New Roman" w:eastAsia="Times New Roman" w:hAnsi="Times New Roman"/>
          <w:sz w:val="20"/>
          <w:szCs w:val="20"/>
        </w:rPr>
        <w:t>vaccination, and</w:t>
      </w:r>
      <w:proofErr w:type="gramEnd"/>
      <w:r w:rsidRPr="00C30FB4">
        <w:rPr>
          <w:rFonts w:ascii="Times New Roman" w:eastAsia="Times New Roman" w:hAnsi="Times New Roman"/>
          <w:sz w:val="20"/>
          <w:szCs w:val="20"/>
        </w:rPr>
        <w:t xml:space="preserve"> looks forward to reviewing a potential strategy.</w:t>
      </w:r>
    </w:p>
    <w:p w14:paraId="3A06422F" w14:textId="77777777" w:rsidR="005A7F38" w:rsidRPr="00AB17C9" w:rsidRDefault="005A7F38" w:rsidP="005A7F38">
      <w:pPr>
        <w:autoSpaceDE w:val="0"/>
        <w:autoSpaceDN w:val="0"/>
        <w:adjustRightInd w:val="0"/>
        <w:jc w:val="both"/>
      </w:pPr>
    </w:p>
    <w:p w14:paraId="1D25E343" w14:textId="77777777" w:rsidR="005A7F38" w:rsidRPr="00C30FB4" w:rsidRDefault="005A7F38" w:rsidP="005A7F38">
      <w:pPr>
        <w:autoSpaceDE w:val="0"/>
        <w:autoSpaceDN w:val="0"/>
        <w:adjustRightInd w:val="0"/>
        <w:ind w:firstLine="360"/>
        <w:jc w:val="both"/>
      </w:pPr>
      <w:r w:rsidRPr="00C30FB4">
        <w:t xml:space="preserve">The </w:t>
      </w:r>
      <w:r w:rsidRPr="00C30FB4">
        <w:rPr>
          <w:b/>
          <w:bCs/>
        </w:rPr>
        <w:t>lack of approved, efficacious drugs</w:t>
      </w:r>
      <w:r w:rsidRPr="00C30FB4">
        <w:t xml:space="preserve"> ranks for the second year in a row at #2 and is likely a contributor to all turkey health challenges and disease issues that follow it on the ranking list. In 2024 to present, veterinarians have prescribed antibiotics to manage secondary bacterial infections associated with the widespread </w:t>
      </w:r>
      <w:proofErr w:type="spellStart"/>
      <w:r w:rsidRPr="00C30FB4">
        <w:t>aMPV</w:t>
      </w:r>
      <w:proofErr w:type="spellEnd"/>
      <w:r w:rsidRPr="00C30FB4">
        <w:t xml:space="preserve"> outbreak. NTF’s Turkey Health Task Force continues to engage with industry and regulatory agencies to advance efforts to bring new animal health products to market for the turkey industry. NTF participated in a poultry health roundtable to discuss animal health and welfare challenges and additional solutions needed by the industry to further highlight the need for new animal health products for the turkey industry in 2024. Following, The Reagan-Udall Foundation for FDA published the </w:t>
      </w:r>
      <w:r w:rsidRPr="008162B1">
        <w:t>report</w:t>
      </w:r>
      <w:r w:rsidRPr="00C30FB4">
        <w:rPr>
          <w:i/>
          <w:iCs/>
        </w:rPr>
        <w:t xml:space="preserve"> Transforming Animal Health in the U.S. for the 21</w:t>
      </w:r>
      <w:r w:rsidRPr="00C30FB4">
        <w:rPr>
          <w:i/>
          <w:iCs/>
          <w:vertAlign w:val="superscript"/>
        </w:rPr>
        <w:t>st</w:t>
      </w:r>
      <w:r w:rsidRPr="00C30FB4">
        <w:rPr>
          <w:i/>
          <w:iCs/>
        </w:rPr>
        <w:t xml:space="preserve"> Century</w:t>
      </w:r>
      <w:r w:rsidRPr="00C30FB4">
        <w:t xml:space="preserve"> in June with recommendations for reforming FDA’s regulatory framework to be reflective of current technology and more appropriately address industry needs.</w:t>
      </w:r>
    </w:p>
    <w:p w14:paraId="518C412E" w14:textId="77777777" w:rsidR="005A7F38" w:rsidRPr="00995976" w:rsidRDefault="005A7F38" w:rsidP="005A7F38">
      <w:pPr>
        <w:autoSpaceDE w:val="0"/>
        <w:autoSpaceDN w:val="0"/>
        <w:adjustRightInd w:val="0"/>
        <w:ind w:firstLine="360"/>
        <w:jc w:val="both"/>
        <w:rPr>
          <w:highlight w:val="cyan"/>
        </w:rPr>
      </w:pPr>
    </w:p>
    <w:p w14:paraId="0CAD5243" w14:textId="77777777" w:rsidR="005A7F38" w:rsidRPr="001C551E" w:rsidRDefault="005A7F38" w:rsidP="005A7F38">
      <w:pPr>
        <w:autoSpaceDE w:val="0"/>
        <w:autoSpaceDN w:val="0"/>
        <w:adjustRightInd w:val="0"/>
        <w:ind w:firstLine="360"/>
        <w:jc w:val="both"/>
      </w:pPr>
      <w:r w:rsidRPr="002230EA">
        <w:t>In April 2025 the U.S. Department of Commerce launched the Section 232 investigation into pharmaceuticals to assess whether pharmaceuticals and pharmaceutical ingredients and their derivative products, “are being imported into the United States in such quantities or under such circumstances as to threaten to impair the national security.” NTF joined comments prepared by the Animal Health Institute (AHI) to discuss the importance of animal health products that could potentially fall under Section 232. NTF will continue to engage with others in the industry and voice the importance of importing necessary pharmaceuticals and pharmaceutical ingredients for animal health ingredients.</w:t>
      </w:r>
    </w:p>
    <w:p w14:paraId="703991EE" w14:textId="77777777" w:rsidR="005A7F38" w:rsidRDefault="005A7F38" w:rsidP="005A7F38">
      <w:pPr>
        <w:autoSpaceDE w:val="0"/>
        <w:autoSpaceDN w:val="0"/>
        <w:adjustRightInd w:val="0"/>
        <w:ind w:firstLine="360"/>
        <w:jc w:val="both"/>
      </w:pPr>
    </w:p>
    <w:p w14:paraId="6BA03D23" w14:textId="77777777" w:rsidR="005A7F38" w:rsidRDefault="005A7F38" w:rsidP="005A7F38">
      <w:pPr>
        <w:pStyle w:val="BodyText"/>
        <w:ind w:firstLine="360"/>
        <w:jc w:val="both"/>
        <w:rPr>
          <w:sz w:val="20"/>
        </w:rPr>
      </w:pPr>
      <w:r w:rsidRPr="00074B6E">
        <w:rPr>
          <w:sz w:val="20"/>
        </w:rPr>
        <w:t xml:space="preserve">Reported cases of </w:t>
      </w:r>
      <w:r w:rsidRPr="00074B6E">
        <w:rPr>
          <w:bCs/>
          <w:i/>
          <w:iCs/>
          <w:sz w:val="20"/>
        </w:rPr>
        <w:t xml:space="preserve">Mycoplasma </w:t>
      </w:r>
      <w:proofErr w:type="spellStart"/>
      <w:r w:rsidRPr="00074B6E">
        <w:rPr>
          <w:bCs/>
          <w:i/>
          <w:iCs/>
          <w:sz w:val="20"/>
        </w:rPr>
        <w:t>synoviae</w:t>
      </w:r>
      <w:proofErr w:type="spellEnd"/>
      <w:r w:rsidRPr="00074B6E">
        <w:rPr>
          <w:bCs/>
          <w:sz w:val="20"/>
        </w:rPr>
        <w:t xml:space="preserve"> (MS) </w:t>
      </w:r>
      <w:r w:rsidRPr="00074B6E">
        <w:rPr>
          <w:sz w:val="20"/>
        </w:rPr>
        <w:t>and</w:t>
      </w:r>
      <w:r w:rsidRPr="00074B6E">
        <w:rPr>
          <w:bCs/>
          <w:sz w:val="20"/>
        </w:rPr>
        <w:t xml:space="preserve"> </w:t>
      </w:r>
      <w:r w:rsidRPr="00074B6E">
        <w:rPr>
          <w:bCs/>
          <w:i/>
          <w:iCs/>
          <w:sz w:val="20"/>
        </w:rPr>
        <w:t xml:space="preserve">M. </w:t>
      </w:r>
      <w:proofErr w:type="spellStart"/>
      <w:r w:rsidRPr="00074B6E">
        <w:rPr>
          <w:bCs/>
          <w:i/>
          <w:iCs/>
          <w:sz w:val="20"/>
        </w:rPr>
        <w:t>gallisepticum</w:t>
      </w:r>
      <w:proofErr w:type="spellEnd"/>
      <w:r w:rsidRPr="00074B6E">
        <w:rPr>
          <w:bCs/>
          <w:sz w:val="20"/>
        </w:rPr>
        <w:t xml:space="preserve"> (MG)</w:t>
      </w:r>
      <w:r w:rsidRPr="00074B6E">
        <w:rPr>
          <w:sz w:val="20"/>
        </w:rPr>
        <w:t xml:space="preserve"> </w:t>
      </w:r>
      <w:proofErr w:type="gramStart"/>
      <w:r>
        <w:rPr>
          <w:sz w:val="20"/>
        </w:rPr>
        <w:t>was</w:t>
      </w:r>
      <w:proofErr w:type="gramEnd"/>
      <w:r w:rsidRPr="00074B6E">
        <w:rPr>
          <w:sz w:val="20"/>
        </w:rPr>
        <w:t xml:space="preserve"> </w:t>
      </w:r>
      <w:r>
        <w:rPr>
          <w:sz w:val="20"/>
        </w:rPr>
        <w:t>159</w:t>
      </w:r>
      <w:r w:rsidRPr="00074B6E">
        <w:rPr>
          <w:sz w:val="20"/>
        </w:rPr>
        <w:t xml:space="preserve"> and </w:t>
      </w:r>
      <w:r>
        <w:rPr>
          <w:sz w:val="20"/>
        </w:rPr>
        <w:t>75</w:t>
      </w:r>
      <w:r w:rsidRPr="00074B6E">
        <w:rPr>
          <w:sz w:val="20"/>
        </w:rPr>
        <w:t xml:space="preserve"> respectively, from </w:t>
      </w:r>
      <w:r>
        <w:rPr>
          <w:sz w:val="20"/>
        </w:rPr>
        <w:t>161</w:t>
      </w:r>
      <w:r w:rsidRPr="00074B6E">
        <w:rPr>
          <w:sz w:val="20"/>
        </w:rPr>
        <w:t xml:space="preserve"> and </w:t>
      </w:r>
      <w:r>
        <w:rPr>
          <w:sz w:val="20"/>
        </w:rPr>
        <w:t>43</w:t>
      </w:r>
      <w:r w:rsidRPr="00074B6E">
        <w:rPr>
          <w:sz w:val="20"/>
        </w:rPr>
        <w:t xml:space="preserve"> prior year. Cases of Turkey </w:t>
      </w:r>
      <w:r w:rsidRPr="00074B6E">
        <w:rPr>
          <w:bCs/>
          <w:sz w:val="20"/>
        </w:rPr>
        <w:t>Reovirus Digital Flexor Tendon Rupture</w:t>
      </w:r>
      <w:r w:rsidRPr="00074B6E">
        <w:rPr>
          <w:sz w:val="20"/>
        </w:rPr>
        <w:t xml:space="preserve"> ranked #</w:t>
      </w:r>
      <w:r>
        <w:rPr>
          <w:sz w:val="20"/>
        </w:rPr>
        <w:t>9</w:t>
      </w:r>
      <w:r w:rsidRPr="00074B6E">
        <w:rPr>
          <w:sz w:val="20"/>
        </w:rPr>
        <w:t xml:space="preserve"> in </w:t>
      </w:r>
      <w:r>
        <w:rPr>
          <w:sz w:val="20"/>
        </w:rPr>
        <w:t>2025</w:t>
      </w:r>
      <w:r w:rsidRPr="00074B6E">
        <w:rPr>
          <w:sz w:val="20"/>
        </w:rPr>
        <w:t xml:space="preserve"> reported </w:t>
      </w:r>
      <w:r>
        <w:rPr>
          <w:sz w:val="20"/>
        </w:rPr>
        <w:t>273</w:t>
      </w:r>
      <w:r w:rsidRPr="00074B6E">
        <w:rPr>
          <w:sz w:val="20"/>
        </w:rPr>
        <w:t xml:space="preserve"> cases (#</w:t>
      </w:r>
      <w:r>
        <w:rPr>
          <w:sz w:val="20"/>
        </w:rPr>
        <w:t>6</w:t>
      </w:r>
      <w:r w:rsidRPr="00074B6E">
        <w:rPr>
          <w:sz w:val="20"/>
        </w:rPr>
        <w:t xml:space="preserve"> and </w:t>
      </w:r>
      <w:r>
        <w:rPr>
          <w:sz w:val="20"/>
        </w:rPr>
        <w:t>368</w:t>
      </w:r>
      <w:r w:rsidRPr="00074B6E">
        <w:rPr>
          <w:sz w:val="20"/>
        </w:rPr>
        <w:t xml:space="preserve"> prior year). </w:t>
      </w:r>
      <w:r w:rsidRPr="00074B6E">
        <w:rPr>
          <w:bCs/>
          <w:sz w:val="20"/>
        </w:rPr>
        <w:t xml:space="preserve">THRV (Turkey Hepatitis Reovirus) </w:t>
      </w:r>
      <w:r w:rsidRPr="00074B6E">
        <w:rPr>
          <w:sz w:val="20"/>
        </w:rPr>
        <w:t>ranked #</w:t>
      </w:r>
      <w:r>
        <w:rPr>
          <w:sz w:val="20"/>
        </w:rPr>
        <w:t>11</w:t>
      </w:r>
      <w:r w:rsidRPr="00074B6E">
        <w:rPr>
          <w:sz w:val="20"/>
        </w:rPr>
        <w:t xml:space="preserve"> (#</w:t>
      </w:r>
      <w:r>
        <w:rPr>
          <w:sz w:val="20"/>
        </w:rPr>
        <w:t>9</w:t>
      </w:r>
      <w:r w:rsidRPr="00074B6E">
        <w:rPr>
          <w:sz w:val="20"/>
        </w:rPr>
        <w:t xml:space="preserve"> prior year). Added to the survey </w:t>
      </w:r>
      <w:r>
        <w:rPr>
          <w:sz w:val="20"/>
        </w:rPr>
        <w:t xml:space="preserve">as an emerging disease </w:t>
      </w:r>
      <w:r w:rsidRPr="00074B6E">
        <w:rPr>
          <w:sz w:val="20"/>
        </w:rPr>
        <w:t>in 2021</w:t>
      </w:r>
      <w:r>
        <w:rPr>
          <w:sz w:val="20"/>
        </w:rPr>
        <w:t>,</w:t>
      </w:r>
      <w:r w:rsidRPr="00074B6E">
        <w:rPr>
          <w:sz w:val="20"/>
        </w:rPr>
        <w:t xml:space="preserve"> </w:t>
      </w:r>
      <w:r w:rsidRPr="00074B6E">
        <w:rPr>
          <w:bCs/>
          <w:i/>
          <w:iCs/>
          <w:sz w:val="20"/>
        </w:rPr>
        <w:t>Streptococcus</w:t>
      </w:r>
      <w:r w:rsidRPr="00074B6E">
        <w:rPr>
          <w:bCs/>
          <w:sz w:val="20"/>
        </w:rPr>
        <w:t xml:space="preserve"> </w:t>
      </w:r>
      <w:proofErr w:type="spellStart"/>
      <w:r w:rsidRPr="00074B6E">
        <w:rPr>
          <w:bCs/>
          <w:i/>
          <w:iCs/>
          <w:sz w:val="20"/>
        </w:rPr>
        <w:t>gallolyticus</w:t>
      </w:r>
      <w:proofErr w:type="spellEnd"/>
      <w:r w:rsidRPr="00074B6E">
        <w:rPr>
          <w:bCs/>
          <w:sz w:val="20"/>
        </w:rPr>
        <w:t xml:space="preserve"> (aka, </w:t>
      </w:r>
      <w:r w:rsidRPr="00074B6E">
        <w:rPr>
          <w:bCs/>
          <w:i/>
          <w:iCs/>
          <w:sz w:val="20"/>
        </w:rPr>
        <w:t>S.</w:t>
      </w:r>
      <w:r w:rsidRPr="00074B6E">
        <w:rPr>
          <w:bCs/>
          <w:sz w:val="20"/>
        </w:rPr>
        <w:t xml:space="preserve"> </w:t>
      </w:r>
      <w:proofErr w:type="spellStart"/>
      <w:r w:rsidRPr="00074B6E">
        <w:rPr>
          <w:bCs/>
          <w:i/>
          <w:iCs/>
          <w:sz w:val="20"/>
        </w:rPr>
        <w:t>bovis</w:t>
      </w:r>
      <w:proofErr w:type="spellEnd"/>
      <w:r w:rsidRPr="00074B6E">
        <w:rPr>
          <w:bCs/>
          <w:sz w:val="20"/>
        </w:rPr>
        <w:t>)</w:t>
      </w:r>
      <w:r w:rsidRPr="00074B6E">
        <w:rPr>
          <w:sz w:val="20"/>
        </w:rPr>
        <w:t xml:space="preserve"> </w:t>
      </w:r>
      <w:r>
        <w:rPr>
          <w:sz w:val="20"/>
        </w:rPr>
        <w:t xml:space="preserve">dropped to #29 from </w:t>
      </w:r>
      <w:r w:rsidRPr="00074B6E">
        <w:rPr>
          <w:sz w:val="20"/>
        </w:rPr>
        <w:t>#23.</w:t>
      </w:r>
      <w:r w:rsidRPr="00B55313">
        <w:rPr>
          <w:sz w:val="20"/>
        </w:rPr>
        <w:t xml:space="preserve"> </w:t>
      </w:r>
    </w:p>
    <w:p w14:paraId="7D565448" w14:textId="77777777" w:rsidR="005A7F38" w:rsidRDefault="005A7F38" w:rsidP="005A7F38">
      <w:pPr>
        <w:pStyle w:val="BodyText"/>
        <w:ind w:firstLine="360"/>
        <w:jc w:val="both"/>
        <w:rPr>
          <w:sz w:val="20"/>
        </w:rPr>
      </w:pPr>
    </w:p>
    <w:p w14:paraId="73EC5600" w14:textId="77777777" w:rsidR="005A7F38" w:rsidRDefault="005A7F38" w:rsidP="005A7F38">
      <w:pPr>
        <w:pStyle w:val="BodyText"/>
        <w:ind w:firstLine="360"/>
        <w:jc w:val="both"/>
        <w:rPr>
          <w:sz w:val="20"/>
        </w:rPr>
      </w:pPr>
      <w:r w:rsidRPr="006C150B">
        <w:rPr>
          <w:sz w:val="20"/>
        </w:rPr>
        <w:t xml:space="preserve">Turkey Arthritis Reovirus (TARV) also called, </w:t>
      </w:r>
      <w:r w:rsidRPr="006C150B">
        <w:rPr>
          <w:bCs/>
          <w:sz w:val="20"/>
        </w:rPr>
        <w:t>Turkey Reovirus Digital Flexor Tendon Rupture (TR-DFTR)</w:t>
      </w:r>
      <w:r w:rsidRPr="006C150B">
        <w:rPr>
          <w:sz w:val="20"/>
        </w:rPr>
        <w:t>, was recognized as a newly emerging disease in 2011. A unique reovirus has been isolated and identified as the cause of tenosynovitis and digital flexor tendon rupture in commercial turkeys. Clinical signs in young flocks are reportedly mild to nonexistent but can develop into lameness and/or abnormal gait in older flocks, starting at about 12 weeks of age. Affected flocks may also report an increased incidence of aortic ruptures and poor flock performance (weight gain, uniformity). Research continues into pathogenesis, virus characterization, diagnostics and epidemiology. Research indicates that the turkey arthritis reovirus is distinct from the recently identified novel reovirus causing arthritis in chickens, and most like the turkey enteric reovirus. A 2019 NTF industry survey documented the severity of impact on the industry could be as high as $33.7 million with highly pathogenic strains of TARV.</w:t>
      </w:r>
    </w:p>
    <w:p w14:paraId="4CAC23FA" w14:textId="77777777" w:rsidR="005A7F38" w:rsidRDefault="005A7F38" w:rsidP="005A7F38">
      <w:pPr>
        <w:pStyle w:val="BodyText"/>
        <w:ind w:firstLine="360"/>
        <w:jc w:val="both"/>
        <w:rPr>
          <w:sz w:val="20"/>
        </w:rPr>
      </w:pPr>
    </w:p>
    <w:p w14:paraId="02ED0FE8" w14:textId="77777777" w:rsidR="005A7F38" w:rsidRPr="002230EA" w:rsidRDefault="005A7F38" w:rsidP="005A7F38">
      <w:pPr>
        <w:pStyle w:val="NoSpacing"/>
        <w:ind w:firstLine="500"/>
        <w:jc w:val="both"/>
        <w:rPr>
          <w:rFonts w:ascii="Times New Roman" w:hAnsi="Times New Roman"/>
        </w:rPr>
      </w:pPr>
      <w:r w:rsidRPr="002230EA">
        <w:rPr>
          <w:rFonts w:ascii="Times New Roman" w:hAnsi="Times New Roman"/>
          <w:sz w:val="20"/>
          <w:szCs w:val="20"/>
        </w:rPr>
        <w:t xml:space="preserve">Industry lacks commercial diagnostic and vaccine options for </w:t>
      </w:r>
      <w:r w:rsidRPr="002230EA">
        <w:rPr>
          <w:rFonts w:ascii="Times New Roman" w:hAnsi="Times New Roman"/>
          <w:b/>
          <w:sz w:val="20"/>
          <w:szCs w:val="20"/>
        </w:rPr>
        <w:t>Turkey</w:t>
      </w:r>
      <w:r w:rsidRPr="002230EA">
        <w:rPr>
          <w:rFonts w:ascii="Times New Roman" w:hAnsi="Times New Roman"/>
          <w:sz w:val="20"/>
          <w:szCs w:val="20"/>
        </w:rPr>
        <w:t xml:space="preserve"> </w:t>
      </w:r>
      <w:r w:rsidRPr="002230EA">
        <w:rPr>
          <w:rFonts w:ascii="Times New Roman" w:hAnsi="Times New Roman"/>
          <w:b/>
          <w:sz w:val="20"/>
          <w:szCs w:val="20"/>
        </w:rPr>
        <w:t>Reovirus</w:t>
      </w:r>
      <w:r w:rsidRPr="002230EA">
        <w:rPr>
          <w:rFonts w:ascii="Times New Roman" w:hAnsi="Times New Roman"/>
          <w:sz w:val="20"/>
          <w:szCs w:val="20"/>
        </w:rPr>
        <w:t xml:space="preserve">. In 2024, the NTF Foundation publicly announced a Reovirus Project that has the purpose to provide a reward for the development and successful </w:t>
      </w:r>
      <w:r w:rsidRPr="002230EA">
        <w:rPr>
          <w:rFonts w:ascii="Times New Roman" w:hAnsi="Times New Roman"/>
          <w:sz w:val="20"/>
          <w:szCs w:val="20"/>
        </w:rPr>
        <w:lastRenderedPageBreak/>
        <w:t>marketing of diagnostic tool and/or vaccine</w:t>
      </w:r>
      <w:r w:rsidRPr="002230EA">
        <w:rPr>
          <w:rFonts w:ascii="Times New Roman" w:hAnsi="Times New Roman"/>
          <w:sz w:val="30"/>
          <w:szCs w:val="30"/>
        </w:rPr>
        <w:t xml:space="preserve"> </w:t>
      </w:r>
      <w:r w:rsidRPr="002230EA">
        <w:rPr>
          <w:rFonts w:ascii="Times New Roman" w:hAnsi="Times New Roman"/>
          <w:sz w:val="20"/>
          <w:szCs w:val="20"/>
        </w:rPr>
        <w:t xml:space="preserve">that aids in reducing the impact of reovirus on the turkey industry. The project details can be found on NTF’s website eatturkey.org. In 2025, </w:t>
      </w:r>
      <w:r w:rsidRPr="002230EA">
        <w:rPr>
          <w:rFonts w:ascii="Times New Roman" w:eastAsia="Times New Roman" w:hAnsi="Times New Roman"/>
          <w:sz w:val="20"/>
          <w:szCs w:val="20"/>
        </w:rPr>
        <w:t>NTF hosted a virtual reovirus symposium for NTF members and researchers to discuss ongoing reovirus research, industry challenges and opportunities to address the disease challenge moving forward.</w:t>
      </w:r>
    </w:p>
    <w:p w14:paraId="5B87E1D7" w14:textId="77777777" w:rsidR="005A7F38" w:rsidRPr="00995976" w:rsidRDefault="005A7F38" w:rsidP="005A7F38">
      <w:pPr>
        <w:pStyle w:val="BodyText"/>
        <w:ind w:firstLine="360"/>
        <w:jc w:val="both"/>
        <w:rPr>
          <w:sz w:val="20"/>
          <w:highlight w:val="cyan"/>
        </w:rPr>
      </w:pPr>
    </w:p>
    <w:p w14:paraId="06EFD58B" w14:textId="77777777" w:rsidR="005A7F38" w:rsidRPr="006C150B" w:rsidRDefault="005A7F38" w:rsidP="005A7F38">
      <w:pPr>
        <w:pStyle w:val="BodyText"/>
        <w:ind w:firstLine="360"/>
        <w:jc w:val="both"/>
        <w:rPr>
          <w:sz w:val="20"/>
        </w:rPr>
      </w:pPr>
      <w:r w:rsidRPr="006C150B">
        <w:rPr>
          <w:bCs/>
          <w:sz w:val="20"/>
        </w:rPr>
        <w:t xml:space="preserve">THRV (Turkey Hepatitis Reovirus) </w:t>
      </w:r>
      <w:r w:rsidRPr="006C150B">
        <w:rPr>
          <w:sz w:val="20"/>
        </w:rPr>
        <w:t>is a disease issue added to this survey in 2020</w:t>
      </w:r>
      <w:r>
        <w:rPr>
          <w:sz w:val="20"/>
        </w:rPr>
        <w:t xml:space="preserve">. </w:t>
      </w:r>
      <w:r w:rsidRPr="006C150B">
        <w:rPr>
          <w:sz w:val="20"/>
        </w:rPr>
        <w:t>THRV affected flocks ranged in age ranged from 7 to 46 days with a median age of 15.5 days. Mortality peaks and subsides in a week and the cumulative mortality is 3-8%. Dr. M. Lighty (2019, personal communication) describes THRV as “… increased incidence of viral hepatitis in poults caused by reovirus.  This appears to be an emerging disease caused by a previously recognized pathogen.  Gross lesions range from subtle mottling to multifocal white/gray/tan foci in the livers; mild hepatomegaly has also been noted in some cases.  Histopathology on these livers shows severe multifocal hepatocellular necrosis with infiltration by macrophages, lymphocytes, plasma cells, and/or heterophils.  Necrotic hepatocytes may fuse to form multinucleated syncytial cells and there is often marked fibrin accumulation in necrotic areas</w:t>
      </w:r>
      <w:r>
        <w:rPr>
          <w:sz w:val="20"/>
        </w:rPr>
        <w:t xml:space="preserve">. </w:t>
      </w:r>
      <w:r w:rsidRPr="006C150B">
        <w:rPr>
          <w:sz w:val="20"/>
        </w:rPr>
        <w:t xml:space="preserve">Morbidity and mortality due to reoviral hepatitis can be highly variable.  Risk factors for development of the disease and the economic significance of this disease on the turkey industry are not fully understood </w:t>
      </w:r>
      <w:proofErr w:type="gramStart"/>
      <w:r w:rsidRPr="006C150B">
        <w:rPr>
          <w:sz w:val="20"/>
        </w:rPr>
        <w:t>at this time</w:t>
      </w:r>
      <w:proofErr w:type="gramEnd"/>
      <w:r w:rsidRPr="006C150B">
        <w:rPr>
          <w:sz w:val="20"/>
        </w:rPr>
        <w:t xml:space="preserve">.”  There are indications from the field that flocks developing hepatitis as poults can go on to develop turkey reoviral arthritis during grow out.  </w:t>
      </w:r>
    </w:p>
    <w:p w14:paraId="39DFF735" w14:textId="77777777" w:rsidR="005A7F38" w:rsidRPr="00EC4E85" w:rsidRDefault="005A7F38" w:rsidP="005A7F38">
      <w:pPr>
        <w:pStyle w:val="BodyText"/>
        <w:ind w:firstLine="360"/>
        <w:jc w:val="both"/>
        <w:rPr>
          <w:sz w:val="20"/>
          <w:highlight w:val="yellow"/>
        </w:rPr>
      </w:pPr>
    </w:p>
    <w:p w14:paraId="601B918E" w14:textId="77777777" w:rsidR="005A7F38" w:rsidRPr="00911B05" w:rsidRDefault="005A7F38" w:rsidP="005A7F38">
      <w:pPr>
        <w:pStyle w:val="BodyText"/>
        <w:ind w:firstLine="360"/>
        <w:jc w:val="both"/>
        <w:rPr>
          <w:sz w:val="20"/>
        </w:rPr>
      </w:pPr>
      <w:r w:rsidRPr="00911B05">
        <w:rPr>
          <w:bCs/>
          <w:sz w:val="20"/>
        </w:rPr>
        <w:t>ORT (</w:t>
      </w:r>
      <w:proofErr w:type="spellStart"/>
      <w:r w:rsidRPr="00911B05">
        <w:rPr>
          <w:bCs/>
          <w:i/>
          <w:iCs/>
          <w:sz w:val="20"/>
        </w:rPr>
        <w:t>Ornithobacterium</w:t>
      </w:r>
      <w:proofErr w:type="spellEnd"/>
      <w:r w:rsidRPr="00911B05">
        <w:rPr>
          <w:bCs/>
          <w:sz w:val="20"/>
        </w:rPr>
        <w:t xml:space="preserve"> </w:t>
      </w:r>
      <w:proofErr w:type="spellStart"/>
      <w:r w:rsidRPr="00911B05">
        <w:rPr>
          <w:bCs/>
          <w:i/>
          <w:iCs/>
          <w:sz w:val="20"/>
        </w:rPr>
        <w:t>rhinotracheale</w:t>
      </w:r>
      <w:proofErr w:type="spellEnd"/>
      <w:r w:rsidRPr="00911B05">
        <w:rPr>
          <w:bCs/>
          <w:sz w:val="20"/>
        </w:rPr>
        <w:t>)</w:t>
      </w:r>
      <w:r w:rsidRPr="00911B05">
        <w:rPr>
          <w:sz w:val="20"/>
        </w:rPr>
        <w:t xml:space="preserve"> </w:t>
      </w:r>
      <w:r>
        <w:rPr>
          <w:sz w:val="20"/>
        </w:rPr>
        <w:t xml:space="preserve">which </w:t>
      </w:r>
      <w:r w:rsidRPr="00911B05">
        <w:rPr>
          <w:sz w:val="20"/>
        </w:rPr>
        <w:t>remained unchanged at #7 and scored 3.</w:t>
      </w:r>
      <w:r>
        <w:rPr>
          <w:sz w:val="20"/>
        </w:rPr>
        <w:t>0</w:t>
      </w:r>
      <w:r w:rsidRPr="00911B05">
        <w:rPr>
          <w:sz w:val="20"/>
        </w:rPr>
        <w:t xml:space="preserve"> in 202</w:t>
      </w:r>
      <w:r>
        <w:rPr>
          <w:sz w:val="20"/>
        </w:rPr>
        <w:t>5</w:t>
      </w:r>
      <w:r w:rsidRPr="00911B05">
        <w:rPr>
          <w:sz w:val="20"/>
        </w:rPr>
        <w:t>, compared to #</w:t>
      </w:r>
      <w:r>
        <w:rPr>
          <w:sz w:val="20"/>
        </w:rPr>
        <w:t>7</w:t>
      </w:r>
      <w:r w:rsidRPr="00911B05">
        <w:rPr>
          <w:sz w:val="20"/>
        </w:rPr>
        <w:t xml:space="preserve"> (3.7) prior year, is a highly contagious respiratory disease in poultry caused by a gram-negative pleomorphic rod-shaped bacterium. It has been isolated from chickens, ducks, partridges, and guinea fowl. It was originally recognized in Europe and South Africa. ORT was first confirmed in the </w:t>
      </w:r>
      <w:r>
        <w:rPr>
          <w:sz w:val="20"/>
        </w:rPr>
        <w:t>US</w:t>
      </w:r>
      <w:r w:rsidRPr="00911B05">
        <w:rPr>
          <w:sz w:val="20"/>
        </w:rPr>
        <w:t xml:space="preserve"> turkeys in 1993. Horizontal transmission (such </w:t>
      </w:r>
      <w:proofErr w:type="gramStart"/>
      <w:r w:rsidRPr="00911B05">
        <w:rPr>
          <w:sz w:val="20"/>
        </w:rPr>
        <w:t>as,</w:t>
      </w:r>
      <w:proofErr w:type="gramEnd"/>
      <w:r w:rsidRPr="00911B05">
        <w:rPr>
          <w:sz w:val="20"/>
        </w:rPr>
        <w:t xml:space="preserve"> bird-to-bird, contaminated people and equipment) by direct and in-direct contact is the primary route of spread. However, vertical transmission is suspected (Hafez, 2000). In the fall of 1995, it was a major cause of respiratory disease in midwestern states and since it has become endemic across most of the USA. Management systems, such as brood-and-move have increased the exposure of ORT-naive birds to ORT in the finisher barns, resulting in respiratory disease and mortality in some operations. Biosecurity procedures must be taken. Proper water sanitation can minimize severity and spread. Vaccination is limited and results are varied (toxoids, bacterins). Bacterins are used in breeders. No commercial vaccine is approved. Limited application of controlled exposure efforts on individual flocks have shown value. ORT in turkeys is an identified critical research need.</w:t>
      </w:r>
    </w:p>
    <w:p w14:paraId="1CABE49B" w14:textId="77777777" w:rsidR="005A7F38" w:rsidRPr="00EC4E85" w:rsidRDefault="005A7F38" w:rsidP="005A7F38">
      <w:pPr>
        <w:pStyle w:val="BodyText"/>
        <w:ind w:firstLine="360"/>
        <w:jc w:val="both"/>
        <w:rPr>
          <w:sz w:val="20"/>
          <w:highlight w:val="yellow"/>
        </w:rPr>
      </w:pPr>
    </w:p>
    <w:p w14:paraId="096DD6FE" w14:textId="77777777" w:rsidR="005A7F38" w:rsidRPr="000F6139" w:rsidRDefault="005A7F38" w:rsidP="005A7F38">
      <w:pPr>
        <w:pStyle w:val="BodyText"/>
        <w:ind w:firstLine="360"/>
        <w:jc w:val="both"/>
        <w:rPr>
          <w:sz w:val="20"/>
        </w:rPr>
      </w:pPr>
      <w:r w:rsidRPr="000F6139">
        <w:rPr>
          <w:bCs/>
          <w:i/>
          <w:iCs/>
          <w:sz w:val="20"/>
        </w:rPr>
        <w:t>Bordetella avium</w:t>
      </w:r>
      <w:r w:rsidRPr="000F6139">
        <w:rPr>
          <w:sz w:val="20"/>
        </w:rPr>
        <w:t xml:space="preserve"> continues as a significant respiratory disease challenge; bordetellosis ranked #</w:t>
      </w:r>
      <w:r>
        <w:rPr>
          <w:sz w:val="20"/>
        </w:rPr>
        <w:t>15</w:t>
      </w:r>
      <w:r w:rsidRPr="000F6139">
        <w:rPr>
          <w:sz w:val="20"/>
        </w:rPr>
        <w:t xml:space="preserve"> (scored 2.</w:t>
      </w:r>
      <w:r>
        <w:rPr>
          <w:sz w:val="20"/>
        </w:rPr>
        <w:t>2</w:t>
      </w:r>
      <w:r w:rsidRPr="000F6139">
        <w:rPr>
          <w:sz w:val="20"/>
        </w:rPr>
        <w:t>) from prior year at #</w:t>
      </w:r>
      <w:r>
        <w:rPr>
          <w:sz w:val="20"/>
        </w:rPr>
        <w:t>11</w:t>
      </w:r>
      <w:r w:rsidRPr="000F6139">
        <w:rPr>
          <w:sz w:val="20"/>
        </w:rPr>
        <w:t xml:space="preserve"> (scored 2.</w:t>
      </w:r>
      <w:r>
        <w:rPr>
          <w:sz w:val="20"/>
        </w:rPr>
        <w:t>5</w:t>
      </w:r>
      <w:r w:rsidRPr="000F6139">
        <w:rPr>
          <w:sz w:val="20"/>
        </w:rPr>
        <w:t xml:space="preserve">). Bordetellosis, otherwise known as Turkey Coryza, is a highly infectious, acute upper respiratory tract disease of turkeys characterized by high morbidity and usually low mortality. </w:t>
      </w:r>
      <w:r w:rsidRPr="000F6139">
        <w:rPr>
          <w:i/>
          <w:iCs/>
          <w:sz w:val="20"/>
        </w:rPr>
        <w:t>Bordetella avium</w:t>
      </w:r>
      <w:r w:rsidRPr="000F6139">
        <w:rPr>
          <w:sz w:val="20"/>
        </w:rPr>
        <w:t xml:space="preserve"> (BA) is a small, Gram-negative, non-fermentative, motile, strictly aerobic bacillus. Other birds and older turkeys can be carriers but may not show clinical signs. Commercial vaccines are available. Water sanitation and biosecurity are emphasized to control </w:t>
      </w:r>
      <w:r w:rsidRPr="000F6139">
        <w:rPr>
          <w:i/>
          <w:iCs/>
          <w:sz w:val="20"/>
        </w:rPr>
        <w:t>Bordetella</w:t>
      </w:r>
      <w:r w:rsidRPr="000F6139">
        <w:rPr>
          <w:sz w:val="20"/>
        </w:rPr>
        <w:t>.</w:t>
      </w:r>
    </w:p>
    <w:p w14:paraId="55DD8917" w14:textId="77777777" w:rsidR="005A7F38" w:rsidRPr="00EC4E85" w:rsidRDefault="005A7F38" w:rsidP="005A7F38">
      <w:pPr>
        <w:pStyle w:val="BodyText"/>
        <w:ind w:firstLine="360"/>
        <w:jc w:val="both"/>
        <w:rPr>
          <w:sz w:val="20"/>
          <w:highlight w:val="yellow"/>
        </w:rPr>
      </w:pPr>
    </w:p>
    <w:p w14:paraId="2EE127C0" w14:textId="77777777" w:rsidR="005A7F38" w:rsidRPr="007A6553" w:rsidRDefault="005A7F38" w:rsidP="005A7F38">
      <w:pPr>
        <w:pStyle w:val="BodyText"/>
        <w:ind w:firstLine="360"/>
        <w:jc w:val="both"/>
        <w:rPr>
          <w:sz w:val="20"/>
        </w:rPr>
      </w:pPr>
      <w:r w:rsidRPr="007A6553">
        <w:rPr>
          <w:bCs/>
          <w:sz w:val="20"/>
        </w:rPr>
        <w:t>Turkey Coronavirus (TCV)</w:t>
      </w:r>
      <w:r w:rsidRPr="007A6553">
        <w:rPr>
          <w:sz w:val="20"/>
        </w:rPr>
        <w:t xml:space="preserve"> ranked #</w:t>
      </w:r>
      <w:r>
        <w:rPr>
          <w:sz w:val="20"/>
        </w:rPr>
        <w:t>27</w:t>
      </w:r>
      <w:r w:rsidRPr="007A6553">
        <w:rPr>
          <w:sz w:val="20"/>
        </w:rPr>
        <w:t xml:space="preserve"> from #</w:t>
      </w:r>
      <w:r>
        <w:rPr>
          <w:sz w:val="20"/>
        </w:rPr>
        <w:t>31</w:t>
      </w:r>
      <w:r w:rsidRPr="007A6553">
        <w:rPr>
          <w:sz w:val="20"/>
        </w:rPr>
        <w:t xml:space="preserve"> (</w:t>
      </w:r>
      <w:r>
        <w:rPr>
          <w:sz w:val="20"/>
        </w:rPr>
        <w:t>prior year</w:t>
      </w:r>
      <w:r w:rsidRPr="007A6553">
        <w:rPr>
          <w:sz w:val="20"/>
        </w:rPr>
        <w:t xml:space="preserve">), as cases </w:t>
      </w:r>
      <w:r>
        <w:rPr>
          <w:sz w:val="20"/>
        </w:rPr>
        <w:t>remained low</w:t>
      </w:r>
      <w:r w:rsidRPr="007A6553">
        <w:rPr>
          <w:sz w:val="20"/>
        </w:rPr>
        <w:t xml:space="preserve"> to </w:t>
      </w:r>
      <w:r>
        <w:rPr>
          <w:sz w:val="20"/>
        </w:rPr>
        <w:t>54</w:t>
      </w:r>
      <w:r w:rsidRPr="007A6553">
        <w:rPr>
          <w:sz w:val="20"/>
        </w:rPr>
        <w:t xml:space="preserve"> from </w:t>
      </w:r>
      <w:r>
        <w:rPr>
          <w:sz w:val="20"/>
        </w:rPr>
        <w:t>31</w:t>
      </w:r>
      <w:r w:rsidRPr="007A6553">
        <w:rPr>
          <w:sz w:val="20"/>
        </w:rPr>
        <w:t xml:space="preserve"> cases in 202</w:t>
      </w:r>
      <w:r>
        <w:rPr>
          <w:sz w:val="20"/>
        </w:rPr>
        <w:t>4</w:t>
      </w:r>
      <w:r w:rsidRPr="007A6553">
        <w:rPr>
          <w:sz w:val="20"/>
        </w:rPr>
        <w:t xml:space="preserve"> and </w:t>
      </w:r>
      <w:r>
        <w:rPr>
          <w:sz w:val="20"/>
        </w:rPr>
        <w:t>411</w:t>
      </w:r>
      <w:r w:rsidRPr="007A6553">
        <w:rPr>
          <w:sz w:val="20"/>
        </w:rPr>
        <w:t xml:space="preserve"> in 202</w:t>
      </w:r>
      <w:r>
        <w:rPr>
          <w:sz w:val="20"/>
        </w:rPr>
        <w:t>3</w:t>
      </w:r>
      <w:r w:rsidRPr="007A6553">
        <w:rPr>
          <w:sz w:val="20"/>
        </w:rPr>
        <w:t xml:space="preserve">, as the TCV outbreak in one geographic area ended. TCV is also known as Coronaviral Enteritis of Turkeys, </w:t>
      </w:r>
      <w:proofErr w:type="spellStart"/>
      <w:r w:rsidRPr="007A6553">
        <w:rPr>
          <w:sz w:val="20"/>
        </w:rPr>
        <w:t>Bluecomb</w:t>
      </w:r>
      <w:proofErr w:type="spellEnd"/>
      <w:r w:rsidRPr="007A6553">
        <w:rPr>
          <w:sz w:val="20"/>
        </w:rPr>
        <w:t xml:space="preserve">, Mud Fever, or Transmissible Enteritis. </w:t>
      </w:r>
    </w:p>
    <w:p w14:paraId="0EBEB5EA" w14:textId="77777777" w:rsidR="005A7F38" w:rsidRPr="00EC4E85" w:rsidRDefault="005A7F38" w:rsidP="005A7F38">
      <w:pPr>
        <w:pStyle w:val="BodyText"/>
        <w:ind w:firstLine="360"/>
        <w:jc w:val="both"/>
        <w:rPr>
          <w:sz w:val="20"/>
          <w:highlight w:val="yellow"/>
        </w:rPr>
      </w:pPr>
    </w:p>
    <w:bookmarkEnd w:id="15"/>
    <w:bookmarkEnd w:id="16"/>
    <w:p w14:paraId="45557839" w14:textId="77777777" w:rsidR="005A7F38" w:rsidRPr="00C6416E" w:rsidRDefault="005A7F38" w:rsidP="005A7F38">
      <w:pPr>
        <w:pStyle w:val="BodyText"/>
        <w:ind w:firstLine="360"/>
        <w:jc w:val="both"/>
        <w:rPr>
          <w:sz w:val="20"/>
        </w:rPr>
      </w:pPr>
      <w:r w:rsidRPr="00C6416E">
        <w:rPr>
          <w:bCs/>
          <w:sz w:val="20"/>
        </w:rPr>
        <w:t>Coccidiosis</w:t>
      </w:r>
      <w:r w:rsidRPr="00C6416E">
        <w:rPr>
          <w:sz w:val="20"/>
        </w:rPr>
        <w:t xml:space="preserve"> </w:t>
      </w:r>
      <w:proofErr w:type="gramStart"/>
      <w:r>
        <w:rPr>
          <w:sz w:val="20"/>
        </w:rPr>
        <w:t>dropped</w:t>
      </w:r>
      <w:proofErr w:type="gramEnd"/>
      <w:r>
        <w:rPr>
          <w:sz w:val="20"/>
        </w:rPr>
        <w:t xml:space="preserve"> </w:t>
      </w:r>
      <w:r w:rsidRPr="00C6416E">
        <w:rPr>
          <w:sz w:val="20"/>
        </w:rPr>
        <w:t>sco</w:t>
      </w:r>
      <w:r>
        <w:rPr>
          <w:sz w:val="20"/>
        </w:rPr>
        <w:t>ring</w:t>
      </w:r>
      <w:r w:rsidRPr="00C6416E">
        <w:rPr>
          <w:sz w:val="20"/>
        </w:rPr>
        <w:t xml:space="preserve"> </w:t>
      </w:r>
      <w:r>
        <w:rPr>
          <w:sz w:val="20"/>
        </w:rPr>
        <w:t>1.8 (</w:t>
      </w:r>
      <w:r w:rsidRPr="00C6416E">
        <w:rPr>
          <w:sz w:val="20"/>
        </w:rPr>
        <w:t>2.2</w:t>
      </w:r>
      <w:r>
        <w:rPr>
          <w:sz w:val="20"/>
        </w:rPr>
        <w:t>)</w:t>
      </w:r>
      <w:r w:rsidRPr="00C6416E">
        <w:rPr>
          <w:sz w:val="20"/>
        </w:rPr>
        <w:t xml:space="preserve"> and its rank </w:t>
      </w:r>
      <w:r>
        <w:rPr>
          <w:sz w:val="20"/>
        </w:rPr>
        <w:t>moved</w:t>
      </w:r>
      <w:r w:rsidRPr="00C6416E">
        <w:rPr>
          <w:sz w:val="20"/>
        </w:rPr>
        <w:t xml:space="preserve"> from #</w:t>
      </w:r>
      <w:r>
        <w:rPr>
          <w:sz w:val="20"/>
        </w:rPr>
        <w:t>24</w:t>
      </w:r>
      <w:r w:rsidRPr="00C6416E">
        <w:rPr>
          <w:sz w:val="20"/>
        </w:rPr>
        <w:t xml:space="preserve"> to #</w:t>
      </w:r>
      <w:r>
        <w:rPr>
          <w:sz w:val="20"/>
        </w:rPr>
        <w:t>13</w:t>
      </w:r>
      <w:r w:rsidRPr="00C6416E">
        <w:rPr>
          <w:sz w:val="20"/>
        </w:rPr>
        <w:t xml:space="preserve">. Concerns with coccidiosis control </w:t>
      </w:r>
      <w:r>
        <w:rPr>
          <w:sz w:val="20"/>
        </w:rPr>
        <w:t>are</w:t>
      </w:r>
      <w:r w:rsidRPr="00C6416E">
        <w:rPr>
          <w:sz w:val="20"/>
        </w:rPr>
        <w:t xml:space="preserve"> likely reflecting the industry’s </w:t>
      </w:r>
      <w:r>
        <w:rPr>
          <w:sz w:val="20"/>
        </w:rPr>
        <w:t>R</w:t>
      </w:r>
      <w:r w:rsidRPr="00C6416E">
        <w:rPr>
          <w:sz w:val="20"/>
        </w:rPr>
        <w:t xml:space="preserve">aised </w:t>
      </w:r>
      <w:r>
        <w:rPr>
          <w:sz w:val="20"/>
        </w:rPr>
        <w:t>W</w:t>
      </w:r>
      <w:r w:rsidRPr="00C6416E">
        <w:rPr>
          <w:sz w:val="20"/>
        </w:rPr>
        <w:t xml:space="preserve">ithout </w:t>
      </w:r>
      <w:r>
        <w:rPr>
          <w:sz w:val="20"/>
        </w:rPr>
        <w:t>A</w:t>
      </w:r>
      <w:r w:rsidRPr="00C6416E">
        <w:rPr>
          <w:sz w:val="20"/>
        </w:rPr>
        <w:t xml:space="preserve">ntibiotics (RWA), </w:t>
      </w:r>
      <w:r>
        <w:rPr>
          <w:sz w:val="20"/>
        </w:rPr>
        <w:t>A</w:t>
      </w:r>
      <w:r w:rsidRPr="00C6416E">
        <w:rPr>
          <w:sz w:val="20"/>
        </w:rPr>
        <w:t xml:space="preserve">ntibiotic </w:t>
      </w:r>
      <w:r>
        <w:rPr>
          <w:sz w:val="20"/>
        </w:rPr>
        <w:t>F</w:t>
      </w:r>
      <w:r w:rsidRPr="00C6416E">
        <w:rPr>
          <w:sz w:val="20"/>
        </w:rPr>
        <w:t xml:space="preserve">ree (ABF) and </w:t>
      </w:r>
      <w:r>
        <w:rPr>
          <w:sz w:val="20"/>
        </w:rPr>
        <w:t>N</w:t>
      </w:r>
      <w:r w:rsidRPr="00C6416E">
        <w:rPr>
          <w:sz w:val="20"/>
        </w:rPr>
        <w:t xml:space="preserve">o </w:t>
      </w:r>
      <w:r>
        <w:rPr>
          <w:sz w:val="20"/>
        </w:rPr>
        <w:t>A</w:t>
      </w:r>
      <w:r w:rsidRPr="00C6416E">
        <w:rPr>
          <w:sz w:val="20"/>
        </w:rPr>
        <w:t xml:space="preserve">ntibiotics </w:t>
      </w:r>
      <w:r>
        <w:rPr>
          <w:sz w:val="20"/>
        </w:rPr>
        <w:t>E</w:t>
      </w:r>
      <w:r w:rsidRPr="00C6416E">
        <w:rPr>
          <w:sz w:val="20"/>
        </w:rPr>
        <w:t xml:space="preserve">ver (NAE) market. RWA and NAE programs do not permit the use of ionophore anticoccidials and some programs prohibit FDA approved chemical anticoccidials, </w:t>
      </w:r>
      <w:r>
        <w:rPr>
          <w:sz w:val="20"/>
        </w:rPr>
        <w:t>limiting</w:t>
      </w:r>
      <w:r w:rsidRPr="00C6416E">
        <w:rPr>
          <w:sz w:val="20"/>
        </w:rPr>
        <w:t xml:space="preserve"> anticoccidial progr</w:t>
      </w:r>
      <w:r>
        <w:rPr>
          <w:sz w:val="20"/>
        </w:rPr>
        <w:t xml:space="preserve">ams to </w:t>
      </w:r>
      <w:r w:rsidRPr="00C6416E">
        <w:rPr>
          <w:sz w:val="20"/>
        </w:rPr>
        <w:t>vaccination. An effective coccidiosis control program in turkeys involves the use of anticoccidial medications, and/or phytonutrients, and/or live vaccines and the subsequent development of immunity. Table 4</w:t>
      </w:r>
      <w:r>
        <w:rPr>
          <w:rStyle w:val="FootnoteReference"/>
          <w:sz w:val="20"/>
        </w:rPr>
        <w:footnoteReference w:id="3"/>
      </w:r>
      <w:r w:rsidRPr="00C6416E">
        <w:rPr>
          <w:sz w:val="20"/>
        </w:rPr>
        <w:t xml:space="preserve"> summarizes the US turkey production coccidia control programs. </w:t>
      </w:r>
      <w:r w:rsidRPr="00C6416E">
        <w:rPr>
          <w:sz w:val="20"/>
        </w:rPr>
        <w:lastRenderedPageBreak/>
        <w:t xml:space="preserve">New </w:t>
      </w:r>
      <w:r>
        <w:rPr>
          <w:sz w:val="20"/>
        </w:rPr>
        <w:t>in</w:t>
      </w:r>
      <w:r w:rsidRPr="00C6416E">
        <w:rPr>
          <w:sz w:val="20"/>
        </w:rPr>
        <w:t xml:space="preserve"> 2024</w:t>
      </w:r>
      <w:r>
        <w:rPr>
          <w:sz w:val="20"/>
        </w:rPr>
        <w:t>,</w:t>
      </w:r>
      <w:r w:rsidRPr="00C6416E">
        <w:rPr>
          <w:sz w:val="20"/>
        </w:rPr>
        <w:t xml:space="preserve"> USDA granted conditional approval to a three-strain commercial turkey coccidiosis live vaccine </w:t>
      </w:r>
      <w:r>
        <w:rPr>
          <w:sz w:val="20"/>
        </w:rPr>
        <w:t>(</w:t>
      </w:r>
      <w:proofErr w:type="spellStart"/>
      <w:r>
        <w:rPr>
          <w:sz w:val="20"/>
        </w:rPr>
        <w:t>Huvepharma</w:t>
      </w:r>
      <w:proofErr w:type="spellEnd"/>
      <w:r>
        <w:rPr>
          <w:sz w:val="20"/>
        </w:rPr>
        <w:t xml:space="preserve">, Inc.) </w:t>
      </w:r>
      <w:r w:rsidRPr="00C6416E">
        <w:rPr>
          <w:sz w:val="20"/>
        </w:rPr>
        <w:t>in addition to the previously licensed two strain product</w:t>
      </w:r>
      <w:r>
        <w:rPr>
          <w:sz w:val="20"/>
        </w:rPr>
        <w:t xml:space="preserve"> (Ceva)</w:t>
      </w:r>
      <w:r w:rsidRPr="00C6416E">
        <w:rPr>
          <w:sz w:val="20"/>
        </w:rPr>
        <w:t xml:space="preserve">. Nutritional dietary supplementation with phytonutrients is either via in-feed application or drinking water administration. Phytonutrients </w:t>
      </w:r>
      <w:r>
        <w:rPr>
          <w:sz w:val="20"/>
        </w:rPr>
        <w:t xml:space="preserve">include </w:t>
      </w:r>
      <w:r w:rsidRPr="00C6416E">
        <w:rPr>
          <w:sz w:val="20"/>
        </w:rPr>
        <w:t>organic acids, yeast, phytonutrients from plant extracts (saponin, yucca, etc.) and essential oils (oregano, carvacrol, thymol, cinnamaldehyde, capsicum oleoresin, turmeric oleoresin). Essential oils may be natural extracts or synthetic nature-identical compounds.</w:t>
      </w:r>
    </w:p>
    <w:p w14:paraId="7AF1EE9B" w14:textId="77777777" w:rsidR="005A7F38" w:rsidRPr="00EC4E85" w:rsidRDefault="005A7F38" w:rsidP="005A7F38">
      <w:pPr>
        <w:pStyle w:val="BodyText"/>
        <w:ind w:firstLine="360"/>
        <w:jc w:val="both"/>
        <w:rPr>
          <w:sz w:val="20"/>
          <w:highlight w:val="yellow"/>
        </w:rPr>
      </w:pPr>
    </w:p>
    <w:p w14:paraId="2E5BB096" w14:textId="77777777" w:rsidR="005A7F38" w:rsidRPr="00553820" w:rsidRDefault="005A7F38" w:rsidP="005A7F38">
      <w:pPr>
        <w:pStyle w:val="BodyText"/>
        <w:ind w:firstLine="360"/>
        <w:jc w:val="both"/>
        <w:rPr>
          <w:sz w:val="20"/>
        </w:rPr>
      </w:pPr>
      <w:r w:rsidRPr="00372BAD">
        <w:rPr>
          <w:sz w:val="20"/>
        </w:rPr>
        <w:t>The industry was surveyed (only 20 of 21 reported) to classify their antibiotic programs (Table 3</w:t>
      </w:r>
      <w:r>
        <w:rPr>
          <w:rStyle w:val="FootnoteReference"/>
          <w:sz w:val="20"/>
        </w:rPr>
        <w:footnoteReference w:id="4"/>
      </w:r>
      <w:r w:rsidRPr="00372BAD">
        <w:rPr>
          <w:sz w:val="20"/>
        </w:rPr>
        <w:t xml:space="preserve">) defined by how anticoccidials and antimicrobials are allowed; ranking allowed mostly unchanged. </w:t>
      </w:r>
      <w:r>
        <w:rPr>
          <w:sz w:val="20"/>
        </w:rPr>
        <w:t>Twenty</w:t>
      </w:r>
      <w:r w:rsidRPr="00372BAD">
        <w:rPr>
          <w:sz w:val="20"/>
        </w:rPr>
        <w:t xml:space="preserve"> percent (</w:t>
      </w:r>
      <w:r>
        <w:rPr>
          <w:sz w:val="20"/>
        </w:rPr>
        <w:t>20</w:t>
      </w:r>
      <w:r w:rsidRPr="00372BAD">
        <w:rPr>
          <w:sz w:val="20"/>
        </w:rPr>
        <w:t xml:space="preserve">%) of the industry turkeys in </w:t>
      </w:r>
      <w:r>
        <w:rPr>
          <w:sz w:val="20"/>
        </w:rPr>
        <w:t>2025</w:t>
      </w:r>
      <w:r w:rsidRPr="00372BAD">
        <w:rPr>
          <w:sz w:val="20"/>
        </w:rPr>
        <w:t xml:space="preserve"> were reared NAE/ABF category, not significantly different from </w:t>
      </w:r>
      <w:r>
        <w:rPr>
          <w:sz w:val="20"/>
        </w:rPr>
        <w:t>19</w:t>
      </w:r>
      <w:r w:rsidRPr="00372BAD">
        <w:rPr>
          <w:sz w:val="20"/>
        </w:rPr>
        <w:t xml:space="preserve">% prior year, similarly Conventional Use programs moved to </w:t>
      </w:r>
      <w:r>
        <w:rPr>
          <w:sz w:val="20"/>
        </w:rPr>
        <w:t>60</w:t>
      </w:r>
      <w:r w:rsidRPr="00372BAD">
        <w:rPr>
          <w:sz w:val="20"/>
        </w:rPr>
        <w:t xml:space="preserve">% from </w:t>
      </w:r>
      <w:r>
        <w:rPr>
          <w:sz w:val="20"/>
        </w:rPr>
        <w:t>56</w:t>
      </w:r>
      <w:r w:rsidRPr="00372BAD">
        <w:rPr>
          <w:sz w:val="20"/>
        </w:rPr>
        <w:t>% (</w:t>
      </w:r>
      <w:r>
        <w:rPr>
          <w:sz w:val="20"/>
        </w:rPr>
        <w:t>2024</w:t>
      </w:r>
      <w:r w:rsidRPr="00372BAD">
        <w:rPr>
          <w:sz w:val="20"/>
        </w:rPr>
        <w:t xml:space="preserve">). </w:t>
      </w:r>
      <w:r w:rsidRPr="00372BAD">
        <w:rPr>
          <w:bCs/>
          <w:sz w:val="20"/>
        </w:rPr>
        <w:t>Conventional/Full Use</w:t>
      </w:r>
      <w:r w:rsidRPr="00372BAD">
        <w:rPr>
          <w:sz w:val="20"/>
        </w:rPr>
        <w:t xml:space="preserve"> program permits the proper use of any FDA approved antibiotics, administered in the feed or drinking water, including ionophores, bacitracin, </w:t>
      </w:r>
      <w:proofErr w:type="spellStart"/>
      <w:r w:rsidRPr="00372BAD">
        <w:rPr>
          <w:sz w:val="20"/>
        </w:rPr>
        <w:t>bambermycins</w:t>
      </w:r>
      <w:proofErr w:type="spellEnd"/>
      <w:r w:rsidRPr="00372BAD">
        <w:rPr>
          <w:sz w:val="20"/>
        </w:rPr>
        <w:t>, and /or those deemed medically important to humans by FDA.  The third category titled “</w:t>
      </w:r>
      <w:r w:rsidRPr="00372BAD">
        <w:rPr>
          <w:bCs/>
          <w:sz w:val="20"/>
        </w:rPr>
        <w:t xml:space="preserve">No Growth </w:t>
      </w:r>
      <w:proofErr w:type="spellStart"/>
      <w:r w:rsidRPr="00372BAD">
        <w:rPr>
          <w:bCs/>
          <w:sz w:val="20"/>
        </w:rPr>
        <w:t>Promotants</w:t>
      </w:r>
      <w:proofErr w:type="spellEnd"/>
      <w:r w:rsidRPr="00372BAD">
        <w:rPr>
          <w:bCs/>
          <w:sz w:val="20"/>
        </w:rPr>
        <w:t>, CRAU/CRAU-like</w:t>
      </w:r>
      <w:r w:rsidRPr="00372BAD">
        <w:rPr>
          <w:sz w:val="20"/>
        </w:rPr>
        <w:t>” (Certified Responsible Antibiotic Use), only permits the therapeutic uses under the prescription and supervision of a veterinarian. T</w:t>
      </w:r>
      <w:r>
        <w:rPr>
          <w:sz w:val="20"/>
        </w:rPr>
        <w:t>hirty</w:t>
      </w:r>
      <w:r w:rsidRPr="00372BAD">
        <w:rPr>
          <w:sz w:val="20"/>
        </w:rPr>
        <w:t xml:space="preserve"> percent (</w:t>
      </w:r>
      <w:r>
        <w:rPr>
          <w:sz w:val="20"/>
        </w:rPr>
        <w:t>30</w:t>
      </w:r>
      <w:r w:rsidRPr="00372BAD">
        <w:rPr>
          <w:sz w:val="20"/>
        </w:rPr>
        <w:t xml:space="preserve">%) of those turkeys reported were CRAU programs. </w:t>
      </w:r>
      <w:r w:rsidRPr="00372BAD">
        <w:rPr>
          <w:bCs/>
          <w:sz w:val="20"/>
        </w:rPr>
        <w:t>No Antibiotics Ever (NAE) /Antibiotic Free (ABF, RWA)</w:t>
      </w:r>
      <w:r w:rsidRPr="00372BAD">
        <w:rPr>
          <w:sz w:val="20"/>
        </w:rPr>
        <w:t xml:space="preserve">, does not permit either in-feed or in-water </w:t>
      </w:r>
      <w:r w:rsidRPr="00553820">
        <w:rPr>
          <w:sz w:val="20"/>
        </w:rPr>
        <w:t>antibiotics. FDA has stated that ionophore anticoccidials are antibiotics. New to the survey in 2025, tally the percentage of turkeys raised with “</w:t>
      </w:r>
      <w:r w:rsidRPr="00553820">
        <w:rPr>
          <w:bCs/>
          <w:sz w:val="20"/>
        </w:rPr>
        <w:t>no hatchery injection of antibiotics</w:t>
      </w:r>
      <w:r w:rsidRPr="00553820">
        <w:rPr>
          <w:sz w:val="20"/>
        </w:rPr>
        <w:t xml:space="preserve">” totaling 18%. </w:t>
      </w:r>
    </w:p>
    <w:p w14:paraId="0E924323" w14:textId="77777777" w:rsidR="005A7F38" w:rsidRPr="003270DE" w:rsidRDefault="005A7F38" w:rsidP="005A7F38">
      <w:pPr>
        <w:pStyle w:val="NoSpacing"/>
        <w:jc w:val="both"/>
        <w:rPr>
          <w:rFonts w:ascii="Times New Roman" w:eastAsia="Times New Roman" w:hAnsi="Times New Roman"/>
          <w:sz w:val="20"/>
          <w:szCs w:val="20"/>
        </w:rPr>
      </w:pPr>
    </w:p>
    <w:p w14:paraId="1C26449F" w14:textId="77777777" w:rsidR="005A7F38" w:rsidRDefault="005A7F38" w:rsidP="005A7F38">
      <w:pPr>
        <w:pStyle w:val="NoSpacing"/>
        <w:jc w:val="both"/>
        <w:rPr>
          <w:rFonts w:ascii="Times New Roman" w:hAnsi="Times New Roman"/>
          <w:sz w:val="20"/>
          <w:szCs w:val="20"/>
        </w:rPr>
      </w:pPr>
      <w:r w:rsidRPr="00E60389">
        <w:rPr>
          <w:rFonts w:ascii="Times New Roman" w:hAnsi="Times New Roman"/>
          <w:b/>
          <w:i/>
          <w:sz w:val="20"/>
          <w:szCs w:val="20"/>
        </w:rPr>
        <w:t>Salmonella</w:t>
      </w:r>
      <w:r w:rsidRPr="00E60389">
        <w:rPr>
          <w:rFonts w:ascii="Times New Roman" w:hAnsi="Times New Roman"/>
          <w:b/>
          <w:sz w:val="20"/>
          <w:szCs w:val="20"/>
        </w:rPr>
        <w:t xml:space="preserve"> </w:t>
      </w:r>
      <w:r w:rsidRPr="00E60389">
        <w:rPr>
          <w:rFonts w:ascii="Times New Roman" w:hAnsi="Times New Roman"/>
          <w:sz w:val="20"/>
          <w:szCs w:val="20"/>
        </w:rPr>
        <w:t>ranked #6</w:t>
      </w:r>
      <w:r w:rsidRPr="00E60389">
        <w:rPr>
          <w:rFonts w:ascii="Times New Roman" w:eastAsia="Times New Roman" w:hAnsi="Times New Roman"/>
          <w:sz w:val="20"/>
          <w:szCs w:val="20"/>
        </w:rPr>
        <w:t xml:space="preserve"> this year.</w:t>
      </w:r>
      <w:r w:rsidRPr="00E60389">
        <w:rPr>
          <w:rFonts w:ascii="Times New Roman" w:hAnsi="Times New Roman"/>
          <w:sz w:val="20"/>
          <w:szCs w:val="20"/>
        </w:rPr>
        <w:t xml:space="preserve"> </w:t>
      </w:r>
      <w:r w:rsidRPr="00E60389">
        <w:rPr>
          <w:rFonts w:ascii="Times New Roman" w:eastAsia="Times New Roman" w:hAnsi="Times New Roman"/>
          <w:sz w:val="20"/>
          <w:szCs w:val="20"/>
        </w:rPr>
        <w:t xml:space="preserve">In April, the USDA Food Safety and Inspection Service (FSIS) announced the withdrawal of the proposed </w:t>
      </w:r>
      <w:r w:rsidRPr="00E60389">
        <w:rPr>
          <w:rFonts w:ascii="Times New Roman" w:eastAsia="Times New Roman" w:hAnsi="Times New Roman"/>
          <w:i/>
          <w:iCs/>
          <w:sz w:val="20"/>
          <w:szCs w:val="20"/>
        </w:rPr>
        <w:t>Salmonella</w:t>
      </w:r>
      <w:r w:rsidRPr="00E60389">
        <w:rPr>
          <w:rFonts w:ascii="Times New Roman" w:eastAsia="Times New Roman" w:hAnsi="Times New Roman"/>
          <w:sz w:val="20"/>
          <w:szCs w:val="20"/>
        </w:rPr>
        <w:t xml:space="preserve"> Framework for Raw Poultry Products to further evaluate its approach based on public feedback.</w:t>
      </w:r>
      <w:r w:rsidRPr="00E60389">
        <w:rPr>
          <w:rFonts w:ascii="Times New Roman" w:hAnsi="Times New Roman"/>
          <w:sz w:val="20"/>
          <w:szCs w:val="20"/>
        </w:rPr>
        <w:t xml:space="preserve"> </w:t>
      </w:r>
      <w:r w:rsidRPr="00E60389">
        <w:rPr>
          <w:rFonts w:ascii="Times New Roman" w:eastAsia="Times New Roman" w:hAnsi="Times New Roman"/>
          <w:sz w:val="20"/>
          <w:szCs w:val="20"/>
        </w:rPr>
        <w:t xml:space="preserve">Although this specific proposed rule is not moving forward — a positive outcome given the significant concerns raised — FSIS has made it clear this action was not purely a deregulatory effort and that it plans to move forward with a change to continue addressing </w:t>
      </w:r>
      <w:r w:rsidRPr="00E60389">
        <w:rPr>
          <w:rFonts w:ascii="Times New Roman" w:eastAsia="Times New Roman" w:hAnsi="Times New Roman"/>
          <w:i/>
          <w:iCs/>
          <w:sz w:val="20"/>
          <w:szCs w:val="20"/>
        </w:rPr>
        <w:t>Salmonella</w:t>
      </w:r>
      <w:r w:rsidRPr="00E60389">
        <w:rPr>
          <w:rFonts w:ascii="Times New Roman" w:eastAsia="Times New Roman" w:hAnsi="Times New Roman"/>
          <w:sz w:val="20"/>
          <w:szCs w:val="20"/>
        </w:rPr>
        <w:t xml:space="preserve"> in poultry products.</w:t>
      </w:r>
      <w:r w:rsidRPr="00E60389">
        <w:rPr>
          <w:rFonts w:ascii="Times New Roman" w:hAnsi="Times New Roman"/>
          <w:sz w:val="20"/>
          <w:szCs w:val="20"/>
        </w:rPr>
        <w:t xml:space="preserve"> NTF remains committed to working closely with the NTF membership to ensure any future policy is grounded in science, practical in application and aligned with current technologies and risk-based approaches and has advocated for the agency to update its </w:t>
      </w:r>
      <w:r w:rsidRPr="00E60389">
        <w:rPr>
          <w:rFonts w:ascii="Times New Roman" w:hAnsi="Times New Roman"/>
          <w:i/>
          <w:iCs/>
          <w:sz w:val="20"/>
          <w:szCs w:val="20"/>
        </w:rPr>
        <w:t>Salmonella</w:t>
      </w:r>
      <w:r w:rsidRPr="00E60389">
        <w:rPr>
          <w:rFonts w:ascii="Times New Roman" w:hAnsi="Times New Roman"/>
          <w:sz w:val="20"/>
          <w:szCs w:val="20"/>
        </w:rPr>
        <w:t xml:space="preserve"> policy based on advances in technology and a better understanding of </w:t>
      </w:r>
      <w:r w:rsidRPr="00E60389">
        <w:rPr>
          <w:rFonts w:ascii="Times New Roman" w:hAnsi="Times New Roman"/>
          <w:i/>
          <w:iCs/>
          <w:sz w:val="20"/>
          <w:szCs w:val="20"/>
        </w:rPr>
        <w:t>Salmonella</w:t>
      </w:r>
      <w:r w:rsidRPr="00E60389">
        <w:rPr>
          <w:rFonts w:ascii="Times New Roman" w:hAnsi="Times New Roman"/>
          <w:sz w:val="20"/>
          <w:szCs w:val="20"/>
        </w:rPr>
        <w:t>.</w:t>
      </w:r>
    </w:p>
    <w:p w14:paraId="0323565E" w14:textId="77777777" w:rsidR="005A7F38" w:rsidRDefault="005A7F38" w:rsidP="005A7F38">
      <w:pPr>
        <w:pStyle w:val="NoSpacing"/>
        <w:jc w:val="both"/>
        <w:rPr>
          <w:rFonts w:ascii="Times New Roman" w:hAnsi="Times New Roman"/>
          <w:sz w:val="20"/>
          <w:szCs w:val="20"/>
        </w:rPr>
      </w:pPr>
    </w:p>
    <w:p w14:paraId="7DB4F603" w14:textId="77777777" w:rsidR="005A7F38" w:rsidRPr="00986356" w:rsidRDefault="005A7F38" w:rsidP="005A7F38">
      <w:pPr>
        <w:pStyle w:val="NoSpacing"/>
        <w:jc w:val="both"/>
        <w:rPr>
          <w:rFonts w:ascii="Times New Roman" w:hAnsi="Times New Roman"/>
          <w:sz w:val="20"/>
          <w:szCs w:val="20"/>
        </w:rPr>
      </w:pPr>
      <w:r w:rsidRPr="00986356">
        <w:rPr>
          <w:rFonts w:ascii="Times New Roman" w:hAnsi="Times New Roman"/>
          <w:sz w:val="20"/>
          <w:szCs w:val="20"/>
        </w:rPr>
        <w:t>USDA’s Center for Veterinary Biologics published Notice No. 24-15, Salmonella Vaccines and USDA Food Safety and Inspection Service’s Framework to Reduce Salmonella Illnesses Attributable to Poultry, to inform veterinary biologics manufacturers of FSIS’ interest in Salmonella vaccines for poultry. FSIS had indicated interest in learning about and engaging in discussions with veterinary biologics manufacturers on vaccination technologies, especially modified-live vaccines targeting FSIS’ proposed serotypes of public health concern or their associated serogroups. NTF views this as a promising opportunity to highlight the need for additional tools for the industry. </w:t>
      </w:r>
    </w:p>
    <w:p w14:paraId="224ED531" w14:textId="77777777" w:rsidR="005A7F38" w:rsidRPr="00986356" w:rsidRDefault="005A7F38" w:rsidP="005A7F38">
      <w:pPr>
        <w:pStyle w:val="NoSpacing"/>
        <w:jc w:val="both"/>
        <w:rPr>
          <w:rFonts w:ascii="Times New Roman" w:hAnsi="Times New Roman"/>
          <w:sz w:val="20"/>
          <w:szCs w:val="20"/>
        </w:rPr>
      </w:pPr>
    </w:p>
    <w:p w14:paraId="45558C32" w14:textId="77777777" w:rsidR="005A7F38" w:rsidRPr="00986356" w:rsidRDefault="005A7F38" w:rsidP="005A7F38">
      <w:pPr>
        <w:pStyle w:val="NoSpacing"/>
        <w:jc w:val="both"/>
        <w:rPr>
          <w:rFonts w:ascii="Times New Roman" w:hAnsi="Times New Roman"/>
          <w:sz w:val="20"/>
          <w:szCs w:val="20"/>
        </w:rPr>
      </w:pPr>
      <w:r w:rsidRPr="00986356">
        <w:rPr>
          <w:rFonts w:ascii="Times New Roman" w:hAnsi="Times New Roman"/>
          <w:sz w:val="20"/>
          <w:szCs w:val="20"/>
        </w:rPr>
        <w:t>In July, congress passed the budget reconciliation package, The One Big Beautiful Bill Act, which included several Farm Bill provisions related to animal health, nutrition and commodity payments. A top priority for NTF was the inclusion of the “three-legged stool” that provides additional funding for the National Animal Disease Preparedness and Response Program (NADPRP), the National Animal Health Laboratory Network and the National Animal Vaccine and Veterinary Countermeasures Bank (NAVVCB).</w:t>
      </w:r>
      <w:r>
        <w:rPr>
          <w:rFonts w:ascii="Times New Roman" w:hAnsi="Times New Roman"/>
          <w:sz w:val="20"/>
          <w:szCs w:val="20"/>
        </w:rPr>
        <w:t xml:space="preserve"> </w:t>
      </w:r>
      <w:r w:rsidRPr="00986356">
        <w:rPr>
          <w:rFonts w:ascii="Times New Roman" w:hAnsi="Times New Roman"/>
          <w:sz w:val="20"/>
          <w:szCs w:val="20"/>
        </w:rPr>
        <w:t>The House and Senate Agriculture Committees have turned their attention to drafting a Farm Bill that addresses the remaining sections not included in the July package. While committee leadership was optimistic that work could be done early in the fall, it is more likely a Farm Bill will not be completed this year. NTF will continue to advocate for the inclusion of provisions that are important to the turkey industry.</w:t>
      </w:r>
    </w:p>
    <w:p w14:paraId="7DF03A5E" w14:textId="77777777" w:rsidR="005A7F38" w:rsidRPr="009C17C1" w:rsidRDefault="005A7F38" w:rsidP="005A7F38">
      <w:pPr>
        <w:pStyle w:val="NoSpacing"/>
        <w:rPr>
          <w:rFonts w:ascii="Times New Roman" w:eastAsia="Times New Roman" w:hAnsi="Times New Roman"/>
          <w:sz w:val="20"/>
          <w:szCs w:val="20"/>
          <w:highlight w:val="green"/>
        </w:rPr>
      </w:pPr>
    </w:p>
    <w:p w14:paraId="03FC310C" w14:textId="77777777" w:rsidR="005A7F38" w:rsidRPr="009C17C1" w:rsidRDefault="005A7F38" w:rsidP="005A7F38">
      <w:pPr>
        <w:autoSpaceDE w:val="0"/>
        <w:autoSpaceDN w:val="0"/>
        <w:adjustRightInd w:val="0"/>
        <w:ind w:firstLine="360"/>
        <w:jc w:val="both"/>
        <w:rPr>
          <w:b/>
          <w:bCs/>
        </w:rPr>
      </w:pPr>
      <w:r w:rsidRPr="009C17C1">
        <w:rPr>
          <w:b/>
          <w:bCs/>
        </w:rPr>
        <w:t>In 2024, turkey production decreased from 6,845,984 in 2023 to 6,442,185 1,000-pounds (live weight)</w:t>
      </w:r>
      <w:r w:rsidRPr="009C17C1">
        <w:rPr>
          <w:rStyle w:val="FootnoteReference"/>
          <w:b/>
          <w:bCs/>
        </w:rPr>
        <w:footnoteReference w:id="5"/>
      </w:r>
      <w:r w:rsidRPr="009C17C1">
        <w:rPr>
          <w:b/>
          <w:bCs/>
        </w:rPr>
        <w:t xml:space="preserve"> and decreased to 200,000,000 turkeys raised (218,000,000 prior year)</w:t>
      </w:r>
      <w:r w:rsidRPr="009C17C1">
        <w:rPr>
          <w:rStyle w:val="FootnoteReference"/>
          <w:b/>
          <w:bCs/>
        </w:rPr>
        <w:footnoteReference w:id="6"/>
      </w:r>
      <w:r w:rsidRPr="009C17C1">
        <w:rPr>
          <w:b/>
          <w:bCs/>
        </w:rPr>
        <w:t xml:space="preserve"> with an average live </w:t>
      </w:r>
      <w:r w:rsidRPr="009C17C1">
        <w:rPr>
          <w:b/>
          <w:bCs/>
        </w:rPr>
        <w:lastRenderedPageBreak/>
        <w:t>weight of 32.54 pounds (31.70 prior year)</w:t>
      </w:r>
      <w:r w:rsidRPr="009C17C1">
        <w:rPr>
          <w:rStyle w:val="FootnoteReference"/>
          <w:b/>
          <w:bCs/>
        </w:rPr>
        <w:footnoteReference w:id="7"/>
      </w:r>
      <w:r w:rsidRPr="009C17C1">
        <w:rPr>
          <w:b/>
          <w:bCs/>
        </w:rPr>
        <w:t>. Per capita consumption for turkey products decreased to 13.8 pounds in 2024 from 14.7 pounds in 2023</w:t>
      </w:r>
      <w:r w:rsidRPr="009C17C1">
        <w:rPr>
          <w:rStyle w:val="FootnoteReference"/>
          <w:b/>
          <w:bCs/>
        </w:rPr>
        <w:footnoteReference w:id="8"/>
      </w:r>
      <w:r w:rsidRPr="009C17C1">
        <w:rPr>
          <w:b/>
          <w:bCs/>
        </w:rPr>
        <w:t>.</w:t>
      </w:r>
    </w:p>
    <w:p w14:paraId="7CF24770" w14:textId="77777777" w:rsidR="005A7F38" w:rsidRDefault="005A7F38" w:rsidP="005A7F38">
      <w:pPr>
        <w:autoSpaceDE w:val="0"/>
        <w:autoSpaceDN w:val="0"/>
        <w:adjustRightInd w:val="0"/>
        <w:ind w:firstLine="360"/>
        <w:jc w:val="both"/>
        <w:rPr>
          <w:b/>
          <w:bCs/>
        </w:rPr>
      </w:pPr>
    </w:p>
    <w:p w14:paraId="75AB88B9" w14:textId="77777777" w:rsidR="005A7F38" w:rsidRPr="00E4715D" w:rsidRDefault="005A7F38" w:rsidP="005A7F38">
      <w:pPr>
        <w:autoSpaceDE w:val="0"/>
        <w:autoSpaceDN w:val="0"/>
        <w:adjustRightInd w:val="0"/>
        <w:ind w:firstLine="360"/>
        <w:jc w:val="both"/>
        <w:rPr>
          <w:b/>
          <w:bCs/>
        </w:rPr>
      </w:pPr>
      <w:r w:rsidRPr="00DF677D">
        <w:rPr>
          <w:rFonts w:ascii="Cambria" w:hAnsi="Cambria"/>
        </w:rPr>
        <w:br/>
      </w:r>
    </w:p>
    <w:p w14:paraId="50A916EB" w14:textId="77777777" w:rsidR="005A7F38" w:rsidRDefault="005A7F38" w:rsidP="005A7F38">
      <w:pPr>
        <w:rPr>
          <w:iCs/>
        </w:rPr>
      </w:pPr>
      <w:r>
        <w:rPr>
          <w:iCs/>
        </w:rPr>
        <w:br w:type="page"/>
      </w:r>
    </w:p>
    <w:p w14:paraId="01E11D00" w14:textId="77777777" w:rsidR="005A7F38" w:rsidRPr="00307D5E" w:rsidRDefault="005A7F38" w:rsidP="005A7F38">
      <w:pPr>
        <w:pStyle w:val="BodyText3"/>
        <w:ind w:firstLine="360"/>
        <w:jc w:val="both"/>
        <w:rPr>
          <w:i/>
          <w:sz w:val="20"/>
          <w:szCs w:val="20"/>
        </w:rPr>
      </w:pPr>
      <w:r w:rsidRPr="0022546C">
        <w:rPr>
          <w:b/>
          <w:bCs/>
          <w:sz w:val="20"/>
          <w:szCs w:val="20"/>
        </w:rPr>
        <w:lastRenderedPageBreak/>
        <w:t>Table 1</w:t>
      </w:r>
      <w:r w:rsidRPr="0022546C">
        <w:rPr>
          <w:sz w:val="20"/>
          <w:szCs w:val="20"/>
        </w:rPr>
        <w:t xml:space="preserve">. Turkey health survey (August 2024 - 2025) of professionals in US turkey production (n = 21, head reporting = </w:t>
      </w:r>
      <w:r w:rsidRPr="00307D5E">
        <w:rPr>
          <w:sz w:val="20"/>
          <w:szCs w:val="20"/>
        </w:rPr>
        <w:t xml:space="preserve">&gt;201.4 million) ranking current disease issues (1= no issue to 5 = severe problem). Data on file. </w:t>
      </w:r>
    </w:p>
    <w:p w14:paraId="3422447E" w14:textId="77777777" w:rsidR="005A7F38" w:rsidRPr="00307D5E" w:rsidRDefault="005A7F38" w:rsidP="005A7F38">
      <w:pPr>
        <w:pStyle w:val="BodyText3"/>
        <w:ind w:firstLine="360"/>
        <w:jc w:val="both"/>
        <w:rPr>
          <w:i/>
          <w:sz w:val="20"/>
          <w:szCs w:val="20"/>
        </w:rPr>
      </w:pPr>
    </w:p>
    <w:tbl>
      <w:tblPr>
        <w:tblpPr w:leftFromText="180" w:rightFromText="180" w:vertAnchor="text" w:tblpY="1"/>
        <w:tblOverlap w:val="never"/>
        <w:tblW w:w="8640" w:type="dxa"/>
        <w:tblLayout w:type="fixed"/>
        <w:tblLook w:val="04A0" w:firstRow="1" w:lastRow="0" w:firstColumn="1" w:lastColumn="0" w:noHBand="0" w:noVBand="1"/>
      </w:tblPr>
      <w:tblGrid>
        <w:gridCol w:w="5721"/>
        <w:gridCol w:w="39"/>
        <w:gridCol w:w="2880"/>
      </w:tblGrid>
      <w:tr w:rsidR="005A7F38" w:rsidRPr="00307D5E" w14:paraId="0EFDB7FB" w14:textId="77777777" w:rsidTr="004506B2">
        <w:trPr>
          <w:trHeight w:val="795"/>
        </w:trPr>
        <w:tc>
          <w:tcPr>
            <w:tcW w:w="5760" w:type="dxa"/>
            <w:gridSpan w:val="2"/>
            <w:tcBorders>
              <w:top w:val="single" w:sz="4" w:space="0" w:color="auto"/>
              <w:left w:val="nil"/>
              <w:bottom w:val="double" w:sz="6" w:space="0" w:color="auto"/>
              <w:right w:val="nil"/>
            </w:tcBorders>
            <w:noWrap/>
            <w:vAlign w:val="center"/>
            <w:hideMark/>
          </w:tcPr>
          <w:p w14:paraId="21AA7829" w14:textId="77777777" w:rsidR="005A7F38" w:rsidRPr="00307D5E" w:rsidRDefault="005A7F38" w:rsidP="004506B2">
            <w:pPr>
              <w:jc w:val="center"/>
              <w:rPr>
                <w:b/>
                <w:bCs/>
              </w:rPr>
            </w:pPr>
            <w:r w:rsidRPr="00307D5E">
              <w:rPr>
                <w:b/>
                <w:bCs/>
              </w:rPr>
              <w:t>Issue</w:t>
            </w:r>
          </w:p>
        </w:tc>
        <w:tc>
          <w:tcPr>
            <w:tcW w:w="2880" w:type="dxa"/>
            <w:tcBorders>
              <w:top w:val="single" w:sz="4" w:space="0" w:color="auto"/>
              <w:left w:val="nil"/>
              <w:bottom w:val="double" w:sz="6" w:space="0" w:color="auto"/>
              <w:right w:val="nil"/>
            </w:tcBorders>
            <w:vAlign w:val="center"/>
            <w:hideMark/>
          </w:tcPr>
          <w:p w14:paraId="23D073F8" w14:textId="77777777" w:rsidR="005A7F38" w:rsidRPr="00307D5E" w:rsidRDefault="005A7F38" w:rsidP="004506B2">
            <w:pPr>
              <w:jc w:val="center"/>
              <w:rPr>
                <w:b/>
                <w:bCs/>
              </w:rPr>
            </w:pPr>
            <w:r w:rsidRPr="00307D5E">
              <w:rPr>
                <w:b/>
                <w:bCs/>
              </w:rPr>
              <w:t>Score Average (1-5)</w:t>
            </w:r>
          </w:p>
        </w:tc>
      </w:tr>
      <w:tr w:rsidR="005A7F38" w:rsidRPr="00307D5E" w14:paraId="1C3EA6F9" w14:textId="77777777" w:rsidTr="004506B2">
        <w:trPr>
          <w:trHeight w:val="270"/>
        </w:trPr>
        <w:tc>
          <w:tcPr>
            <w:tcW w:w="5760" w:type="dxa"/>
            <w:gridSpan w:val="2"/>
            <w:tcBorders>
              <w:top w:val="nil"/>
              <w:left w:val="nil"/>
              <w:bottom w:val="nil"/>
              <w:right w:val="nil"/>
            </w:tcBorders>
            <w:noWrap/>
          </w:tcPr>
          <w:p w14:paraId="3687C537" w14:textId="77777777" w:rsidR="005A7F38" w:rsidRPr="00307D5E" w:rsidRDefault="005A7F38" w:rsidP="004506B2">
            <w:pPr>
              <w:jc w:val="both"/>
            </w:pPr>
            <w:r w:rsidRPr="00307D5E">
              <w:t>Avian Metapneumovirus (AMPV)</w:t>
            </w:r>
          </w:p>
        </w:tc>
        <w:tc>
          <w:tcPr>
            <w:tcW w:w="2880" w:type="dxa"/>
            <w:tcBorders>
              <w:top w:val="nil"/>
              <w:left w:val="nil"/>
              <w:bottom w:val="nil"/>
              <w:right w:val="nil"/>
            </w:tcBorders>
            <w:noWrap/>
          </w:tcPr>
          <w:p w14:paraId="11A5AF31" w14:textId="77777777" w:rsidR="005A7F38" w:rsidRPr="00307D5E" w:rsidRDefault="005A7F38" w:rsidP="004506B2">
            <w:pPr>
              <w:jc w:val="center"/>
            </w:pPr>
            <w:r w:rsidRPr="00307D5E">
              <w:t>4.7</w:t>
            </w:r>
          </w:p>
        </w:tc>
      </w:tr>
      <w:tr w:rsidR="005A7F38" w:rsidRPr="00307D5E" w14:paraId="16272283" w14:textId="77777777" w:rsidTr="004506B2">
        <w:trPr>
          <w:trHeight w:val="270"/>
        </w:trPr>
        <w:tc>
          <w:tcPr>
            <w:tcW w:w="5721" w:type="dxa"/>
            <w:tcBorders>
              <w:top w:val="nil"/>
              <w:left w:val="nil"/>
              <w:bottom w:val="nil"/>
              <w:right w:val="nil"/>
            </w:tcBorders>
            <w:noWrap/>
            <w:hideMark/>
          </w:tcPr>
          <w:p w14:paraId="2A984C77" w14:textId="77777777" w:rsidR="005A7F38" w:rsidRPr="00307D5E" w:rsidRDefault="005A7F38" w:rsidP="004506B2">
            <w:r w:rsidRPr="00307D5E">
              <w:t>Lack of approved, efficacious drugs</w:t>
            </w:r>
          </w:p>
        </w:tc>
        <w:tc>
          <w:tcPr>
            <w:tcW w:w="2919" w:type="dxa"/>
            <w:gridSpan w:val="2"/>
            <w:tcBorders>
              <w:top w:val="nil"/>
              <w:left w:val="nil"/>
              <w:bottom w:val="nil"/>
              <w:right w:val="nil"/>
            </w:tcBorders>
            <w:noWrap/>
            <w:hideMark/>
          </w:tcPr>
          <w:p w14:paraId="2FBA38F0" w14:textId="77777777" w:rsidR="005A7F38" w:rsidRPr="00307D5E" w:rsidRDefault="005A7F38" w:rsidP="004506B2">
            <w:pPr>
              <w:jc w:val="center"/>
            </w:pPr>
            <w:r w:rsidRPr="00307D5E">
              <w:t>4.4</w:t>
            </w:r>
          </w:p>
        </w:tc>
      </w:tr>
      <w:tr w:rsidR="005A7F38" w:rsidRPr="00307D5E" w14:paraId="62D43F3F" w14:textId="77777777" w:rsidTr="004506B2">
        <w:trPr>
          <w:trHeight w:val="260"/>
        </w:trPr>
        <w:tc>
          <w:tcPr>
            <w:tcW w:w="5721" w:type="dxa"/>
            <w:tcBorders>
              <w:top w:val="nil"/>
              <w:left w:val="nil"/>
              <w:bottom w:val="nil"/>
              <w:right w:val="nil"/>
            </w:tcBorders>
            <w:noWrap/>
            <w:hideMark/>
          </w:tcPr>
          <w:p w14:paraId="7663AE77" w14:textId="77777777" w:rsidR="005A7F38" w:rsidRPr="00307D5E" w:rsidRDefault="005A7F38" w:rsidP="004506B2">
            <w:r w:rsidRPr="00307D5E">
              <w:t xml:space="preserve">Avian Influenza, High Path (HPAI) </w:t>
            </w:r>
          </w:p>
        </w:tc>
        <w:tc>
          <w:tcPr>
            <w:tcW w:w="2919" w:type="dxa"/>
            <w:gridSpan w:val="2"/>
            <w:tcBorders>
              <w:top w:val="nil"/>
              <w:left w:val="nil"/>
              <w:bottom w:val="nil"/>
              <w:right w:val="nil"/>
            </w:tcBorders>
            <w:noWrap/>
            <w:hideMark/>
          </w:tcPr>
          <w:p w14:paraId="6928F1E1" w14:textId="77777777" w:rsidR="005A7F38" w:rsidRPr="00307D5E" w:rsidRDefault="005A7F38" w:rsidP="004506B2">
            <w:pPr>
              <w:jc w:val="center"/>
            </w:pPr>
            <w:r w:rsidRPr="00307D5E">
              <w:t>4.1</w:t>
            </w:r>
          </w:p>
        </w:tc>
      </w:tr>
      <w:tr w:rsidR="005A7F38" w:rsidRPr="00307D5E" w14:paraId="3E2A0CE6" w14:textId="77777777" w:rsidTr="004506B2">
        <w:trPr>
          <w:trHeight w:val="260"/>
        </w:trPr>
        <w:tc>
          <w:tcPr>
            <w:tcW w:w="5721" w:type="dxa"/>
            <w:tcBorders>
              <w:top w:val="nil"/>
              <w:left w:val="nil"/>
              <w:bottom w:val="nil"/>
              <w:right w:val="nil"/>
            </w:tcBorders>
            <w:noWrap/>
            <w:hideMark/>
          </w:tcPr>
          <w:p w14:paraId="038B2D0E" w14:textId="77777777" w:rsidR="005A7F38" w:rsidRPr="00307D5E" w:rsidRDefault="005A7F38" w:rsidP="004506B2">
            <w:r w:rsidRPr="00307D5E">
              <w:t>Clostridial Dermatitis (Cellulitis)</w:t>
            </w:r>
          </w:p>
        </w:tc>
        <w:tc>
          <w:tcPr>
            <w:tcW w:w="2919" w:type="dxa"/>
            <w:gridSpan w:val="2"/>
            <w:tcBorders>
              <w:top w:val="nil"/>
              <w:left w:val="nil"/>
              <w:bottom w:val="nil"/>
              <w:right w:val="nil"/>
            </w:tcBorders>
            <w:noWrap/>
            <w:hideMark/>
          </w:tcPr>
          <w:p w14:paraId="0D4C2B69" w14:textId="77777777" w:rsidR="005A7F38" w:rsidRPr="00307D5E" w:rsidRDefault="005A7F38" w:rsidP="004506B2">
            <w:pPr>
              <w:jc w:val="center"/>
            </w:pPr>
            <w:r w:rsidRPr="00307D5E">
              <w:t>3.5</w:t>
            </w:r>
          </w:p>
        </w:tc>
      </w:tr>
      <w:tr w:rsidR="005A7F38" w:rsidRPr="00307D5E" w14:paraId="1D9D8832" w14:textId="77777777" w:rsidTr="004506B2">
        <w:trPr>
          <w:trHeight w:val="260"/>
        </w:trPr>
        <w:tc>
          <w:tcPr>
            <w:tcW w:w="5721" w:type="dxa"/>
            <w:tcBorders>
              <w:top w:val="nil"/>
              <w:left w:val="nil"/>
              <w:bottom w:val="nil"/>
              <w:right w:val="nil"/>
            </w:tcBorders>
            <w:noWrap/>
            <w:hideMark/>
          </w:tcPr>
          <w:p w14:paraId="6E3D9E68" w14:textId="77777777" w:rsidR="005A7F38" w:rsidRPr="00307D5E" w:rsidRDefault="005A7F38" w:rsidP="004506B2">
            <w:r w:rsidRPr="00307D5E">
              <w:t>Colibacillosis</w:t>
            </w:r>
          </w:p>
        </w:tc>
        <w:tc>
          <w:tcPr>
            <w:tcW w:w="2919" w:type="dxa"/>
            <w:gridSpan w:val="2"/>
            <w:tcBorders>
              <w:top w:val="nil"/>
              <w:left w:val="nil"/>
              <w:bottom w:val="nil"/>
              <w:right w:val="nil"/>
            </w:tcBorders>
            <w:noWrap/>
            <w:hideMark/>
          </w:tcPr>
          <w:p w14:paraId="4CF2E73A" w14:textId="77777777" w:rsidR="005A7F38" w:rsidRPr="00307D5E" w:rsidRDefault="005A7F38" w:rsidP="004506B2">
            <w:pPr>
              <w:jc w:val="center"/>
            </w:pPr>
            <w:r w:rsidRPr="00307D5E">
              <w:t>3.4</w:t>
            </w:r>
          </w:p>
        </w:tc>
      </w:tr>
      <w:tr w:rsidR="005A7F38" w:rsidRPr="00307D5E" w14:paraId="2E2602A1" w14:textId="77777777" w:rsidTr="004506B2">
        <w:trPr>
          <w:trHeight w:val="260"/>
        </w:trPr>
        <w:tc>
          <w:tcPr>
            <w:tcW w:w="5721" w:type="dxa"/>
            <w:tcBorders>
              <w:top w:val="nil"/>
              <w:left w:val="nil"/>
              <w:bottom w:val="nil"/>
              <w:right w:val="nil"/>
            </w:tcBorders>
            <w:noWrap/>
            <w:hideMark/>
          </w:tcPr>
          <w:p w14:paraId="3F7E9DC3" w14:textId="77777777" w:rsidR="005A7F38" w:rsidRPr="00307D5E" w:rsidRDefault="005A7F38" w:rsidP="004506B2">
            <w:r w:rsidRPr="00307D5E">
              <w:t xml:space="preserve">Salmonella </w:t>
            </w:r>
          </w:p>
        </w:tc>
        <w:tc>
          <w:tcPr>
            <w:tcW w:w="2919" w:type="dxa"/>
            <w:gridSpan w:val="2"/>
            <w:tcBorders>
              <w:top w:val="nil"/>
              <w:left w:val="nil"/>
              <w:bottom w:val="nil"/>
              <w:right w:val="nil"/>
            </w:tcBorders>
            <w:noWrap/>
            <w:hideMark/>
          </w:tcPr>
          <w:p w14:paraId="77771322" w14:textId="77777777" w:rsidR="005A7F38" w:rsidRPr="00307D5E" w:rsidRDefault="005A7F38" w:rsidP="004506B2">
            <w:pPr>
              <w:jc w:val="center"/>
            </w:pPr>
            <w:r w:rsidRPr="00307D5E">
              <w:t>3.2</w:t>
            </w:r>
          </w:p>
        </w:tc>
      </w:tr>
      <w:tr w:rsidR="005A7F38" w:rsidRPr="00307D5E" w14:paraId="3DD501B1" w14:textId="77777777" w:rsidTr="004506B2">
        <w:trPr>
          <w:trHeight w:val="260"/>
        </w:trPr>
        <w:tc>
          <w:tcPr>
            <w:tcW w:w="5721" w:type="dxa"/>
            <w:tcBorders>
              <w:top w:val="nil"/>
              <w:left w:val="nil"/>
              <w:bottom w:val="nil"/>
              <w:right w:val="nil"/>
            </w:tcBorders>
            <w:noWrap/>
            <w:hideMark/>
          </w:tcPr>
          <w:p w14:paraId="033F96F6" w14:textId="77777777" w:rsidR="005A7F38" w:rsidRPr="00307D5E" w:rsidRDefault="005A7F38" w:rsidP="004506B2">
            <w:proofErr w:type="spellStart"/>
            <w:r w:rsidRPr="001E074C">
              <w:rPr>
                <w:i/>
                <w:iCs/>
              </w:rPr>
              <w:t>Ornithobacterium</w:t>
            </w:r>
            <w:proofErr w:type="spellEnd"/>
            <w:r w:rsidRPr="001E074C">
              <w:rPr>
                <w:i/>
                <w:iCs/>
              </w:rPr>
              <w:t xml:space="preserve"> </w:t>
            </w:r>
            <w:proofErr w:type="spellStart"/>
            <w:r w:rsidRPr="001E074C">
              <w:rPr>
                <w:i/>
                <w:iCs/>
              </w:rPr>
              <w:t>rhinotracheale</w:t>
            </w:r>
            <w:proofErr w:type="spellEnd"/>
            <w:r w:rsidRPr="00307D5E">
              <w:t xml:space="preserve"> (ORT) </w:t>
            </w:r>
          </w:p>
        </w:tc>
        <w:tc>
          <w:tcPr>
            <w:tcW w:w="2919" w:type="dxa"/>
            <w:gridSpan w:val="2"/>
            <w:tcBorders>
              <w:top w:val="nil"/>
              <w:left w:val="nil"/>
              <w:bottom w:val="nil"/>
              <w:right w:val="nil"/>
            </w:tcBorders>
            <w:noWrap/>
            <w:hideMark/>
          </w:tcPr>
          <w:p w14:paraId="398EFEE2" w14:textId="77777777" w:rsidR="005A7F38" w:rsidRPr="00307D5E" w:rsidRDefault="005A7F38" w:rsidP="004506B2">
            <w:pPr>
              <w:jc w:val="center"/>
            </w:pPr>
            <w:r w:rsidRPr="00307D5E">
              <w:t>3.0</w:t>
            </w:r>
          </w:p>
        </w:tc>
      </w:tr>
      <w:tr w:rsidR="005A7F38" w:rsidRPr="00307D5E" w14:paraId="6EB61FE0" w14:textId="77777777" w:rsidTr="004506B2">
        <w:trPr>
          <w:trHeight w:val="260"/>
        </w:trPr>
        <w:tc>
          <w:tcPr>
            <w:tcW w:w="5721" w:type="dxa"/>
            <w:tcBorders>
              <w:top w:val="nil"/>
              <w:left w:val="nil"/>
              <w:bottom w:val="nil"/>
              <w:right w:val="nil"/>
            </w:tcBorders>
            <w:noWrap/>
            <w:hideMark/>
          </w:tcPr>
          <w:p w14:paraId="2FAEA8C3" w14:textId="77777777" w:rsidR="005A7F38" w:rsidRPr="00307D5E" w:rsidRDefault="005A7F38" w:rsidP="004506B2">
            <w:r w:rsidRPr="00307D5E">
              <w:t xml:space="preserve">Leg Problems </w:t>
            </w:r>
          </w:p>
        </w:tc>
        <w:tc>
          <w:tcPr>
            <w:tcW w:w="2919" w:type="dxa"/>
            <w:gridSpan w:val="2"/>
            <w:tcBorders>
              <w:top w:val="nil"/>
              <w:left w:val="nil"/>
              <w:bottom w:val="nil"/>
              <w:right w:val="nil"/>
            </w:tcBorders>
            <w:noWrap/>
            <w:hideMark/>
          </w:tcPr>
          <w:p w14:paraId="5A8D02ED" w14:textId="77777777" w:rsidR="005A7F38" w:rsidRPr="00307D5E" w:rsidRDefault="005A7F38" w:rsidP="004506B2">
            <w:pPr>
              <w:jc w:val="center"/>
            </w:pPr>
            <w:r w:rsidRPr="00307D5E">
              <w:t>2.8</w:t>
            </w:r>
          </w:p>
        </w:tc>
      </w:tr>
      <w:tr w:rsidR="005A7F38" w:rsidRPr="00307D5E" w14:paraId="1AD868C9" w14:textId="77777777" w:rsidTr="004506B2">
        <w:trPr>
          <w:trHeight w:val="260"/>
        </w:trPr>
        <w:tc>
          <w:tcPr>
            <w:tcW w:w="5721" w:type="dxa"/>
            <w:tcBorders>
              <w:top w:val="nil"/>
              <w:left w:val="nil"/>
              <w:bottom w:val="nil"/>
              <w:right w:val="nil"/>
            </w:tcBorders>
            <w:noWrap/>
            <w:hideMark/>
          </w:tcPr>
          <w:p w14:paraId="5BF1D626" w14:textId="77777777" w:rsidR="005A7F38" w:rsidRPr="00307D5E" w:rsidRDefault="005A7F38" w:rsidP="004506B2">
            <w:r w:rsidRPr="00307D5E">
              <w:t>TR-DFTR (Turkey Reovirus Digital Flexor Tendon Rupture)</w:t>
            </w:r>
          </w:p>
        </w:tc>
        <w:tc>
          <w:tcPr>
            <w:tcW w:w="2919" w:type="dxa"/>
            <w:gridSpan w:val="2"/>
            <w:tcBorders>
              <w:top w:val="nil"/>
              <w:left w:val="nil"/>
              <w:bottom w:val="nil"/>
              <w:right w:val="nil"/>
            </w:tcBorders>
            <w:noWrap/>
            <w:hideMark/>
          </w:tcPr>
          <w:p w14:paraId="67B160B8" w14:textId="77777777" w:rsidR="005A7F38" w:rsidRPr="00307D5E" w:rsidRDefault="005A7F38" w:rsidP="004506B2">
            <w:pPr>
              <w:jc w:val="center"/>
            </w:pPr>
            <w:r w:rsidRPr="00307D5E">
              <w:t>2.8</w:t>
            </w:r>
          </w:p>
        </w:tc>
      </w:tr>
      <w:tr w:rsidR="005A7F38" w:rsidRPr="00307D5E" w14:paraId="1555EF0F" w14:textId="77777777" w:rsidTr="004506B2">
        <w:trPr>
          <w:trHeight w:val="260"/>
        </w:trPr>
        <w:tc>
          <w:tcPr>
            <w:tcW w:w="5721" w:type="dxa"/>
            <w:tcBorders>
              <w:top w:val="nil"/>
              <w:left w:val="nil"/>
              <w:bottom w:val="nil"/>
              <w:right w:val="nil"/>
            </w:tcBorders>
            <w:noWrap/>
            <w:hideMark/>
          </w:tcPr>
          <w:p w14:paraId="7B3896BF" w14:textId="77777777" w:rsidR="005A7F38" w:rsidRPr="00307D5E" w:rsidRDefault="005A7F38" w:rsidP="004506B2">
            <w:r w:rsidRPr="001E074C">
              <w:rPr>
                <w:i/>
                <w:iCs/>
              </w:rPr>
              <w:t xml:space="preserve">Mycoplasma </w:t>
            </w:r>
            <w:proofErr w:type="spellStart"/>
            <w:r w:rsidRPr="001E074C">
              <w:rPr>
                <w:i/>
                <w:iCs/>
              </w:rPr>
              <w:t>synoviae</w:t>
            </w:r>
            <w:proofErr w:type="spellEnd"/>
            <w:r w:rsidRPr="001E074C">
              <w:rPr>
                <w:i/>
                <w:iCs/>
              </w:rPr>
              <w:t xml:space="preserve"> </w:t>
            </w:r>
            <w:r w:rsidRPr="00307D5E">
              <w:t xml:space="preserve">(MS) </w:t>
            </w:r>
          </w:p>
        </w:tc>
        <w:tc>
          <w:tcPr>
            <w:tcW w:w="2919" w:type="dxa"/>
            <w:gridSpan w:val="2"/>
            <w:tcBorders>
              <w:top w:val="nil"/>
              <w:left w:val="nil"/>
              <w:bottom w:val="nil"/>
              <w:right w:val="nil"/>
            </w:tcBorders>
            <w:noWrap/>
            <w:hideMark/>
          </w:tcPr>
          <w:p w14:paraId="44FC1246" w14:textId="77777777" w:rsidR="005A7F38" w:rsidRPr="00307D5E" w:rsidRDefault="005A7F38" w:rsidP="004506B2">
            <w:pPr>
              <w:jc w:val="center"/>
            </w:pPr>
            <w:r w:rsidRPr="00307D5E">
              <w:t>2.6</w:t>
            </w:r>
          </w:p>
        </w:tc>
      </w:tr>
      <w:tr w:rsidR="005A7F38" w:rsidRPr="00307D5E" w14:paraId="1F912F42" w14:textId="77777777" w:rsidTr="004506B2">
        <w:trPr>
          <w:trHeight w:val="260"/>
        </w:trPr>
        <w:tc>
          <w:tcPr>
            <w:tcW w:w="5721" w:type="dxa"/>
            <w:tcBorders>
              <w:top w:val="nil"/>
              <w:left w:val="nil"/>
              <w:bottom w:val="nil"/>
              <w:right w:val="nil"/>
            </w:tcBorders>
            <w:noWrap/>
            <w:hideMark/>
          </w:tcPr>
          <w:p w14:paraId="1CC0CDF2" w14:textId="77777777" w:rsidR="005A7F38" w:rsidRPr="00307D5E" w:rsidRDefault="005A7F38" w:rsidP="004506B2">
            <w:pPr>
              <w:rPr>
                <w:i/>
                <w:iCs/>
              </w:rPr>
            </w:pPr>
            <w:r w:rsidRPr="00307D5E">
              <w:t>THRV (Turkey Hepatitis Reovirus)</w:t>
            </w:r>
          </w:p>
        </w:tc>
        <w:tc>
          <w:tcPr>
            <w:tcW w:w="2919" w:type="dxa"/>
            <w:gridSpan w:val="2"/>
            <w:tcBorders>
              <w:top w:val="nil"/>
              <w:left w:val="nil"/>
              <w:bottom w:val="nil"/>
              <w:right w:val="nil"/>
            </w:tcBorders>
            <w:noWrap/>
            <w:hideMark/>
          </w:tcPr>
          <w:p w14:paraId="2BA978EF" w14:textId="77777777" w:rsidR="005A7F38" w:rsidRPr="00307D5E" w:rsidRDefault="005A7F38" w:rsidP="004506B2">
            <w:pPr>
              <w:jc w:val="center"/>
            </w:pPr>
            <w:r w:rsidRPr="00307D5E">
              <w:t>2.6</w:t>
            </w:r>
          </w:p>
        </w:tc>
      </w:tr>
      <w:tr w:rsidR="005A7F38" w:rsidRPr="00307D5E" w14:paraId="04013468" w14:textId="77777777" w:rsidTr="004506B2">
        <w:trPr>
          <w:trHeight w:val="260"/>
        </w:trPr>
        <w:tc>
          <w:tcPr>
            <w:tcW w:w="5721" w:type="dxa"/>
            <w:tcBorders>
              <w:top w:val="nil"/>
              <w:left w:val="nil"/>
              <w:bottom w:val="nil"/>
              <w:right w:val="nil"/>
            </w:tcBorders>
            <w:noWrap/>
            <w:hideMark/>
          </w:tcPr>
          <w:p w14:paraId="1FCEC6ED" w14:textId="77777777" w:rsidR="005A7F38" w:rsidRPr="00307D5E" w:rsidRDefault="005A7F38" w:rsidP="004506B2">
            <w:r w:rsidRPr="00307D5E">
              <w:t>Heat Stress/Mortality</w:t>
            </w:r>
          </w:p>
        </w:tc>
        <w:tc>
          <w:tcPr>
            <w:tcW w:w="2919" w:type="dxa"/>
            <w:gridSpan w:val="2"/>
            <w:tcBorders>
              <w:top w:val="nil"/>
              <w:left w:val="nil"/>
              <w:bottom w:val="nil"/>
              <w:right w:val="nil"/>
            </w:tcBorders>
            <w:noWrap/>
            <w:hideMark/>
          </w:tcPr>
          <w:p w14:paraId="5AB244AB" w14:textId="77777777" w:rsidR="005A7F38" w:rsidRPr="00307D5E" w:rsidRDefault="005A7F38" w:rsidP="004506B2">
            <w:pPr>
              <w:jc w:val="center"/>
            </w:pPr>
            <w:r w:rsidRPr="00307D5E">
              <w:t>2.5</w:t>
            </w:r>
          </w:p>
        </w:tc>
      </w:tr>
      <w:tr w:rsidR="005A7F38" w:rsidRPr="00307D5E" w14:paraId="5B8042D7" w14:textId="77777777" w:rsidTr="004506B2">
        <w:trPr>
          <w:trHeight w:val="260"/>
        </w:trPr>
        <w:tc>
          <w:tcPr>
            <w:tcW w:w="5721" w:type="dxa"/>
            <w:tcBorders>
              <w:top w:val="nil"/>
              <w:left w:val="nil"/>
              <w:bottom w:val="nil"/>
              <w:right w:val="nil"/>
            </w:tcBorders>
            <w:noWrap/>
            <w:hideMark/>
          </w:tcPr>
          <w:p w14:paraId="3D443CEB" w14:textId="77777777" w:rsidR="005A7F38" w:rsidRPr="00307D5E" w:rsidRDefault="005A7F38" w:rsidP="004506B2">
            <w:r w:rsidRPr="00307D5E">
              <w:t xml:space="preserve">Late Mortality </w:t>
            </w:r>
          </w:p>
        </w:tc>
        <w:tc>
          <w:tcPr>
            <w:tcW w:w="2919" w:type="dxa"/>
            <w:gridSpan w:val="2"/>
            <w:tcBorders>
              <w:top w:val="nil"/>
              <w:left w:val="nil"/>
              <w:bottom w:val="nil"/>
              <w:right w:val="nil"/>
            </w:tcBorders>
            <w:noWrap/>
            <w:hideMark/>
          </w:tcPr>
          <w:p w14:paraId="7DE1D39E" w14:textId="77777777" w:rsidR="005A7F38" w:rsidRPr="00307D5E" w:rsidRDefault="005A7F38" w:rsidP="004506B2">
            <w:pPr>
              <w:jc w:val="center"/>
            </w:pPr>
            <w:r w:rsidRPr="00307D5E">
              <w:t>2.4</w:t>
            </w:r>
          </w:p>
        </w:tc>
      </w:tr>
      <w:tr w:rsidR="005A7F38" w:rsidRPr="00307D5E" w14:paraId="239BC656" w14:textId="77777777" w:rsidTr="004506B2">
        <w:trPr>
          <w:trHeight w:val="260"/>
        </w:trPr>
        <w:tc>
          <w:tcPr>
            <w:tcW w:w="5721" w:type="dxa"/>
            <w:tcBorders>
              <w:top w:val="nil"/>
              <w:left w:val="nil"/>
              <w:bottom w:val="nil"/>
              <w:right w:val="nil"/>
            </w:tcBorders>
            <w:noWrap/>
            <w:hideMark/>
          </w:tcPr>
          <w:p w14:paraId="6291286A" w14:textId="77777777" w:rsidR="005A7F38" w:rsidRPr="00307D5E" w:rsidRDefault="005A7F38" w:rsidP="004506B2">
            <w:r w:rsidRPr="00307D5E">
              <w:t>Cholera</w:t>
            </w:r>
          </w:p>
        </w:tc>
        <w:tc>
          <w:tcPr>
            <w:tcW w:w="2919" w:type="dxa"/>
            <w:gridSpan w:val="2"/>
            <w:tcBorders>
              <w:top w:val="nil"/>
              <w:left w:val="nil"/>
              <w:bottom w:val="nil"/>
              <w:right w:val="nil"/>
            </w:tcBorders>
            <w:noWrap/>
            <w:hideMark/>
          </w:tcPr>
          <w:p w14:paraId="75C86370" w14:textId="77777777" w:rsidR="005A7F38" w:rsidRPr="00307D5E" w:rsidRDefault="005A7F38" w:rsidP="004506B2">
            <w:pPr>
              <w:jc w:val="center"/>
            </w:pPr>
            <w:r w:rsidRPr="00307D5E">
              <w:t>2.3</w:t>
            </w:r>
          </w:p>
        </w:tc>
      </w:tr>
      <w:tr w:rsidR="005A7F38" w:rsidRPr="00307D5E" w14:paraId="18F77662" w14:textId="77777777" w:rsidTr="004506B2">
        <w:trPr>
          <w:trHeight w:val="260"/>
        </w:trPr>
        <w:tc>
          <w:tcPr>
            <w:tcW w:w="5721" w:type="dxa"/>
            <w:tcBorders>
              <w:top w:val="nil"/>
              <w:left w:val="nil"/>
              <w:bottom w:val="nil"/>
              <w:right w:val="nil"/>
            </w:tcBorders>
            <w:noWrap/>
            <w:hideMark/>
          </w:tcPr>
          <w:p w14:paraId="2A149474" w14:textId="77777777" w:rsidR="005A7F38" w:rsidRPr="001E074C" w:rsidRDefault="005A7F38" w:rsidP="004506B2">
            <w:pPr>
              <w:rPr>
                <w:i/>
                <w:iCs/>
              </w:rPr>
            </w:pPr>
            <w:r w:rsidRPr="001E074C">
              <w:rPr>
                <w:i/>
                <w:iCs/>
              </w:rPr>
              <w:t>Bordetella avium</w:t>
            </w:r>
          </w:p>
        </w:tc>
        <w:tc>
          <w:tcPr>
            <w:tcW w:w="2919" w:type="dxa"/>
            <w:gridSpan w:val="2"/>
            <w:tcBorders>
              <w:top w:val="nil"/>
              <w:left w:val="nil"/>
              <w:bottom w:val="nil"/>
              <w:right w:val="nil"/>
            </w:tcBorders>
            <w:noWrap/>
            <w:hideMark/>
          </w:tcPr>
          <w:p w14:paraId="728FFD5B" w14:textId="77777777" w:rsidR="005A7F38" w:rsidRPr="00307D5E" w:rsidRDefault="005A7F38" w:rsidP="004506B2">
            <w:pPr>
              <w:jc w:val="center"/>
            </w:pPr>
            <w:r w:rsidRPr="00307D5E">
              <w:t>2.2</w:t>
            </w:r>
          </w:p>
        </w:tc>
      </w:tr>
      <w:tr w:rsidR="005A7F38" w:rsidRPr="00307D5E" w14:paraId="230B3F98" w14:textId="77777777" w:rsidTr="004506B2">
        <w:trPr>
          <w:trHeight w:val="260"/>
        </w:trPr>
        <w:tc>
          <w:tcPr>
            <w:tcW w:w="5721" w:type="dxa"/>
            <w:tcBorders>
              <w:top w:val="nil"/>
              <w:left w:val="nil"/>
              <w:bottom w:val="nil"/>
              <w:right w:val="nil"/>
            </w:tcBorders>
            <w:noWrap/>
            <w:hideMark/>
          </w:tcPr>
          <w:p w14:paraId="68855DD9" w14:textId="77777777" w:rsidR="005A7F38" w:rsidRPr="00307D5E" w:rsidRDefault="005A7F38" w:rsidP="004506B2">
            <w:r w:rsidRPr="00307D5E">
              <w:t>Blackhead (Histomoniasis)</w:t>
            </w:r>
          </w:p>
        </w:tc>
        <w:tc>
          <w:tcPr>
            <w:tcW w:w="2919" w:type="dxa"/>
            <w:gridSpan w:val="2"/>
            <w:tcBorders>
              <w:top w:val="nil"/>
              <w:left w:val="nil"/>
              <w:bottom w:val="nil"/>
              <w:right w:val="nil"/>
            </w:tcBorders>
            <w:noWrap/>
            <w:hideMark/>
          </w:tcPr>
          <w:p w14:paraId="5F6E3C46" w14:textId="77777777" w:rsidR="005A7F38" w:rsidRPr="00307D5E" w:rsidRDefault="005A7F38" w:rsidP="004506B2">
            <w:pPr>
              <w:jc w:val="center"/>
            </w:pPr>
            <w:r w:rsidRPr="00307D5E">
              <w:t>2.2</w:t>
            </w:r>
          </w:p>
        </w:tc>
      </w:tr>
      <w:tr w:rsidR="005A7F38" w:rsidRPr="00307D5E" w14:paraId="65804098" w14:textId="77777777" w:rsidTr="004506B2">
        <w:trPr>
          <w:trHeight w:val="260"/>
        </w:trPr>
        <w:tc>
          <w:tcPr>
            <w:tcW w:w="5721" w:type="dxa"/>
            <w:tcBorders>
              <w:top w:val="nil"/>
              <w:left w:val="nil"/>
              <w:bottom w:val="nil"/>
              <w:right w:val="nil"/>
            </w:tcBorders>
            <w:noWrap/>
            <w:hideMark/>
          </w:tcPr>
          <w:p w14:paraId="01936EDB" w14:textId="77777777" w:rsidR="005A7F38" w:rsidRPr="00307D5E" w:rsidRDefault="005A7F38" w:rsidP="004506B2">
            <w:r w:rsidRPr="00307D5E">
              <w:t xml:space="preserve">Tibial Dyschondroplasia (TDC, Osteochondrosis) </w:t>
            </w:r>
          </w:p>
        </w:tc>
        <w:tc>
          <w:tcPr>
            <w:tcW w:w="2919" w:type="dxa"/>
            <w:gridSpan w:val="2"/>
            <w:tcBorders>
              <w:top w:val="nil"/>
              <w:left w:val="nil"/>
              <w:bottom w:val="nil"/>
              <w:right w:val="nil"/>
            </w:tcBorders>
            <w:noWrap/>
            <w:hideMark/>
          </w:tcPr>
          <w:p w14:paraId="101089B9" w14:textId="77777777" w:rsidR="005A7F38" w:rsidRPr="00307D5E" w:rsidRDefault="005A7F38" w:rsidP="004506B2">
            <w:pPr>
              <w:jc w:val="center"/>
            </w:pPr>
            <w:r w:rsidRPr="00307D5E">
              <w:t>2.2</w:t>
            </w:r>
          </w:p>
        </w:tc>
      </w:tr>
      <w:tr w:rsidR="005A7F38" w:rsidRPr="00307D5E" w14:paraId="4F483285" w14:textId="77777777" w:rsidTr="004506B2">
        <w:trPr>
          <w:trHeight w:val="260"/>
        </w:trPr>
        <w:tc>
          <w:tcPr>
            <w:tcW w:w="5721" w:type="dxa"/>
            <w:tcBorders>
              <w:top w:val="nil"/>
              <w:left w:val="nil"/>
              <w:bottom w:val="nil"/>
              <w:right w:val="nil"/>
            </w:tcBorders>
            <w:noWrap/>
            <w:hideMark/>
          </w:tcPr>
          <w:p w14:paraId="043AEA04" w14:textId="77777777" w:rsidR="005A7F38" w:rsidRPr="00307D5E" w:rsidRDefault="005A7F38" w:rsidP="004506B2">
            <w:r w:rsidRPr="00307D5E">
              <w:t>Protozoal Enteritis (Flagellated)</w:t>
            </w:r>
          </w:p>
        </w:tc>
        <w:tc>
          <w:tcPr>
            <w:tcW w:w="2919" w:type="dxa"/>
            <w:gridSpan w:val="2"/>
            <w:tcBorders>
              <w:top w:val="nil"/>
              <w:left w:val="nil"/>
              <w:bottom w:val="nil"/>
              <w:right w:val="nil"/>
            </w:tcBorders>
            <w:noWrap/>
            <w:hideMark/>
          </w:tcPr>
          <w:p w14:paraId="63304EB4" w14:textId="77777777" w:rsidR="005A7F38" w:rsidRPr="00307D5E" w:rsidRDefault="005A7F38" w:rsidP="004506B2">
            <w:pPr>
              <w:jc w:val="center"/>
            </w:pPr>
            <w:r w:rsidRPr="00307D5E">
              <w:t>2.2</w:t>
            </w:r>
          </w:p>
        </w:tc>
      </w:tr>
      <w:tr w:rsidR="005A7F38" w:rsidRPr="00307D5E" w14:paraId="1B63FAE6" w14:textId="77777777" w:rsidTr="004506B2">
        <w:trPr>
          <w:trHeight w:val="260"/>
        </w:trPr>
        <w:tc>
          <w:tcPr>
            <w:tcW w:w="5721" w:type="dxa"/>
            <w:tcBorders>
              <w:top w:val="nil"/>
              <w:left w:val="nil"/>
              <w:bottom w:val="nil"/>
              <w:right w:val="nil"/>
            </w:tcBorders>
            <w:noWrap/>
            <w:hideMark/>
          </w:tcPr>
          <w:p w14:paraId="1FC6FE12" w14:textId="77777777" w:rsidR="005A7F38" w:rsidRPr="00307D5E" w:rsidRDefault="005A7F38" w:rsidP="004506B2">
            <w:r w:rsidRPr="001947A1">
              <w:rPr>
                <w:i/>
                <w:iCs/>
              </w:rPr>
              <w:t xml:space="preserve">Mycoplasma </w:t>
            </w:r>
            <w:proofErr w:type="spellStart"/>
            <w:r w:rsidRPr="001947A1">
              <w:rPr>
                <w:i/>
                <w:iCs/>
              </w:rPr>
              <w:t>gallisepticum</w:t>
            </w:r>
            <w:proofErr w:type="spellEnd"/>
            <w:r w:rsidRPr="00307D5E">
              <w:t xml:space="preserve"> (MG) </w:t>
            </w:r>
          </w:p>
        </w:tc>
        <w:tc>
          <w:tcPr>
            <w:tcW w:w="2919" w:type="dxa"/>
            <w:gridSpan w:val="2"/>
            <w:tcBorders>
              <w:top w:val="nil"/>
              <w:left w:val="nil"/>
              <w:bottom w:val="nil"/>
              <w:right w:val="nil"/>
            </w:tcBorders>
            <w:noWrap/>
            <w:hideMark/>
          </w:tcPr>
          <w:p w14:paraId="300DC5A4" w14:textId="77777777" w:rsidR="005A7F38" w:rsidRPr="00307D5E" w:rsidRDefault="005A7F38" w:rsidP="004506B2">
            <w:pPr>
              <w:jc w:val="center"/>
            </w:pPr>
            <w:r w:rsidRPr="00307D5E">
              <w:t>2.1</w:t>
            </w:r>
          </w:p>
        </w:tc>
      </w:tr>
      <w:tr w:rsidR="005A7F38" w:rsidRPr="00307D5E" w14:paraId="1913122A" w14:textId="77777777" w:rsidTr="004506B2">
        <w:trPr>
          <w:trHeight w:val="260"/>
        </w:trPr>
        <w:tc>
          <w:tcPr>
            <w:tcW w:w="5721" w:type="dxa"/>
            <w:tcBorders>
              <w:top w:val="nil"/>
              <w:left w:val="nil"/>
              <w:bottom w:val="nil"/>
              <w:right w:val="nil"/>
            </w:tcBorders>
            <w:noWrap/>
            <w:hideMark/>
          </w:tcPr>
          <w:p w14:paraId="659D069F" w14:textId="77777777" w:rsidR="005A7F38" w:rsidRPr="00307D5E" w:rsidRDefault="005A7F38" w:rsidP="004506B2">
            <w:r w:rsidRPr="00307D5E">
              <w:t xml:space="preserve">Poult Enteritis of unknown etiologies </w:t>
            </w:r>
          </w:p>
        </w:tc>
        <w:tc>
          <w:tcPr>
            <w:tcW w:w="2919" w:type="dxa"/>
            <w:gridSpan w:val="2"/>
            <w:tcBorders>
              <w:top w:val="nil"/>
              <w:left w:val="nil"/>
              <w:bottom w:val="nil"/>
              <w:right w:val="nil"/>
            </w:tcBorders>
            <w:noWrap/>
            <w:hideMark/>
          </w:tcPr>
          <w:p w14:paraId="5413DD06" w14:textId="77777777" w:rsidR="005A7F38" w:rsidRPr="00307D5E" w:rsidRDefault="005A7F38" w:rsidP="004506B2">
            <w:pPr>
              <w:jc w:val="center"/>
            </w:pPr>
            <w:r w:rsidRPr="00307D5E">
              <w:t>2.1</w:t>
            </w:r>
          </w:p>
        </w:tc>
      </w:tr>
      <w:tr w:rsidR="005A7F38" w:rsidRPr="00307D5E" w14:paraId="7015896F" w14:textId="77777777" w:rsidTr="004506B2">
        <w:trPr>
          <w:trHeight w:val="260"/>
        </w:trPr>
        <w:tc>
          <w:tcPr>
            <w:tcW w:w="5721" w:type="dxa"/>
            <w:tcBorders>
              <w:top w:val="nil"/>
              <w:left w:val="nil"/>
              <w:bottom w:val="nil"/>
              <w:right w:val="nil"/>
            </w:tcBorders>
            <w:noWrap/>
            <w:hideMark/>
          </w:tcPr>
          <w:p w14:paraId="0BAC86B7" w14:textId="77777777" w:rsidR="005A7F38" w:rsidRPr="00307D5E" w:rsidRDefault="005A7F38" w:rsidP="004506B2">
            <w:r w:rsidRPr="00307D5E">
              <w:t>Cannibalism</w:t>
            </w:r>
          </w:p>
        </w:tc>
        <w:tc>
          <w:tcPr>
            <w:tcW w:w="2919" w:type="dxa"/>
            <w:gridSpan w:val="2"/>
            <w:tcBorders>
              <w:top w:val="nil"/>
              <w:left w:val="nil"/>
              <w:bottom w:val="nil"/>
              <w:right w:val="nil"/>
            </w:tcBorders>
            <w:noWrap/>
            <w:hideMark/>
          </w:tcPr>
          <w:p w14:paraId="74B8C975" w14:textId="77777777" w:rsidR="005A7F38" w:rsidRPr="00307D5E" w:rsidRDefault="005A7F38" w:rsidP="004506B2">
            <w:pPr>
              <w:jc w:val="center"/>
            </w:pPr>
            <w:r w:rsidRPr="00307D5E">
              <w:t>2.1</w:t>
            </w:r>
          </w:p>
        </w:tc>
      </w:tr>
      <w:tr w:rsidR="005A7F38" w:rsidRPr="00307D5E" w14:paraId="460F403B" w14:textId="77777777" w:rsidTr="004506B2">
        <w:trPr>
          <w:trHeight w:val="260"/>
        </w:trPr>
        <w:tc>
          <w:tcPr>
            <w:tcW w:w="5721" w:type="dxa"/>
            <w:tcBorders>
              <w:top w:val="nil"/>
              <w:left w:val="nil"/>
              <w:bottom w:val="nil"/>
              <w:right w:val="nil"/>
            </w:tcBorders>
            <w:noWrap/>
            <w:hideMark/>
          </w:tcPr>
          <w:p w14:paraId="054651F3" w14:textId="77777777" w:rsidR="005A7F38" w:rsidRPr="00307D5E" w:rsidRDefault="005A7F38" w:rsidP="004506B2">
            <w:r w:rsidRPr="00307D5E">
              <w:t>Round Worms (</w:t>
            </w:r>
            <w:proofErr w:type="spellStart"/>
            <w:r w:rsidRPr="001947A1">
              <w:rPr>
                <w:i/>
                <w:iCs/>
              </w:rPr>
              <w:t>Ascaridia</w:t>
            </w:r>
            <w:proofErr w:type="spellEnd"/>
            <w:r w:rsidRPr="00307D5E">
              <w:t xml:space="preserve"> </w:t>
            </w:r>
            <w:proofErr w:type="spellStart"/>
            <w:r w:rsidRPr="001947A1">
              <w:rPr>
                <w:i/>
                <w:iCs/>
              </w:rPr>
              <w:t>dissimilis</w:t>
            </w:r>
            <w:proofErr w:type="spellEnd"/>
            <w:r w:rsidRPr="00307D5E">
              <w:t xml:space="preserve">) </w:t>
            </w:r>
          </w:p>
        </w:tc>
        <w:tc>
          <w:tcPr>
            <w:tcW w:w="2919" w:type="dxa"/>
            <w:gridSpan w:val="2"/>
            <w:tcBorders>
              <w:top w:val="nil"/>
              <w:left w:val="nil"/>
              <w:bottom w:val="nil"/>
              <w:right w:val="nil"/>
            </w:tcBorders>
            <w:noWrap/>
            <w:hideMark/>
          </w:tcPr>
          <w:p w14:paraId="75C29D08" w14:textId="77777777" w:rsidR="005A7F38" w:rsidRPr="00307D5E" w:rsidRDefault="005A7F38" w:rsidP="004506B2">
            <w:pPr>
              <w:jc w:val="center"/>
            </w:pPr>
            <w:r w:rsidRPr="00307D5E">
              <w:t>1.9</w:t>
            </w:r>
          </w:p>
        </w:tc>
      </w:tr>
      <w:tr w:rsidR="005A7F38" w:rsidRPr="00307D5E" w14:paraId="08755716" w14:textId="77777777" w:rsidTr="004506B2">
        <w:trPr>
          <w:trHeight w:val="260"/>
        </w:trPr>
        <w:tc>
          <w:tcPr>
            <w:tcW w:w="5721" w:type="dxa"/>
            <w:tcBorders>
              <w:top w:val="nil"/>
              <w:left w:val="nil"/>
              <w:bottom w:val="nil"/>
              <w:right w:val="nil"/>
            </w:tcBorders>
            <w:noWrap/>
            <w:hideMark/>
          </w:tcPr>
          <w:p w14:paraId="521FE8E1" w14:textId="77777777" w:rsidR="005A7F38" w:rsidRPr="00307D5E" w:rsidRDefault="005A7F38" w:rsidP="004506B2">
            <w:r w:rsidRPr="00307D5E">
              <w:t>Breast Blisters and Breast Buttons</w:t>
            </w:r>
          </w:p>
        </w:tc>
        <w:tc>
          <w:tcPr>
            <w:tcW w:w="2919" w:type="dxa"/>
            <w:gridSpan w:val="2"/>
            <w:tcBorders>
              <w:top w:val="nil"/>
              <w:left w:val="nil"/>
              <w:bottom w:val="nil"/>
              <w:right w:val="nil"/>
            </w:tcBorders>
            <w:noWrap/>
            <w:hideMark/>
          </w:tcPr>
          <w:p w14:paraId="2D35EA96" w14:textId="77777777" w:rsidR="005A7F38" w:rsidRPr="00307D5E" w:rsidRDefault="005A7F38" w:rsidP="004506B2">
            <w:pPr>
              <w:jc w:val="center"/>
            </w:pPr>
            <w:r w:rsidRPr="00307D5E">
              <w:t>1.9</w:t>
            </w:r>
          </w:p>
        </w:tc>
      </w:tr>
      <w:tr w:rsidR="005A7F38" w:rsidRPr="00307D5E" w14:paraId="70F47549" w14:textId="77777777" w:rsidTr="004506B2">
        <w:trPr>
          <w:trHeight w:val="260"/>
        </w:trPr>
        <w:tc>
          <w:tcPr>
            <w:tcW w:w="5721" w:type="dxa"/>
            <w:tcBorders>
              <w:top w:val="nil"/>
              <w:left w:val="nil"/>
              <w:bottom w:val="nil"/>
              <w:right w:val="nil"/>
            </w:tcBorders>
            <w:noWrap/>
            <w:hideMark/>
          </w:tcPr>
          <w:p w14:paraId="189A8B43" w14:textId="77777777" w:rsidR="005A7F38" w:rsidRPr="00307D5E" w:rsidRDefault="005A7F38" w:rsidP="004506B2">
            <w:r w:rsidRPr="00307D5E">
              <w:t xml:space="preserve">Coccidiosis </w:t>
            </w:r>
          </w:p>
        </w:tc>
        <w:tc>
          <w:tcPr>
            <w:tcW w:w="2919" w:type="dxa"/>
            <w:gridSpan w:val="2"/>
            <w:tcBorders>
              <w:top w:val="nil"/>
              <w:left w:val="nil"/>
              <w:bottom w:val="nil"/>
              <w:right w:val="nil"/>
            </w:tcBorders>
            <w:noWrap/>
            <w:hideMark/>
          </w:tcPr>
          <w:p w14:paraId="7BDD3984" w14:textId="77777777" w:rsidR="005A7F38" w:rsidRPr="00307D5E" w:rsidRDefault="005A7F38" w:rsidP="004506B2">
            <w:pPr>
              <w:jc w:val="center"/>
            </w:pPr>
            <w:r w:rsidRPr="00307D5E">
              <w:t>1.8</w:t>
            </w:r>
          </w:p>
        </w:tc>
      </w:tr>
      <w:tr w:rsidR="005A7F38" w:rsidRPr="00307D5E" w14:paraId="16F5BBD2" w14:textId="77777777" w:rsidTr="004506B2">
        <w:trPr>
          <w:trHeight w:val="260"/>
        </w:trPr>
        <w:tc>
          <w:tcPr>
            <w:tcW w:w="5721" w:type="dxa"/>
            <w:tcBorders>
              <w:top w:val="nil"/>
              <w:left w:val="nil"/>
              <w:bottom w:val="nil"/>
              <w:right w:val="nil"/>
            </w:tcBorders>
            <w:noWrap/>
            <w:hideMark/>
          </w:tcPr>
          <w:p w14:paraId="6D4466EE" w14:textId="77777777" w:rsidR="005A7F38" w:rsidRPr="00307D5E" w:rsidRDefault="005A7F38" w:rsidP="004506B2">
            <w:r w:rsidRPr="00307D5E">
              <w:t>Bleeders (aortic, hepatic ruptures)</w:t>
            </w:r>
          </w:p>
        </w:tc>
        <w:tc>
          <w:tcPr>
            <w:tcW w:w="2919" w:type="dxa"/>
            <w:gridSpan w:val="2"/>
            <w:tcBorders>
              <w:top w:val="nil"/>
              <w:left w:val="nil"/>
              <w:bottom w:val="nil"/>
              <w:right w:val="nil"/>
            </w:tcBorders>
            <w:noWrap/>
            <w:hideMark/>
          </w:tcPr>
          <w:p w14:paraId="742DAA93" w14:textId="77777777" w:rsidR="005A7F38" w:rsidRPr="00307D5E" w:rsidRDefault="005A7F38" w:rsidP="004506B2">
            <w:pPr>
              <w:jc w:val="center"/>
            </w:pPr>
            <w:r w:rsidRPr="00307D5E">
              <w:t>1.8</w:t>
            </w:r>
          </w:p>
        </w:tc>
      </w:tr>
      <w:tr w:rsidR="005A7F38" w:rsidRPr="00307D5E" w14:paraId="4CA9085C" w14:textId="77777777" w:rsidTr="004506B2">
        <w:trPr>
          <w:trHeight w:val="260"/>
        </w:trPr>
        <w:tc>
          <w:tcPr>
            <w:tcW w:w="5721" w:type="dxa"/>
            <w:tcBorders>
              <w:top w:val="nil"/>
              <w:left w:val="nil"/>
              <w:bottom w:val="nil"/>
              <w:right w:val="nil"/>
            </w:tcBorders>
            <w:noWrap/>
            <w:hideMark/>
          </w:tcPr>
          <w:p w14:paraId="6C3328D9" w14:textId="77777777" w:rsidR="005A7F38" w:rsidRPr="00307D5E" w:rsidRDefault="005A7F38" w:rsidP="004506B2">
            <w:r w:rsidRPr="00307D5E">
              <w:t xml:space="preserve">Osteomyelitis (OM) </w:t>
            </w:r>
          </w:p>
        </w:tc>
        <w:tc>
          <w:tcPr>
            <w:tcW w:w="2919" w:type="dxa"/>
            <w:gridSpan w:val="2"/>
            <w:tcBorders>
              <w:top w:val="nil"/>
              <w:left w:val="nil"/>
              <w:bottom w:val="nil"/>
              <w:right w:val="nil"/>
            </w:tcBorders>
            <w:noWrap/>
            <w:hideMark/>
          </w:tcPr>
          <w:p w14:paraId="01B30A91" w14:textId="77777777" w:rsidR="005A7F38" w:rsidRPr="00307D5E" w:rsidRDefault="005A7F38" w:rsidP="004506B2">
            <w:pPr>
              <w:jc w:val="center"/>
            </w:pPr>
            <w:r w:rsidRPr="00307D5E">
              <w:t>1.8</w:t>
            </w:r>
          </w:p>
        </w:tc>
      </w:tr>
      <w:tr w:rsidR="005A7F38" w:rsidRPr="00307D5E" w14:paraId="3AAFE792" w14:textId="77777777" w:rsidTr="004506B2">
        <w:trPr>
          <w:trHeight w:val="260"/>
        </w:trPr>
        <w:tc>
          <w:tcPr>
            <w:tcW w:w="5721" w:type="dxa"/>
            <w:tcBorders>
              <w:top w:val="nil"/>
              <w:left w:val="nil"/>
              <w:bottom w:val="nil"/>
              <w:right w:val="nil"/>
            </w:tcBorders>
            <w:noWrap/>
            <w:hideMark/>
          </w:tcPr>
          <w:p w14:paraId="0BB2874C" w14:textId="77777777" w:rsidR="005A7F38" w:rsidRPr="00307D5E" w:rsidRDefault="005A7F38" w:rsidP="004506B2">
            <w:r w:rsidRPr="00307D5E">
              <w:t>Turkey Coronavirus</w:t>
            </w:r>
          </w:p>
        </w:tc>
        <w:tc>
          <w:tcPr>
            <w:tcW w:w="2919" w:type="dxa"/>
            <w:gridSpan w:val="2"/>
            <w:tcBorders>
              <w:top w:val="nil"/>
              <w:left w:val="nil"/>
              <w:bottom w:val="nil"/>
              <w:right w:val="nil"/>
            </w:tcBorders>
            <w:noWrap/>
            <w:hideMark/>
          </w:tcPr>
          <w:p w14:paraId="5AFD18DE" w14:textId="77777777" w:rsidR="005A7F38" w:rsidRPr="00307D5E" w:rsidRDefault="005A7F38" w:rsidP="004506B2">
            <w:pPr>
              <w:jc w:val="center"/>
            </w:pPr>
            <w:r w:rsidRPr="00307D5E">
              <w:t>1.8</w:t>
            </w:r>
          </w:p>
        </w:tc>
      </w:tr>
      <w:tr w:rsidR="005A7F38" w:rsidRPr="00307D5E" w14:paraId="702C8245" w14:textId="77777777" w:rsidTr="004506B2">
        <w:trPr>
          <w:trHeight w:val="260"/>
        </w:trPr>
        <w:tc>
          <w:tcPr>
            <w:tcW w:w="5721" w:type="dxa"/>
            <w:tcBorders>
              <w:top w:val="nil"/>
              <w:left w:val="nil"/>
              <w:bottom w:val="nil"/>
              <w:right w:val="nil"/>
            </w:tcBorders>
            <w:noWrap/>
            <w:hideMark/>
          </w:tcPr>
          <w:p w14:paraId="0953AD99" w14:textId="77777777" w:rsidR="005A7F38" w:rsidRPr="00307D5E" w:rsidRDefault="005A7F38" w:rsidP="004506B2">
            <w:r w:rsidRPr="00307D5E">
              <w:t xml:space="preserve">Avian Influenza, Low Path (LPAI) </w:t>
            </w:r>
          </w:p>
        </w:tc>
        <w:tc>
          <w:tcPr>
            <w:tcW w:w="2919" w:type="dxa"/>
            <w:gridSpan w:val="2"/>
            <w:tcBorders>
              <w:top w:val="nil"/>
              <w:left w:val="nil"/>
              <w:bottom w:val="nil"/>
              <w:right w:val="nil"/>
            </w:tcBorders>
            <w:noWrap/>
            <w:hideMark/>
          </w:tcPr>
          <w:p w14:paraId="6A378D16" w14:textId="77777777" w:rsidR="005A7F38" w:rsidRPr="00307D5E" w:rsidRDefault="005A7F38" w:rsidP="004506B2">
            <w:pPr>
              <w:jc w:val="center"/>
            </w:pPr>
            <w:r w:rsidRPr="00307D5E">
              <w:t>1.7</w:t>
            </w:r>
          </w:p>
        </w:tc>
      </w:tr>
      <w:tr w:rsidR="005A7F38" w:rsidRPr="00307D5E" w14:paraId="6EB38D9D" w14:textId="77777777" w:rsidTr="004506B2">
        <w:trPr>
          <w:trHeight w:val="260"/>
        </w:trPr>
        <w:tc>
          <w:tcPr>
            <w:tcW w:w="5721" w:type="dxa"/>
            <w:tcBorders>
              <w:top w:val="nil"/>
              <w:left w:val="nil"/>
              <w:bottom w:val="nil"/>
              <w:right w:val="nil"/>
            </w:tcBorders>
            <w:noWrap/>
            <w:hideMark/>
          </w:tcPr>
          <w:p w14:paraId="768E85E0" w14:textId="77777777" w:rsidR="005A7F38" w:rsidRPr="00307D5E" w:rsidRDefault="005A7F38" w:rsidP="004506B2">
            <w:r w:rsidRPr="001947A1">
              <w:rPr>
                <w:i/>
                <w:iCs/>
              </w:rPr>
              <w:t>Streptococcus</w:t>
            </w:r>
            <w:r w:rsidRPr="00307D5E">
              <w:t xml:space="preserve"> </w:t>
            </w:r>
            <w:proofErr w:type="spellStart"/>
            <w:r w:rsidRPr="001947A1">
              <w:rPr>
                <w:i/>
                <w:iCs/>
              </w:rPr>
              <w:t>gallolyticus</w:t>
            </w:r>
            <w:proofErr w:type="spellEnd"/>
            <w:r w:rsidRPr="00307D5E">
              <w:t xml:space="preserve"> (aka, </w:t>
            </w:r>
            <w:r w:rsidRPr="001947A1">
              <w:rPr>
                <w:i/>
                <w:iCs/>
              </w:rPr>
              <w:t xml:space="preserve">S. </w:t>
            </w:r>
            <w:proofErr w:type="spellStart"/>
            <w:r w:rsidRPr="001947A1">
              <w:rPr>
                <w:i/>
                <w:iCs/>
              </w:rPr>
              <w:t>bovis</w:t>
            </w:r>
            <w:proofErr w:type="spellEnd"/>
            <w:r w:rsidRPr="00307D5E">
              <w:t>)</w:t>
            </w:r>
          </w:p>
        </w:tc>
        <w:tc>
          <w:tcPr>
            <w:tcW w:w="2919" w:type="dxa"/>
            <w:gridSpan w:val="2"/>
            <w:tcBorders>
              <w:top w:val="nil"/>
              <w:left w:val="nil"/>
              <w:bottom w:val="nil"/>
              <w:right w:val="nil"/>
            </w:tcBorders>
            <w:noWrap/>
            <w:hideMark/>
          </w:tcPr>
          <w:p w14:paraId="54B2E978" w14:textId="77777777" w:rsidR="005A7F38" w:rsidRPr="00307D5E" w:rsidRDefault="005A7F38" w:rsidP="004506B2">
            <w:pPr>
              <w:jc w:val="center"/>
            </w:pPr>
            <w:r w:rsidRPr="00307D5E">
              <w:t>1.6</w:t>
            </w:r>
          </w:p>
        </w:tc>
      </w:tr>
      <w:tr w:rsidR="005A7F38" w:rsidRPr="00307D5E" w14:paraId="21284B7F" w14:textId="77777777" w:rsidTr="004506B2">
        <w:trPr>
          <w:trHeight w:val="260"/>
        </w:trPr>
        <w:tc>
          <w:tcPr>
            <w:tcW w:w="5721" w:type="dxa"/>
            <w:tcBorders>
              <w:top w:val="nil"/>
              <w:left w:val="nil"/>
              <w:bottom w:val="nil"/>
              <w:right w:val="nil"/>
            </w:tcBorders>
            <w:noWrap/>
            <w:hideMark/>
          </w:tcPr>
          <w:p w14:paraId="794CA4E3" w14:textId="77777777" w:rsidR="005A7F38" w:rsidRPr="00307D5E" w:rsidRDefault="005A7F38" w:rsidP="004506B2">
            <w:r w:rsidRPr="00307D5E">
              <w:t>Newcastle Disease Virus (NDV)</w:t>
            </w:r>
          </w:p>
        </w:tc>
        <w:tc>
          <w:tcPr>
            <w:tcW w:w="2919" w:type="dxa"/>
            <w:gridSpan w:val="2"/>
            <w:tcBorders>
              <w:top w:val="nil"/>
              <w:left w:val="nil"/>
              <w:bottom w:val="nil"/>
              <w:right w:val="nil"/>
            </w:tcBorders>
            <w:noWrap/>
            <w:hideMark/>
          </w:tcPr>
          <w:p w14:paraId="0C5E8530" w14:textId="77777777" w:rsidR="005A7F38" w:rsidRPr="00307D5E" w:rsidRDefault="005A7F38" w:rsidP="004506B2">
            <w:pPr>
              <w:jc w:val="center"/>
            </w:pPr>
            <w:r w:rsidRPr="00307D5E">
              <w:t>1.5</w:t>
            </w:r>
          </w:p>
        </w:tc>
      </w:tr>
      <w:tr w:rsidR="005A7F38" w:rsidRPr="00307D5E" w14:paraId="03CD5392" w14:textId="77777777" w:rsidTr="004506B2">
        <w:trPr>
          <w:trHeight w:val="260"/>
        </w:trPr>
        <w:tc>
          <w:tcPr>
            <w:tcW w:w="5721" w:type="dxa"/>
            <w:tcBorders>
              <w:top w:val="nil"/>
              <w:left w:val="nil"/>
              <w:bottom w:val="nil"/>
              <w:right w:val="nil"/>
            </w:tcBorders>
            <w:noWrap/>
            <w:hideMark/>
          </w:tcPr>
          <w:p w14:paraId="21E4FE70" w14:textId="77777777" w:rsidR="005A7F38" w:rsidRPr="00307D5E" w:rsidRDefault="005A7F38" w:rsidP="004506B2">
            <w:r w:rsidRPr="00307D5E">
              <w:t xml:space="preserve">PEMS (Poult Enteritis Mortality Syndrome) </w:t>
            </w:r>
          </w:p>
        </w:tc>
        <w:tc>
          <w:tcPr>
            <w:tcW w:w="2919" w:type="dxa"/>
            <w:gridSpan w:val="2"/>
            <w:tcBorders>
              <w:top w:val="nil"/>
              <w:left w:val="nil"/>
              <w:bottom w:val="nil"/>
              <w:right w:val="nil"/>
            </w:tcBorders>
            <w:noWrap/>
            <w:hideMark/>
          </w:tcPr>
          <w:p w14:paraId="6901C41C" w14:textId="77777777" w:rsidR="005A7F38" w:rsidRPr="00307D5E" w:rsidRDefault="005A7F38" w:rsidP="004506B2">
            <w:pPr>
              <w:jc w:val="center"/>
            </w:pPr>
            <w:r w:rsidRPr="00307D5E">
              <w:t>1.5</w:t>
            </w:r>
          </w:p>
        </w:tc>
      </w:tr>
      <w:tr w:rsidR="005A7F38" w:rsidRPr="00307D5E" w14:paraId="067898BC" w14:textId="77777777" w:rsidTr="004506B2">
        <w:trPr>
          <w:trHeight w:val="260"/>
        </w:trPr>
        <w:tc>
          <w:tcPr>
            <w:tcW w:w="5721" w:type="dxa"/>
            <w:tcBorders>
              <w:top w:val="nil"/>
              <w:left w:val="nil"/>
              <w:bottom w:val="nil"/>
              <w:right w:val="nil"/>
            </w:tcBorders>
            <w:noWrap/>
            <w:hideMark/>
          </w:tcPr>
          <w:p w14:paraId="770BC301" w14:textId="77777777" w:rsidR="005A7F38" w:rsidRPr="00307D5E" w:rsidRDefault="005A7F38" w:rsidP="004506B2">
            <w:r w:rsidRPr="00307D5E">
              <w:t>H3N2 (H1N1) Swine Influenza</w:t>
            </w:r>
          </w:p>
        </w:tc>
        <w:tc>
          <w:tcPr>
            <w:tcW w:w="2919" w:type="dxa"/>
            <w:gridSpan w:val="2"/>
            <w:tcBorders>
              <w:top w:val="nil"/>
              <w:left w:val="nil"/>
              <w:bottom w:val="nil"/>
              <w:right w:val="nil"/>
            </w:tcBorders>
            <w:noWrap/>
            <w:hideMark/>
          </w:tcPr>
          <w:p w14:paraId="1944FBB2" w14:textId="77777777" w:rsidR="005A7F38" w:rsidRPr="00307D5E" w:rsidRDefault="005A7F38" w:rsidP="004506B2">
            <w:pPr>
              <w:jc w:val="center"/>
            </w:pPr>
            <w:r w:rsidRPr="00307D5E">
              <w:t>1.5</w:t>
            </w:r>
          </w:p>
        </w:tc>
      </w:tr>
      <w:tr w:rsidR="005A7F38" w:rsidRPr="00307D5E" w14:paraId="77304141" w14:textId="77777777" w:rsidTr="004506B2">
        <w:trPr>
          <w:trHeight w:val="260"/>
        </w:trPr>
        <w:tc>
          <w:tcPr>
            <w:tcW w:w="5721" w:type="dxa"/>
            <w:tcBorders>
              <w:top w:val="nil"/>
              <w:left w:val="nil"/>
              <w:bottom w:val="nil"/>
              <w:right w:val="nil"/>
            </w:tcBorders>
            <w:noWrap/>
            <w:hideMark/>
          </w:tcPr>
          <w:p w14:paraId="5B881932" w14:textId="77777777" w:rsidR="005A7F38" w:rsidRPr="00307D5E" w:rsidRDefault="005A7F38" w:rsidP="004506B2">
            <w:r w:rsidRPr="00307D5E">
              <w:t xml:space="preserve">Shaky Leg Syndrome </w:t>
            </w:r>
          </w:p>
        </w:tc>
        <w:tc>
          <w:tcPr>
            <w:tcW w:w="2919" w:type="dxa"/>
            <w:gridSpan w:val="2"/>
            <w:tcBorders>
              <w:top w:val="nil"/>
              <w:left w:val="nil"/>
              <w:bottom w:val="nil"/>
              <w:right w:val="nil"/>
            </w:tcBorders>
            <w:noWrap/>
            <w:hideMark/>
          </w:tcPr>
          <w:p w14:paraId="0F3B7626" w14:textId="77777777" w:rsidR="005A7F38" w:rsidRPr="00307D5E" w:rsidRDefault="005A7F38" w:rsidP="004506B2">
            <w:pPr>
              <w:jc w:val="center"/>
            </w:pPr>
            <w:r w:rsidRPr="00307D5E">
              <w:t>1.5</w:t>
            </w:r>
          </w:p>
        </w:tc>
      </w:tr>
      <w:tr w:rsidR="005A7F38" w:rsidRPr="00307D5E" w14:paraId="59FD3667" w14:textId="77777777" w:rsidTr="004506B2">
        <w:trPr>
          <w:trHeight w:val="260"/>
        </w:trPr>
        <w:tc>
          <w:tcPr>
            <w:tcW w:w="5721" w:type="dxa"/>
            <w:tcBorders>
              <w:top w:val="nil"/>
              <w:left w:val="nil"/>
              <w:bottom w:val="nil"/>
              <w:right w:val="nil"/>
            </w:tcBorders>
            <w:noWrap/>
            <w:hideMark/>
          </w:tcPr>
          <w:p w14:paraId="11445653" w14:textId="77777777" w:rsidR="005A7F38" w:rsidRPr="00307D5E" w:rsidRDefault="005A7F38" w:rsidP="004506B2">
            <w:r w:rsidRPr="00307D5E">
              <w:t>Necrotic enteritis</w:t>
            </w:r>
          </w:p>
        </w:tc>
        <w:tc>
          <w:tcPr>
            <w:tcW w:w="2919" w:type="dxa"/>
            <w:gridSpan w:val="2"/>
            <w:tcBorders>
              <w:top w:val="nil"/>
              <w:left w:val="nil"/>
              <w:bottom w:val="nil"/>
              <w:right w:val="nil"/>
            </w:tcBorders>
            <w:noWrap/>
            <w:hideMark/>
          </w:tcPr>
          <w:p w14:paraId="05B05D70" w14:textId="77777777" w:rsidR="005A7F38" w:rsidRPr="00307D5E" w:rsidRDefault="005A7F38" w:rsidP="004506B2">
            <w:pPr>
              <w:jc w:val="center"/>
            </w:pPr>
            <w:r w:rsidRPr="00307D5E">
              <w:t>1.4</w:t>
            </w:r>
          </w:p>
        </w:tc>
      </w:tr>
      <w:tr w:rsidR="005A7F38" w:rsidRPr="00307D5E" w14:paraId="660CAD79" w14:textId="77777777" w:rsidTr="004506B2">
        <w:trPr>
          <w:trHeight w:val="260"/>
        </w:trPr>
        <w:tc>
          <w:tcPr>
            <w:tcW w:w="5721" w:type="dxa"/>
            <w:tcBorders>
              <w:top w:val="nil"/>
              <w:left w:val="nil"/>
              <w:bottom w:val="nil"/>
              <w:right w:val="nil"/>
            </w:tcBorders>
            <w:noWrap/>
            <w:hideMark/>
          </w:tcPr>
          <w:p w14:paraId="621CE768" w14:textId="77777777" w:rsidR="005A7F38" w:rsidRPr="00307D5E" w:rsidRDefault="005A7F38" w:rsidP="004506B2">
            <w:r w:rsidRPr="00307D5E">
              <w:t xml:space="preserve">Erysipelas </w:t>
            </w:r>
          </w:p>
        </w:tc>
        <w:tc>
          <w:tcPr>
            <w:tcW w:w="2919" w:type="dxa"/>
            <w:gridSpan w:val="2"/>
            <w:tcBorders>
              <w:top w:val="nil"/>
              <w:left w:val="nil"/>
              <w:bottom w:val="nil"/>
              <w:right w:val="nil"/>
            </w:tcBorders>
            <w:noWrap/>
            <w:hideMark/>
          </w:tcPr>
          <w:p w14:paraId="09E66065" w14:textId="77777777" w:rsidR="005A7F38" w:rsidRPr="00307D5E" w:rsidRDefault="005A7F38" w:rsidP="004506B2">
            <w:pPr>
              <w:jc w:val="center"/>
            </w:pPr>
            <w:r w:rsidRPr="00307D5E">
              <w:t>1.3</w:t>
            </w:r>
          </w:p>
        </w:tc>
      </w:tr>
      <w:tr w:rsidR="005A7F38" w:rsidRPr="00307D5E" w14:paraId="6D9B0AEB" w14:textId="77777777" w:rsidTr="004506B2">
        <w:trPr>
          <w:trHeight w:val="260"/>
        </w:trPr>
        <w:tc>
          <w:tcPr>
            <w:tcW w:w="5721" w:type="dxa"/>
            <w:tcBorders>
              <w:top w:val="nil"/>
              <w:left w:val="nil"/>
              <w:bottom w:val="nil"/>
              <w:right w:val="nil"/>
            </w:tcBorders>
            <w:noWrap/>
            <w:hideMark/>
          </w:tcPr>
          <w:p w14:paraId="0F67F04C" w14:textId="77777777" w:rsidR="005A7F38" w:rsidRPr="00307D5E" w:rsidRDefault="005A7F38" w:rsidP="004506B2">
            <w:r w:rsidRPr="00307D5E">
              <w:t>Fractures</w:t>
            </w:r>
          </w:p>
        </w:tc>
        <w:tc>
          <w:tcPr>
            <w:tcW w:w="2919" w:type="dxa"/>
            <w:gridSpan w:val="2"/>
            <w:tcBorders>
              <w:top w:val="nil"/>
              <w:left w:val="nil"/>
              <w:bottom w:val="nil"/>
              <w:right w:val="nil"/>
            </w:tcBorders>
            <w:noWrap/>
            <w:hideMark/>
          </w:tcPr>
          <w:p w14:paraId="217A5852" w14:textId="77777777" w:rsidR="005A7F38" w:rsidRPr="00307D5E" w:rsidRDefault="005A7F38" w:rsidP="004506B2">
            <w:pPr>
              <w:jc w:val="center"/>
            </w:pPr>
            <w:r w:rsidRPr="00307D5E">
              <w:t>1.3</w:t>
            </w:r>
          </w:p>
        </w:tc>
      </w:tr>
      <w:tr w:rsidR="005A7F38" w:rsidRPr="00307D5E" w14:paraId="1A06907A" w14:textId="77777777" w:rsidTr="004506B2">
        <w:trPr>
          <w:trHeight w:val="260"/>
        </w:trPr>
        <w:tc>
          <w:tcPr>
            <w:tcW w:w="5721" w:type="dxa"/>
            <w:tcBorders>
              <w:top w:val="nil"/>
              <w:left w:val="nil"/>
              <w:bottom w:val="nil"/>
              <w:right w:val="nil"/>
            </w:tcBorders>
            <w:noWrap/>
            <w:hideMark/>
          </w:tcPr>
          <w:p w14:paraId="6FFEBDFF" w14:textId="77777777" w:rsidR="005A7F38" w:rsidRPr="00307D5E" w:rsidRDefault="005A7F38" w:rsidP="004506B2">
            <w:r w:rsidRPr="001947A1">
              <w:rPr>
                <w:i/>
                <w:iCs/>
              </w:rPr>
              <w:t xml:space="preserve">Mycoplasma </w:t>
            </w:r>
            <w:proofErr w:type="spellStart"/>
            <w:r w:rsidRPr="001947A1">
              <w:rPr>
                <w:i/>
                <w:iCs/>
              </w:rPr>
              <w:t>meleagridis</w:t>
            </w:r>
            <w:proofErr w:type="spellEnd"/>
            <w:r w:rsidRPr="001947A1">
              <w:rPr>
                <w:i/>
                <w:iCs/>
              </w:rPr>
              <w:t xml:space="preserve"> </w:t>
            </w:r>
            <w:r w:rsidRPr="00307D5E">
              <w:t xml:space="preserve">(MM) </w:t>
            </w:r>
          </w:p>
        </w:tc>
        <w:tc>
          <w:tcPr>
            <w:tcW w:w="2919" w:type="dxa"/>
            <w:gridSpan w:val="2"/>
            <w:tcBorders>
              <w:top w:val="nil"/>
              <w:left w:val="nil"/>
              <w:bottom w:val="nil"/>
              <w:right w:val="nil"/>
            </w:tcBorders>
            <w:noWrap/>
            <w:hideMark/>
          </w:tcPr>
          <w:p w14:paraId="1ACBDDBE" w14:textId="77777777" w:rsidR="005A7F38" w:rsidRPr="00307D5E" w:rsidRDefault="005A7F38" w:rsidP="004506B2">
            <w:pPr>
              <w:jc w:val="center"/>
            </w:pPr>
            <w:r w:rsidRPr="00307D5E">
              <w:t>1.0</w:t>
            </w:r>
          </w:p>
        </w:tc>
      </w:tr>
      <w:tr w:rsidR="005A7F38" w:rsidRPr="00307D5E" w14:paraId="5FEA5018" w14:textId="77777777" w:rsidTr="004506B2">
        <w:trPr>
          <w:trHeight w:val="260"/>
        </w:trPr>
        <w:tc>
          <w:tcPr>
            <w:tcW w:w="5721" w:type="dxa"/>
            <w:tcBorders>
              <w:top w:val="nil"/>
              <w:left w:val="nil"/>
              <w:bottom w:val="nil"/>
              <w:right w:val="nil"/>
            </w:tcBorders>
            <w:noWrap/>
            <w:hideMark/>
          </w:tcPr>
          <w:p w14:paraId="08E1529E" w14:textId="77777777" w:rsidR="005A7F38" w:rsidRPr="00307D5E" w:rsidRDefault="005A7F38" w:rsidP="004506B2">
            <w:r w:rsidRPr="001947A1">
              <w:rPr>
                <w:i/>
                <w:iCs/>
              </w:rPr>
              <w:t xml:space="preserve">Mycoplasma </w:t>
            </w:r>
            <w:proofErr w:type="spellStart"/>
            <w:r w:rsidRPr="001947A1">
              <w:rPr>
                <w:i/>
                <w:iCs/>
              </w:rPr>
              <w:t>iowae</w:t>
            </w:r>
            <w:proofErr w:type="spellEnd"/>
            <w:r w:rsidRPr="00307D5E">
              <w:t xml:space="preserve"> (MI) </w:t>
            </w:r>
          </w:p>
        </w:tc>
        <w:tc>
          <w:tcPr>
            <w:tcW w:w="2919" w:type="dxa"/>
            <w:gridSpan w:val="2"/>
            <w:tcBorders>
              <w:top w:val="nil"/>
              <w:left w:val="nil"/>
              <w:bottom w:val="nil"/>
              <w:right w:val="nil"/>
            </w:tcBorders>
            <w:noWrap/>
            <w:hideMark/>
          </w:tcPr>
          <w:p w14:paraId="472B3703" w14:textId="77777777" w:rsidR="005A7F38" w:rsidRPr="00307D5E" w:rsidRDefault="005A7F38" w:rsidP="004506B2">
            <w:pPr>
              <w:jc w:val="center"/>
            </w:pPr>
            <w:r w:rsidRPr="00307D5E">
              <w:t>1.0</w:t>
            </w:r>
          </w:p>
        </w:tc>
      </w:tr>
      <w:tr w:rsidR="005A7F38" w:rsidRPr="00307D5E" w14:paraId="169AB95A" w14:textId="77777777" w:rsidTr="004506B2">
        <w:trPr>
          <w:trHeight w:val="260"/>
        </w:trPr>
        <w:tc>
          <w:tcPr>
            <w:tcW w:w="5721" w:type="dxa"/>
            <w:tcBorders>
              <w:top w:val="nil"/>
              <w:left w:val="nil"/>
              <w:bottom w:val="double" w:sz="6" w:space="0" w:color="auto"/>
              <w:right w:val="nil"/>
            </w:tcBorders>
            <w:noWrap/>
            <w:hideMark/>
          </w:tcPr>
          <w:p w14:paraId="3B0F9909" w14:textId="77777777" w:rsidR="005A7F38" w:rsidRPr="00307D5E" w:rsidRDefault="005A7F38" w:rsidP="004506B2">
            <w:r w:rsidRPr="00307D5E">
              <w:t xml:space="preserve">Spondylolisthesis (Kinky-Back) </w:t>
            </w:r>
          </w:p>
        </w:tc>
        <w:tc>
          <w:tcPr>
            <w:tcW w:w="2919" w:type="dxa"/>
            <w:gridSpan w:val="2"/>
            <w:tcBorders>
              <w:top w:val="nil"/>
              <w:left w:val="nil"/>
              <w:bottom w:val="double" w:sz="6" w:space="0" w:color="auto"/>
              <w:right w:val="nil"/>
            </w:tcBorders>
            <w:noWrap/>
            <w:hideMark/>
          </w:tcPr>
          <w:p w14:paraId="606ED2D2" w14:textId="77777777" w:rsidR="005A7F38" w:rsidRPr="00307D5E" w:rsidRDefault="005A7F38" w:rsidP="004506B2">
            <w:pPr>
              <w:jc w:val="center"/>
            </w:pPr>
            <w:r w:rsidRPr="00307D5E">
              <w:t>1.0</w:t>
            </w:r>
          </w:p>
        </w:tc>
      </w:tr>
      <w:tr w:rsidR="005A7F38" w:rsidRPr="00307D5E" w14:paraId="52A13F53" w14:textId="77777777" w:rsidTr="004506B2">
        <w:trPr>
          <w:trHeight w:val="270"/>
        </w:trPr>
        <w:tc>
          <w:tcPr>
            <w:tcW w:w="5721" w:type="dxa"/>
            <w:tcBorders>
              <w:top w:val="double" w:sz="4" w:space="0" w:color="auto"/>
              <w:left w:val="nil"/>
              <w:bottom w:val="nil"/>
              <w:right w:val="nil"/>
            </w:tcBorders>
            <w:noWrap/>
            <w:hideMark/>
          </w:tcPr>
          <w:p w14:paraId="48C57D39" w14:textId="77777777" w:rsidR="005A7F38" w:rsidRPr="00307D5E" w:rsidRDefault="005A7F38" w:rsidP="004506B2"/>
        </w:tc>
        <w:tc>
          <w:tcPr>
            <w:tcW w:w="2919" w:type="dxa"/>
            <w:gridSpan w:val="2"/>
            <w:tcBorders>
              <w:top w:val="double" w:sz="4" w:space="0" w:color="auto"/>
              <w:left w:val="nil"/>
              <w:bottom w:val="nil"/>
              <w:right w:val="nil"/>
            </w:tcBorders>
            <w:noWrap/>
            <w:hideMark/>
          </w:tcPr>
          <w:p w14:paraId="5B61D124" w14:textId="77777777" w:rsidR="005A7F38" w:rsidRPr="00307D5E" w:rsidRDefault="005A7F38" w:rsidP="004506B2">
            <w:pPr>
              <w:jc w:val="center"/>
            </w:pPr>
          </w:p>
        </w:tc>
      </w:tr>
    </w:tbl>
    <w:p w14:paraId="0F07268D" w14:textId="77777777" w:rsidR="005A7F38" w:rsidRPr="00307D5E" w:rsidRDefault="005A7F38" w:rsidP="005A7F38">
      <w:pPr>
        <w:jc w:val="both"/>
        <w:rPr>
          <w:iCs/>
        </w:rPr>
      </w:pPr>
      <w:r w:rsidRPr="00307D5E">
        <w:rPr>
          <w:iCs/>
        </w:rPr>
        <w:br w:type="textWrapping" w:clear="all"/>
      </w:r>
    </w:p>
    <w:p w14:paraId="205EA912" w14:textId="77777777" w:rsidR="005A7F38" w:rsidRPr="00307D5E" w:rsidRDefault="005A7F38" w:rsidP="005A7F38">
      <w:pPr>
        <w:pStyle w:val="BodyText3"/>
        <w:ind w:firstLine="720"/>
        <w:jc w:val="both"/>
        <w:rPr>
          <w:i/>
          <w:sz w:val="20"/>
          <w:szCs w:val="20"/>
        </w:rPr>
      </w:pPr>
      <w:bookmarkStart w:id="18" w:name="_Hlk22573015"/>
      <w:r w:rsidRPr="00307D5E">
        <w:rPr>
          <w:b/>
          <w:bCs/>
          <w:sz w:val="20"/>
          <w:szCs w:val="20"/>
        </w:rPr>
        <w:lastRenderedPageBreak/>
        <w:t>Table 1A</w:t>
      </w:r>
      <w:r w:rsidRPr="00307D5E">
        <w:rPr>
          <w:sz w:val="20"/>
          <w:szCs w:val="20"/>
        </w:rPr>
        <w:t>. Turkey health survey (August 2024 - 2025) of professionals in US turkey production (n = 21, head reporting &gt;201.4 million): Enteric Diseases Ranking for 2025.</w:t>
      </w:r>
    </w:p>
    <w:p w14:paraId="6A88D3B4" w14:textId="77777777" w:rsidR="005A7F38" w:rsidRPr="00307D5E" w:rsidRDefault="005A7F38" w:rsidP="005A7F38">
      <w:pPr>
        <w:pStyle w:val="BodyText3"/>
        <w:ind w:firstLine="720"/>
        <w:jc w:val="both"/>
        <w:rPr>
          <w:i/>
          <w:sz w:val="20"/>
          <w:szCs w:val="20"/>
        </w:rPr>
      </w:pPr>
    </w:p>
    <w:tbl>
      <w:tblPr>
        <w:tblW w:w="8820" w:type="dxa"/>
        <w:jc w:val="center"/>
        <w:tblLayout w:type="fixed"/>
        <w:tblLook w:val="04A0" w:firstRow="1" w:lastRow="0" w:firstColumn="1" w:lastColumn="0" w:noHBand="0" w:noVBand="1"/>
      </w:tblPr>
      <w:tblGrid>
        <w:gridCol w:w="4860"/>
        <w:gridCol w:w="1980"/>
        <w:gridCol w:w="1980"/>
      </w:tblGrid>
      <w:tr w:rsidR="005A7F38" w:rsidRPr="00307D5E" w14:paraId="67123FC4" w14:textId="77777777" w:rsidTr="004506B2">
        <w:trPr>
          <w:trHeight w:val="780"/>
          <w:jc w:val="center"/>
        </w:trPr>
        <w:tc>
          <w:tcPr>
            <w:tcW w:w="4860" w:type="dxa"/>
            <w:tcBorders>
              <w:top w:val="single" w:sz="4" w:space="0" w:color="auto"/>
              <w:left w:val="nil"/>
              <w:bottom w:val="double" w:sz="6" w:space="0" w:color="auto"/>
              <w:right w:val="nil"/>
            </w:tcBorders>
            <w:noWrap/>
            <w:vAlign w:val="center"/>
            <w:hideMark/>
          </w:tcPr>
          <w:p w14:paraId="1E2E9B20" w14:textId="77777777" w:rsidR="005A7F38" w:rsidRPr="00307D5E" w:rsidRDefault="005A7F38" w:rsidP="004506B2">
            <w:pPr>
              <w:jc w:val="center"/>
              <w:rPr>
                <w:b/>
                <w:bCs/>
              </w:rPr>
            </w:pPr>
            <w:r w:rsidRPr="00307D5E">
              <w:rPr>
                <w:b/>
                <w:bCs/>
              </w:rPr>
              <w:t>Issue</w:t>
            </w:r>
          </w:p>
        </w:tc>
        <w:tc>
          <w:tcPr>
            <w:tcW w:w="1980" w:type="dxa"/>
            <w:tcBorders>
              <w:top w:val="single" w:sz="4" w:space="0" w:color="auto"/>
              <w:left w:val="nil"/>
              <w:bottom w:val="double" w:sz="6" w:space="0" w:color="auto"/>
              <w:right w:val="nil"/>
            </w:tcBorders>
            <w:vAlign w:val="center"/>
            <w:hideMark/>
          </w:tcPr>
          <w:p w14:paraId="7D01E254" w14:textId="77777777" w:rsidR="005A7F38" w:rsidRPr="00307D5E" w:rsidRDefault="005A7F38" w:rsidP="004506B2">
            <w:pPr>
              <w:jc w:val="center"/>
              <w:rPr>
                <w:b/>
                <w:bCs/>
              </w:rPr>
            </w:pPr>
            <w:r w:rsidRPr="00307D5E">
              <w:rPr>
                <w:b/>
                <w:bCs/>
              </w:rPr>
              <w:t>Score Average (1-5)</w:t>
            </w:r>
          </w:p>
        </w:tc>
        <w:tc>
          <w:tcPr>
            <w:tcW w:w="1980" w:type="dxa"/>
            <w:tcBorders>
              <w:top w:val="single" w:sz="4" w:space="0" w:color="auto"/>
              <w:left w:val="nil"/>
              <w:bottom w:val="double" w:sz="6" w:space="0" w:color="auto"/>
              <w:right w:val="nil"/>
            </w:tcBorders>
            <w:vAlign w:val="center"/>
            <w:hideMark/>
          </w:tcPr>
          <w:p w14:paraId="4C54AA33" w14:textId="77777777" w:rsidR="005A7F38" w:rsidRPr="00307D5E" w:rsidRDefault="005A7F38" w:rsidP="004506B2">
            <w:pPr>
              <w:jc w:val="center"/>
              <w:rPr>
                <w:b/>
                <w:bCs/>
              </w:rPr>
            </w:pPr>
            <w:r w:rsidRPr="00307D5E">
              <w:rPr>
                <w:b/>
                <w:bCs/>
              </w:rPr>
              <w:t>Overall Rank (1-39)</w:t>
            </w:r>
          </w:p>
        </w:tc>
      </w:tr>
      <w:tr w:rsidR="005A7F38" w:rsidRPr="00307D5E" w14:paraId="73D9F27C" w14:textId="77777777" w:rsidTr="004506B2">
        <w:trPr>
          <w:trHeight w:val="270"/>
          <w:jc w:val="center"/>
        </w:trPr>
        <w:tc>
          <w:tcPr>
            <w:tcW w:w="4860" w:type="dxa"/>
            <w:tcBorders>
              <w:top w:val="nil"/>
              <w:left w:val="nil"/>
              <w:bottom w:val="nil"/>
              <w:right w:val="nil"/>
            </w:tcBorders>
            <w:noWrap/>
          </w:tcPr>
          <w:p w14:paraId="422528DB" w14:textId="77777777" w:rsidR="005A7F38" w:rsidRPr="00307D5E" w:rsidRDefault="005A7F38" w:rsidP="004506B2">
            <w:pPr>
              <w:jc w:val="both"/>
            </w:pPr>
            <w:r w:rsidRPr="00307D5E">
              <w:t>Blackhead (Histomoniasis)</w:t>
            </w:r>
          </w:p>
        </w:tc>
        <w:tc>
          <w:tcPr>
            <w:tcW w:w="1980" w:type="dxa"/>
            <w:tcBorders>
              <w:top w:val="nil"/>
              <w:left w:val="nil"/>
              <w:bottom w:val="nil"/>
              <w:right w:val="nil"/>
            </w:tcBorders>
            <w:noWrap/>
          </w:tcPr>
          <w:p w14:paraId="269D2D8E" w14:textId="77777777" w:rsidR="005A7F38" w:rsidRPr="00307D5E" w:rsidRDefault="005A7F38" w:rsidP="004506B2">
            <w:pPr>
              <w:jc w:val="center"/>
            </w:pPr>
            <w:r w:rsidRPr="00307D5E">
              <w:t>2.2</w:t>
            </w:r>
          </w:p>
        </w:tc>
        <w:tc>
          <w:tcPr>
            <w:tcW w:w="1980" w:type="dxa"/>
            <w:tcBorders>
              <w:top w:val="nil"/>
              <w:left w:val="nil"/>
              <w:bottom w:val="nil"/>
              <w:right w:val="nil"/>
            </w:tcBorders>
            <w:noWrap/>
          </w:tcPr>
          <w:p w14:paraId="76E96BD0" w14:textId="77777777" w:rsidR="005A7F38" w:rsidRPr="00307D5E" w:rsidRDefault="005A7F38" w:rsidP="004506B2">
            <w:pPr>
              <w:jc w:val="center"/>
            </w:pPr>
            <w:r w:rsidRPr="00307D5E">
              <w:t>16</w:t>
            </w:r>
          </w:p>
        </w:tc>
      </w:tr>
      <w:tr w:rsidR="005A7F38" w:rsidRPr="00307D5E" w14:paraId="182E1B41" w14:textId="77777777" w:rsidTr="004506B2">
        <w:trPr>
          <w:trHeight w:val="255"/>
          <w:jc w:val="center"/>
        </w:trPr>
        <w:tc>
          <w:tcPr>
            <w:tcW w:w="4860" w:type="dxa"/>
            <w:tcBorders>
              <w:top w:val="nil"/>
              <w:left w:val="nil"/>
              <w:bottom w:val="nil"/>
              <w:right w:val="nil"/>
            </w:tcBorders>
            <w:noWrap/>
          </w:tcPr>
          <w:p w14:paraId="0B387CDB" w14:textId="77777777" w:rsidR="005A7F38" w:rsidRPr="00307D5E" w:rsidRDefault="005A7F38" w:rsidP="004506B2">
            <w:pPr>
              <w:jc w:val="both"/>
            </w:pPr>
            <w:r w:rsidRPr="00307D5E">
              <w:t>Protozoal Enteritis (Flagellated)</w:t>
            </w:r>
          </w:p>
        </w:tc>
        <w:tc>
          <w:tcPr>
            <w:tcW w:w="1980" w:type="dxa"/>
            <w:tcBorders>
              <w:top w:val="nil"/>
              <w:left w:val="nil"/>
              <w:bottom w:val="nil"/>
              <w:right w:val="nil"/>
            </w:tcBorders>
            <w:noWrap/>
          </w:tcPr>
          <w:p w14:paraId="111A9023" w14:textId="77777777" w:rsidR="005A7F38" w:rsidRPr="00307D5E" w:rsidRDefault="005A7F38" w:rsidP="004506B2">
            <w:pPr>
              <w:jc w:val="center"/>
            </w:pPr>
            <w:r w:rsidRPr="00307D5E">
              <w:t>2.2</w:t>
            </w:r>
          </w:p>
        </w:tc>
        <w:tc>
          <w:tcPr>
            <w:tcW w:w="1980" w:type="dxa"/>
            <w:tcBorders>
              <w:top w:val="nil"/>
              <w:left w:val="nil"/>
              <w:bottom w:val="nil"/>
              <w:right w:val="nil"/>
            </w:tcBorders>
            <w:noWrap/>
          </w:tcPr>
          <w:p w14:paraId="4318597E" w14:textId="77777777" w:rsidR="005A7F38" w:rsidRPr="00307D5E" w:rsidRDefault="005A7F38" w:rsidP="004506B2">
            <w:pPr>
              <w:jc w:val="center"/>
            </w:pPr>
            <w:r w:rsidRPr="00307D5E">
              <w:t>18</w:t>
            </w:r>
          </w:p>
        </w:tc>
      </w:tr>
      <w:tr w:rsidR="005A7F38" w:rsidRPr="00307D5E" w14:paraId="2DF6806C" w14:textId="77777777" w:rsidTr="004506B2">
        <w:trPr>
          <w:trHeight w:val="255"/>
          <w:jc w:val="center"/>
        </w:trPr>
        <w:tc>
          <w:tcPr>
            <w:tcW w:w="4860" w:type="dxa"/>
            <w:tcBorders>
              <w:top w:val="nil"/>
              <w:left w:val="nil"/>
              <w:bottom w:val="nil"/>
              <w:right w:val="nil"/>
            </w:tcBorders>
            <w:noWrap/>
          </w:tcPr>
          <w:p w14:paraId="3BD85658" w14:textId="77777777" w:rsidR="005A7F38" w:rsidRPr="00307D5E" w:rsidRDefault="005A7F38" w:rsidP="004506B2">
            <w:pPr>
              <w:jc w:val="both"/>
            </w:pPr>
            <w:r w:rsidRPr="00307D5E">
              <w:t xml:space="preserve">Poult Enteritis of unknown etiologies </w:t>
            </w:r>
          </w:p>
        </w:tc>
        <w:tc>
          <w:tcPr>
            <w:tcW w:w="1980" w:type="dxa"/>
            <w:tcBorders>
              <w:top w:val="nil"/>
              <w:left w:val="nil"/>
              <w:bottom w:val="nil"/>
              <w:right w:val="nil"/>
            </w:tcBorders>
            <w:noWrap/>
          </w:tcPr>
          <w:p w14:paraId="75753D9D" w14:textId="77777777" w:rsidR="005A7F38" w:rsidRPr="00307D5E" w:rsidRDefault="005A7F38" w:rsidP="004506B2">
            <w:pPr>
              <w:jc w:val="center"/>
            </w:pPr>
            <w:r w:rsidRPr="00307D5E">
              <w:t>2.1</w:t>
            </w:r>
          </w:p>
        </w:tc>
        <w:tc>
          <w:tcPr>
            <w:tcW w:w="1980" w:type="dxa"/>
            <w:tcBorders>
              <w:top w:val="nil"/>
              <w:left w:val="nil"/>
              <w:bottom w:val="nil"/>
              <w:right w:val="nil"/>
            </w:tcBorders>
            <w:noWrap/>
          </w:tcPr>
          <w:p w14:paraId="2DC9B376" w14:textId="77777777" w:rsidR="005A7F38" w:rsidRPr="00307D5E" w:rsidRDefault="005A7F38" w:rsidP="004506B2">
            <w:pPr>
              <w:jc w:val="center"/>
            </w:pPr>
            <w:r w:rsidRPr="00307D5E">
              <w:t>20</w:t>
            </w:r>
          </w:p>
        </w:tc>
      </w:tr>
      <w:tr w:rsidR="005A7F38" w:rsidRPr="00307D5E" w14:paraId="5B65D531" w14:textId="77777777" w:rsidTr="004506B2">
        <w:trPr>
          <w:trHeight w:val="255"/>
          <w:jc w:val="center"/>
        </w:trPr>
        <w:tc>
          <w:tcPr>
            <w:tcW w:w="4860" w:type="dxa"/>
            <w:tcBorders>
              <w:top w:val="nil"/>
              <w:left w:val="nil"/>
              <w:bottom w:val="nil"/>
              <w:right w:val="nil"/>
            </w:tcBorders>
            <w:noWrap/>
          </w:tcPr>
          <w:p w14:paraId="64A97ECE" w14:textId="77777777" w:rsidR="005A7F38" w:rsidRPr="00307D5E" w:rsidRDefault="005A7F38" w:rsidP="004506B2">
            <w:pPr>
              <w:jc w:val="both"/>
            </w:pPr>
            <w:r w:rsidRPr="00307D5E">
              <w:t>Round Worms (</w:t>
            </w:r>
            <w:proofErr w:type="spellStart"/>
            <w:r w:rsidRPr="001E074C">
              <w:rPr>
                <w:i/>
                <w:iCs/>
              </w:rPr>
              <w:t>Ascaridia</w:t>
            </w:r>
            <w:proofErr w:type="spellEnd"/>
            <w:r w:rsidRPr="001E074C">
              <w:rPr>
                <w:i/>
                <w:iCs/>
              </w:rPr>
              <w:t xml:space="preserve"> </w:t>
            </w:r>
            <w:proofErr w:type="spellStart"/>
            <w:r w:rsidRPr="001E074C">
              <w:rPr>
                <w:i/>
                <w:iCs/>
              </w:rPr>
              <w:t>dissimilis</w:t>
            </w:r>
            <w:proofErr w:type="spellEnd"/>
            <w:r w:rsidRPr="00307D5E">
              <w:t xml:space="preserve">) </w:t>
            </w:r>
          </w:p>
        </w:tc>
        <w:tc>
          <w:tcPr>
            <w:tcW w:w="1980" w:type="dxa"/>
            <w:tcBorders>
              <w:top w:val="nil"/>
              <w:left w:val="nil"/>
              <w:bottom w:val="nil"/>
              <w:right w:val="nil"/>
            </w:tcBorders>
            <w:noWrap/>
          </w:tcPr>
          <w:p w14:paraId="5572A14A" w14:textId="77777777" w:rsidR="005A7F38" w:rsidRPr="00307D5E" w:rsidRDefault="005A7F38" w:rsidP="004506B2">
            <w:pPr>
              <w:jc w:val="center"/>
            </w:pPr>
            <w:r w:rsidRPr="00307D5E">
              <w:t>1.9</w:t>
            </w:r>
          </w:p>
        </w:tc>
        <w:tc>
          <w:tcPr>
            <w:tcW w:w="1980" w:type="dxa"/>
            <w:tcBorders>
              <w:top w:val="nil"/>
              <w:left w:val="nil"/>
              <w:bottom w:val="nil"/>
              <w:right w:val="nil"/>
            </w:tcBorders>
            <w:noWrap/>
          </w:tcPr>
          <w:p w14:paraId="29A288C6" w14:textId="77777777" w:rsidR="005A7F38" w:rsidRPr="00307D5E" w:rsidRDefault="005A7F38" w:rsidP="004506B2">
            <w:pPr>
              <w:jc w:val="center"/>
            </w:pPr>
            <w:r w:rsidRPr="00307D5E">
              <w:t>22</w:t>
            </w:r>
          </w:p>
        </w:tc>
      </w:tr>
      <w:tr w:rsidR="005A7F38" w:rsidRPr="00307D5E" w14:paraId="56449E5E" w14:textId="77777777" w:rsidTr="004506B2">
        <w:trPr>
          <w:trHeight w:val="255"/>
          <w:jc w:val="center"/>
        </w:trPr>
        <w:tc>
          <w:tcPr>
            <w:tcW w:w="4860" w:type="dxa"/>
            <w:tcBorders>
              <w:top w:val="nil"/>
              <w:left w:val="nil"/>
              <w:bottom w:val="nil"/>
              <w:right w:val="nil"/>
            </w:tcBorders>
            <w:noWrap/>
          </w:tcPr>
          <w:p w14:paraId="6CB09AA8" w14:textId="77777777" w:rsidR="005A7F38" w:rsidRPr="00307D5E" w:rsidRDefault="005A7F38" w:rsidP="004506B2">
            <w:pPr>
              <w:jc w:val="both"/>
            </w:pPr>
            <w:r w:rsidRPr="00307D5E">
              <w:t xml:space="preserve">Coccidiosis </w:t>
            </w:r>
          </w:p>
        </w:tc>
        <w:tc>
          <w:tcPr>
            <w:tcW w:w="1980" w:type="dxa"/>
            <w:tcBorders>
              <w:top w:val="nil"/>
              <w:left w:val="nil"/>
              <w:bottom w:val="nil"/>
              <w:right w:val="nil"/>
            </w:tcBorders>
            <w:noWrap/>
          </w:tcPr>
          <w:p w14:paraId="4E2A0169" w14:textId="77777777" w:rsidR="005A7F38" w:rsidRPr="00307D5E" w:rsidRDefault="005A7F38" w:rsidP="004506B2">
            <w:pPr>
              <w:jc w:val="center"/>
            </w:pPr>
            <w:r w:rsidRPr="00307D5E">
              <w:t>1.8</w:t>
            </w:r>
          </w:p>
        </w:tc>
        <w:tc>
          <w:tcPr>
            <w:tcW w:w="1980" w:type="dxa"/>
            <w:tcBorders>
              <w:top w:val="nil"/>
              <w:left w:val="nil"/>
              <w:bottom w:val="nil"/>
              <w:right w:val="nil"/>
            </w:tcBorders>
            <w:noWrap/>
          </w:tcPr>
          <w:p w14:paraId="3C850604" w14:textId="77777777" w:rsidR="005A7F38" w:rsidRPr="00307D5E" w:rsidRDefault="005A7F38" w:rsidP="004506B2">
            <w:pPr>
              <w:jc w:val="center"/>
            </w:pPr>
            <w:r w:rsidRPr="00307D5E">
              <w:t>24</w:t>
            </w:r>
          </w:p>
        </w:tc>
      </w:tr>
      <w:tr w:rsidR="005A7F38" w:rsidRPr="00307D5E" w14:paraId="7FA05A89" w14:textId="77777777" w:rsidTr="004506B2">
        <w:trPr>
          <w:trHeight w:val="255"/>
          <w:jc w:val="center"/>
        </w:trPr>
        <w:tc>
          <w:tcPr>
            <w:tcW w:w="4860" w:type="dxa"/>
            <w:tcBorders>
              <w:top w:val="nil"/>
              <w:left w:val="nil"/>
              <w:bottom w:val="nil"/>
              <w:right w:val="nil"/>
            </w:tcBorders>
            <w:noWrap/>
          </w:tcPr>
          <w:p w14:paraId="217C70F7" w14:textId="77777777" w:rsidR="005A7F38" w:rsidRPr="00307D5E" w:rsidRDefault="005A7F38" w:rsidP="004506B2">
            <w:pPr>
              <w:jc w:val="both"/>
            </w:pPr>
            <w:r w:rsidRPr="00307D5E">
              <w:t>Turkey Coronavirus</w:t>
            </w:r>
          </w:p>
        </w:tc>
        <w:tc>
          <w:tcPr>
            <w:tcW w:w="1980" w:type="dxa"/>
            <w:tcBorders>
              <w:top w:val="nil"/>
              <w:left w:val="nil"/>
              <w:bottom w:val="nil"/>
              <w:right w:val="nil"/>
            </w:tcBorders>
            <w:noWrap/>
          </w:tcPr>
          <w:p w14:paraId="3E066E06" w14:textId="77777777" w:rsidR="005A7F38" w:rsidRPr="00307D5E" w:rsidRDefault="005A7F38" w:rsidP="004506B2">
            <w:pPr>
              <w:jc w:val="center"/>
            </w:pPr>
            <w:r w:rsidRPr="00307D5E">
              <w:t>1.8</w:t>
            </w:r>
          </w:p>
        </w:tc>
        <w:tc>
          <w:tcPr>
            <w:tcW w:w="1980" w:type="dxa"/>
            <w:tcBorders>
              <w:top w:val="nil"/>
              <w:left w:val="nil"/>
              <w:bottom w:val="nil"/>
              <w:right w:val="nil"/>
            </w:tcBorders>
            <w:noWrap/>
          </w:tcPr>
          <w:p w14:paraId="17B7C229" w14:textId="77777777" w:rsidR="005A7F38" w:rsidRPr="00307D5E" w:rsidRDefault="005A7F38" w:rsidP="004506B2">
            <w:pPr>
              <w:jc w:val="center"/>
            </w:pPr>
            <w:r w:rsidRPr="00307D5E">
              <w:t>27</w:t>
            </w:r>
          </w:p>
        </w:tc>
      </w:tr>
      <w:tr w:rsidR="005A7F38" w:rsidRPr="00307D5E" w14:paraId="777DE45D" w14:textId="77777777" w:rsidTr="004506B2">
        <w:trPr>
          <w:trHeight w:val="255"/>
          <w:jc w:val="center"/>
        </w:trPr>
        <w:tc>
          <w:tcPr>
            <w:tcW w:w="4860" w:type="dxa"/>
            <w:tcBorders>
              <w:top w:val="nil"/>
              <w:left w:val="nil"/>
              <w:bottom w:val="nil"/>
              <w:right w:val="nil"/>
            </w:tcBorders>
            <w:noWrap/>
          </w:tcPr>
          <w:p w14:paraId="45BE2A16" w14:textId="77777777" w:rsidR="005A7F38" w:rsidRPr="00307D5E" w:rsidRDefault="005A7F38" w:rsidP="004506B2">
            <w:pPr>
              <w:jc w:val="both"/>
            </w:pPr>
            <w:r w:rsidRPr="00307D5E">
              <w:t xml:space="preserve">PEMS (Poult Enteritis Mortality Syndrome) </w:t>
            </w:r>
          </w:p>
        </w:tc>
        <w:tc>
          <w:tcPr>
            <w:tcW w:w="1980" w:type="dxa"/>
            <w:tcBorders>
              <w:top w:val="nil"/>
              <w:left w:val="nil"/>
              <w:bottom w:val="nil"/>
              <w:right w:val="nil"/>
            </w:tcBorders>
            <w:noWrap/>
          </w:tcPr>
          <w:p w14:paraId="2B61729F" w14:textId="77777777" w:rsidR="005A7F38" w:rsidRPr="00307D5E" w:rsidRDefault="005A7F38" w:rsidP="004506B2">
            <w:pPr>
              <w:jc w:val="center"/>
            </w:pPr>
            <w:r w:rsidRPr="00307D5E">
              <w:t>1.5</w:t>
            </w:r>
          </w:p>
        </w:tc>
        <w:tc>
          <w:tcPr>
            <w:tcW w:w="1980" w:type="dxa"/>
            <w:tcBorders>
              <w:top w:val="nil"/>
              <w:left w:val="nil"/>
              <w:bottom w:val="nil"/>
              <w:right w:val="nil"/>
            </w:tcBorders>
            <w:noWrap/>
          </w:tcPr>
          <w:p w14:paraId="5477156D" w14:textId="77777777" w:rsidR="005A7F38" w:rsidRPr="00307D5E" w:rsidRDefault="005A7F38" w:rsidP="004506B2">
            <w:pPr>
              <w:jc w:val="center"/>
            </w:pPr>
            <w:r w:rsidRPr="00307D5E">
              <w:t>31</w:t>
            </w:r>
          </w:p>
        </w:tc>
      </w:tr>
      <w:tr w:rsidR="005A7F38" w:rsidRPr="00307D5E" w14:paraId="76085249" w14:textId="77777777" w:rsidTr="004506B2">
        <w:trPr>
          <w:trHeight w:val="270"/>
          <w:jc w:val="center"/>
        </w:trPr>
        <w:tc>
          <w:tcPr>
            <w:tcW w:w="4860" w:type="dxa"/>
            <w:tcBorders>
              <w:top w:val="nil"/>
              <w:left w:val="nil"/>
              <w:bottom w:val="double" w:sz="6" w:space="0" w:color="auto"/>
              <w:right w:val="nil"/>
            </w:tcBorders>
            <w:noWrap/>
          </w:tcPr>
          <w:p w14:paraId="33AEC7F6" w14:textId="77777777" w:rsidR="005A7F38" w:rsidRPr="00307D5E" w:rsidRDefault="005A7F38" w:rsidP="004506B2">
            <w:pPr>
              <w:jc w:val="both"/>
            </w:pPr>
            <w:r w:rsidRPr="00307D5E">
              <w:t>Necrotic enteritis</w:t>
            </w:r>
          </w:p>
        </w:tc>
        <w:tc>
          <w:tcPr>
            <w:tcW w:w="1980" w:type="dxa"/>
            <w:tcBorders>
              <w:top w:val="nil"/>
              <w:left w:val="nil"/>
              <w:bottom w:val="double" w:sz="6" w:space="0" w:color="auto"/>
              <w:right w:val="nil"/>
            </w:tcBorders>
            <w:noWrap/>
          </w:tcPr>
          <w:p w14:paraId="5339EBBA" w14:textId="77777777" w:rsidR="005A7F38" w:rsidRPr="00307D5E" w:rsidRDefault="005A7F38" w:rsidP="004506B2">
            <w:pPr>
              <w:jc w:val="center"/>
            </w:pPr>
            <w:r w:rsidRPr="00307D5E">
              <w:t>1.4</w:t>
            </w:r>
          </w:p>
        </w:tc>
        <w:tc>
          <w:tcPr>
            <w:tcW w:w="1980" w:type="dxa"/>
            <w:tcBorders>
              <w:top w:val="nil"/>
              <w:left w:val="nil"/>
              <w:bottom w:val="double" w:sz="6" w:space="0" w:color="auto"/>
              <w:right w:val="nil"/>
            </w:tcBorders>
            <w:noWrap/>
          </w:tcPr>
          <w:p w14:paraId="701523B9" w14:textId="77777777" w:rsidR="005A7F38" w:rsidRPr="00307D5E" w:rsidRDefault="005A7F38" w:rsidP="004506B2">
            <w:pPr>
              <w:jc w:val="center"/>
            </w:pPr>
            <w:r w:rsidRPr="00307D5E">
              <w:t>34</w:t>
            </w:r>
          </w:p>
        </w:tc>
      </w:tr>
    </w:tbl>
    <w:p w14:paraId="3849B1E2" w14:textId="77777777" w:rsidR="005A7F38" w:rsidRPr="00307D5E" w:rsidRDefault="005A7F38" w:rsidP="005A7F38">
      <w:pPr>
        <w:pStyle w:val="BodyText3"/>
        <w:ind w:firstLine="720"/>
        <w:jc w:val="both"/>
        <w:rPr>
          <w:i/>
          <w:sz w:val="20"/>
          <w:szCs w:val="20"/>
        </w:rPr>
      </w:pPr>
    </w:p>
    <w:p w14:paraId="7E39EC36" w14:textId="77777777" w:rsidR="005A7F38" w:rsidRPr="00307D5E" w:rsidRDefault="005A7F38" w:rsidP="005A7F38">
      <w:pPr>
        <w:pStyle w:val="BodyText3"/>
        <w:ind w:firstLine="720"/>
        <w:jc w:val="both"/>
        <w:rPr>
          <w:i/>
          <w:sz w:val="20"/>
          <w:szCs w:val="20"/>
        </w:rPr>
      </w:pPr>
      <w:r w:rsidRPr="00307D5E">
        <w:rPr>
          <w:b/>
          <w:bCs/>
          <w:sz w:val="20"/>
          <w:szCs w:val="20"/>
        </w:rPr>
        <w:t>Table 1B</w:t>
      </w:r>
      <w:r w:rsidRPr="00307D5E">
        <w:rPr>
          <w:sz w:val="20"/>
          <w:szCs w:val="20"/>
        </w:rPr>
        <w:t>. Turkey health survey (August 2024 - 2025) of professionals in US turkey production (n = 21, head reporting &gt;201.4 million): Respiratory Diseases Ranking for 2025.</w:t>
      </w:r>
    </w:p>
    <w:p w14:paraId="0F27CDE7" w14:textId="77777777" w:rsidR="005A7F38" w:rsidRPr="00307D5E" w:rsidRDefault="005A7F38" w:rsidP="005A7F38">
      <w:pPr>
        <w:pStyle w:val="BodyText3"/>
        <w:ind w:firstLine="720"/>
        <w:jc w:val="both"/>
        <w:rPr>
          <w:i/>
          <w:sz w:val="20"/>
          <w:szCs w:val="20"/>
        </w:rPr>
      </w:pPr>
    </w:p>
    <w:tbl>
      <w:tblPr>
        <w:tblW w:w="8730" w:type="dxa"/>
        <w:jc w:val="center"/>
        <w:tblLayout w:type="fixed"/>
        <w:tblLook w:val="04A0" w:firstRow="1" w:lastRow="0" w:firstColumn="1" w:lastColumn="0" w:noHBand="0" w:noVBand="1"/>
      </w:tblPr>
      <w:tblGrid>
        <w:gridCol w:w="3870"/>
        <w:gridCol w:w="2430"/>
        <w:gridCol w:w="2430"/>
      </w:tblGrid>
      <w:tr w:rsidR="005A7F38" w:rsidRPr="00307D5E" w14:paraId="0DAF44FF" w14:textId="77777777" w:rsidTr="004506B2">
        <w:trPr>
          <w:trHeight w:val="780"/>
          <w:jc w:val="center"/>
        </w:trPr>
        <w:tc>
          <w:tcPr>
            <w:tcW w:w="3870" w:type="dxa"/>
            <w:tcBorders>
              <w:top w:val="single" w:sz="4" w:space="0" w:color="auto"/>
              <w:left w:val="nil"/>
              <w:bottom w:val="double" w:sz="6" w:space="0" w:color="auto"/>
              <w:right w:val="nil"/>
            </w:tcBorders>
            <w:noWrap/>
            <w:vAlign w:val="center"/>
            <w:hideMark/>
          </w:tcPr>
          <w:p w14:paraId="0512DB2E" w14:textId="77777777" w:rsidR="005A7F38" w:rsidRPr="00307D5E" w:rsidRDefault="005A7F38" w:rsidP="004506B2">
            <w:pPr>
              <w:jc w:val="center"/>
              <w:rPr>
                <w:b/>
                <w:bCs/>
              </w:rPr>
            </w:pPr>
            <w:r w:rsidRPr="00307D5E">
              <w:rPr>
                <w:b/>
                <w:bCs/>
              </w:rPr>
              <w:t>Issue</w:t>
            </w:r>
          </w:p>
        </w:tc>
        <w:tc>
          <w:tcPr>
            <w:tcW w:w="2430" w:type="dxa"/>
            <w:tcBorders>
              <w:top w:val="single" w:sz="4" w:space="0" w:color="auto"/>
              <w:left w:val="nil"/>
              <w:bottom w:val="double" w:sz="6" w:space="0" w:color="auto"/>
              <w:right w:val="nil"/>
            </w:tcBorders>
            <w:vAlign w:val="center"/>
            <w:hideMark/>
          </w:tcPr>
          <w:p w14:paraId="3F6F3965" w14:textId="77777777" w:rsidR="005A7F38" w:rsidRPr="00307D5E" w:rsidRDefault="005A7F38" w:rsidP="004506B2">
            <w:pPr>
              <w:jc w:val="center"/>
              <w:rPr>
                <w:b/>
                <w:bCs/>
              </w:rPr>
            </w:pPr>
            <w:r w:rsidRPr="00307D5E">
              <w:rPr>
                <w:b/>
                <w:bCs/>
              </w:rPr>
              <w:t>Score Average (1-5)</w:t>
            </w:r>
          </w:p>
        </w:tc>
        <w:tc>
          <w:tcPr>
            <w:tcW w:w="2430" w:type="dxa"/>
            <w:tcBorders>
              <w:top w:val="single" w:sz="4" w:space="0" w:color="auto"/>
              <w:left w:val="nil"/>
              <w:bottom w:val="double" w:sz="6" w:space="0" w:color="auto"/>
              <w:right w:val="nil"/>
            </w:tcBorders>
            <w:vAlign w:val="center"/>
            <w:hideMark/>
          </w:tcPr>
          <w:p w14:paraId="28F9AEAF" w14:textId="77777777" w:rsidR="005A7F38" w:rsidRPr="00307D5E" w:rsidRDefault="005A7F38" w:rsidP="004506B2">
            <w:pPr>
              <w:jc w:val="center"/>
              <w:rPr>
                <w:b/>
                <w:bCs/>
              </w:rPr>
            </w:pPr>
            <w:r w:rsidRPr="00307D5E">
              <w:rPr>
                <w:b/>
                <w:bCs/>
              </w:rPr>
              <w:t>Overall Rank (1-39)</w:t>
            </w:r>
          </w:p>
        </w:tc>
      </w:tr>
      <w:tr w:rsidR="005A7F38" w:rsidRPr="00307D5E" w14:paraId="1E27418B" w14:textId="77777777" w:rsidTr="004506B2">
        <w:trPr>
          <w:trHeight w:val="270"/>
          <w:jc w:val="center"/>
        </w:trPr>
        <w:tc>
          <w:tcPr>
            <w:tcW w:w="3870" w:type="dxa"/>
            <w:tcBorders>
              <w:top w:val="nil"/>
              <w:left w:val="nil"/>
              <w:bottom w:val="nil"/>
              <w:right w:val="nil"/>
            </w:tcBorders>
            <w:noWrap/>
          </w:tcPr>
          <w:p w14:paraId="17F6A0D0" w14:textId="77777777" w:rsidR="005A7F38" w:rsidRPr="00307D5E" w:rsidRDefault="005A7F38" w:rsidP="004506B2">
            <w:pPr>
              <w:jc w:val="both"/>
            </w:pPr>
            <w:r w:rsidRPr="00307D5E">
              <w:t>Avian Metapneumovirus (AMPV)</w:t>
            </w:r>
          </w:p>
        </w:tc>
        <w:tc>
          <w:tcPr>
            <w:tcW w:w="2430" w:type="dxa"/>
            <w:tcBorders>
              <w:top w:val="nil"/>
              <w:left w:val="nil"/>
              <w:bottom w:val="nil"/>
              <w:right w:val="nil"/>
            </w:tcBorders>
            <w:noWrap/>
          </w:tcPr>
          <w:p w14:paraId="6B840B8D" w14:textId="77777777" w:rsidR="005A7F38" w:rsidRPr="00307D5E" w:rsidRDefault="005A7F38" w:rsidP="004506B2">
            <w:pPr>
              <w:jc w:val="center"/>
            </w:pPr>
            <w:r w:rsidRPr="00307D5E">
              <w:t>4.7</w:t>
            </w:r>
          </w:p>
        </w:tc>
        <w:tc>
          <w:tcPr>
            <w:tcW w:w="2430" w:type="dxa"/>
            <w:tcBorders>
              <w:top w:val="nil"/>
              <w:left w:val="nil"/>
              <w:bottom w:val="nil"/>
              <w:right w:val="nil"/>
            </w:tcBorders>
            <w:noWrap/>
          </w:tcPr>
          <w:p w14:paraId="43BBFEB5" w14:textId="77777777" w:rsidR="005A7F38" w:rsidRPr="00307D5E" w:rsidRDefault="005A7F38" w:rsidP="004506B2">
            <w:pPr>
              <w:jc w:val="center"/>
            </w:pPr>
            <w:r w:rsidRPr="00307D5E">
              <w:t>1</w:t>
            </w:r>
          </w:p>
        </w:tc>
      </w:tr>
      <w:tr w:rsidR="005A7F38" w:rsidRPr="00307D5E" w14:paraId="344B4163" w14:textId="77777777" w:rsidTr="004506B2">
        <w:trPr>
          <w:trHeight w:val="255"/>
          <w:jc w:val="center"/>
        </w:trPr>
        <w:tc>
          <w:tcPr>
            <w:tcW w:w="3870" w:type="dxa"/>
            <w:tcBorders>
              <w:top w:val="nil"/>
              <w:left w:val="nil"/>
              <w:bottom w:val="nil"/>
              <w:right w:val="nil"/>
            </w:tcBorders>
            <w:noWrap/>
          </w:tcPr>
          <w:p w14:paraId="630A3887" w14:textId="77777777" w:rsidR="005A7F38" w:rsidRPr="00307D5E" w:rsidRDefault="005A7F38" w:rsidP="004506B2">
            <w:pPr>
              <w:jc w:val="both"/>
            </w:pPr>
            <w:r w:rsidRPr="00307D5E">
              <w:t xml:space="preserve">Avian Influenza, High Path (HPAI) </w:t>
            </w:r>
          </w:p>
        </w:tc>
        <w:tc>
          <w:tcPr>
            <w:tcW w:w="2430" w:type="dxa"/>
            <w:tcBorders>
              <w:top w:val="nil"/>
              <w:left w:val="nil"/>
              <w:bottom w:val="nil"/>
              <w:right w:val="nil"/>
            </w:tcBorders>
            <w:noWrap/>
          </w:tcPr>
          <w:p w14:paraId="1A277461" w14:textId="77777777" w:rsidR="005A7F38" w:rsidRPr="00307D5E" w:rsidRDefault="005A7F38" w:rsidP="004506B2">
            <w:pPr>
              <w:jc w:val="center"/>
            </w:pPr>
            <w:r w:rsidRPr="00307D5E">
              <w:t>4.1</w:t>
            </w:r>
          </w:p>
        </w:tc>
        <w:tc>
          <w:tcPr>
            <w:tcW w:w="2430" w:type="dxa"/>
            <w:tcBorders>
              <w:top w:val="nil"/>
              <w:left w:val="nil"/>
              <w:bottom w:val="nil"/>
              <w:right w:val="nil"/>
            </w:tcBorders>
            <w:noWrap/>
          </w:tcPr>
          <w:p w14:paraId="76A85ED6" w14:textId="77777777" w:rsidR="005A7F38" w:rsidRPr="00307D5E" w:rsidRDefault="005A7F38" w:rsidP="004506B2">
            <w:pPr>
              <w:jc w:val="center"/>
            </w:pPr>
            <w:r w:rsidRPr="00307D5E">
              <w:t>3</w:t>
            </w:r>
          </w:p>
        </w:tc>
      </w:tr>
      <w:tr w:rsidR="005A7F38" w:rsidRPr="00307D5E" w14:paraId="02F5A9F8" w14:textId="77777777" w:rsidTr="004506B2">
        <w:trPr>
          <w:trHeight w:val="255"/>
          <w:jc w:val="center"/>
        </w:trPr>
        <w:tc>
          <w:tcPr>
            <w:tcW w:w="3870" w:type="dxa"/>
            <w:tcBorders>
              <w:top w:val="nil"/>
              <w:left w:val="nil"/>
              <w:bottom w:val="nil"/>
              <w:right w:val="nil"/>
            </w:tcBorders>
            <w:noWrap/>
          </w:tcPr>
          <w:p w14:paraId="4618405E" w14:textId="77777777" w:rsidR="005A7F38" w:rsidRPr="00307D5E" w:rsidRDefault="005A7F38" w:rsidP="004506B2">
            <w:pPr>
              <w:jc w:val="both"/>
            </w:pPr>
            <w:r w:rsidRPr="00307D5E">
              <w:t>Colibacillosis</w:t>
            </w:r>
          </w:p>
        </w:tc>
        <w:tc>
          <w:tcPr>
            <w:tcW w:w="2430" w:type="dxa"/>
            <w:tcBorders>
              <w:top w:val="nil"/>
              <w:left w:val="nil"/>
              <w:bottom w:val="nil"/>
              <w:right w:val="nil"/>
            </w:tcBorders>
            <w:noWrap/>
          </w:tcPr>
          <w:p w14:paraId="2B6A21FA" w14:textId="77777777" w:rsidR="005A7F38" w:rsidRPr="00307D5E" w:rsidRDefault="005A7F38" w:rsidP="004506B2">
            <w:pPr>
              <w:jc w:val="center"/>
            </w:pPr>
            <w:r w:rsidRPr="00307D5E">
              <w:t>3.4</w:t>
            </w:r>
          </w:p>
        </w:tc>
        <w:tc>
          <w:tcPr>
            <w:tcW w:w="2430" w:type="dxa"/>
            <w:tcBorders>
              <w:top w:val="nil"/>
              <w:left w:val="nil"/>
              <w:bottom w:val="nil"/>
              <w:right w:val="nil"/>
            </w:tcBorders>
            <w:noWrap/>
          </w:tcPr>
          <w:p w14:paraId="21A646C5" w14:textId="77777777" w:rsidR="005A7F38" w:rsidRPr="00307D5E" w:rsidRDefault="005A7F38" w:rsidP="004506B2">
            <w:pPr>
              <w:jc w:val="center"/>
            </w:pPr>
            <w:r w:rsidRPr="00307D5E">
              <w:t>5</w:t>
            </w:r>
          </w:p>
        </w:tc>
      </w:tr>
      <w:tr w:rsidR="005A7F38" w:rsidRPr="00307D5E" w14:paraId="55EA635D" w14:textId="77777777" w:rsidTr="004506B2">
        <w:trPr>
          <w:trHeight w:val="255"/>
          <w:jc w:val="center"/>
        </w:trPr>
        <w:tc>
          <w:tcPr>
            <w:tcW w:w="3870" w:type="dxa"/>
            <w:tcBorders>
              <w:top w:val="nil"/>
              <w:left w:val="nil"/>
              <w:bottom w:val="nil"/>
              <w:right w:val="nil"/>
            </w:tcBorders>
            <w:noWrap/>
          </w:tcPr>
          <w:p w14:paraId="25863DA0" w14:textId="77777777" w:rsidR="005A7F38" w:rsidRPr="00307D5E" w:rsidRDefault="005A7F38" w:rsidP="004506B2">
            <w:pPr>
              <w:jc w:val="both"/>
              <w:rPr>
                <w:i/>
                <w:iCs/>
              </w:rPr>
            </w:pPr>
            <w:proofErr w:type="spellStart"/>
            <w:r w:rsidRPr="00110B12">
              <w:rPr>
                <w:i/>
                <w:iCs/>
              </w:rPr>
              <w:t>Ornithobacterium</w:t>
            </w:r>
            <w:proofErr w:type="spellEnd"/>
            <w:r w:rsidRPr="00110B12">
              <w:rPr>
                <w:i/>
                <w:iCs/>
              </w:rPr>
              <w:t xml:space="preserve"> </w:t>
            </w:r>
            <w:proofErr w:type="spellStart"/>
            <w:r w:rsidRPr="00110B12">
              <w:rPr>
                <w:i/>
                <w:iCs/>
              </w:rPr>
              <w:t>rhinotracheale</w:t>
            </w:r>
            <w:proofErr w:type="spellEnd"/>
            <w:r w:rsidRPr="00307D5E">
              <w:t xml:space="preserve"> (ORT) </w:t>
            </w:r>
          </w:p>
        </w:tc>
        <w:tc>
          <w:tcPr>
            <w:tcW w:w="2430" w:type="dxa"/>
            <w:tcBorders>
              <w:top w:val="nil"/>
              <w:left w:val="nil"/>
              <w:bottom w:val="nil"/>
              <w:right w:val="nil"/>
            </w:tcBorders>
            <w:noWrap/>
          </w:tcPr>
          <w:p w14:paraId="29F6F540" w14:textId="77777777" w:rsidR="005A7F38" w:rsidRPr="00307D5E" w:rsidRDefault="005A7F38" w:rsidP="004506B2">
            <w:pPr>
              <w:jc w:val="center"/>
            </w:pPr>
            <w:r w:rsidRPr="00307D5E">
              <w:t>3.0</w:t>
            </w:r>
          </w:p>
        </w:tc>
        <w:tc>
          <w:tcPr>
            <w:tcW w:w="2430" w:type="dxa"/>
            <w:tcBorders>
              <w:top w:val="nil"/>
              <w:left w:val="nil"/>
              <w:bottom w:val="nil"/>
              <w:right w:val="nil"/>
            </w:tcBorders>
            <w:noWrap/>
          </w:tcPr>
          <w:p w14:paraId="022B65BB" w14:textId="77777777" w:rsidR="005A7F38" w:rsidRPr="00307D5E" w:rsidRDefault="005A7F38" w:rsidP="004506B2">
            <w:pPr>
              <w:jc w:val="center"/>
            </w:pPr>
            <w:r w:rsidRPr="00307D5E">
              <w:t>7</w:t>
            </w:r>
          </w:p>
        </w:tc>
      </w:tr>
      <w:tr w:rsidR="005A7F38" w:rsidRPr="00307D5E" w14:paraId="3E87552B" w14:textId="77777777" w:rsidTr="004506B2">
        <w:trPr>
          <w:trHeight w:val="255"/>
          <w:jc w:val="center"/>
        </w:trPr>
        <w:tc>
          <w:tcPr>
            <w:tcW w:w="3870" w:type="dxa"/>
            <w:tcBorders>
              <w:top w:val="nil"/>
              <w:left w:val="nil"/>
              <w:bottom w:val="nil"/>
              <w:right w:val="nil"/>
            </w:tcBorders>
            <w:noWrap/>
          </w:tcPr>
          <w:p w14:paraId="1BF2DBFA" w14:textId="77777777" w:rsidR="005A7F38" w:rsidRPr="00307D5E" w:rsidRDefault="005A7F38" w:rsidP="004506B2">
            <w:pPr>
              <w:jc w:val="both"/>
            </w:pPr>
            <w:r w:rsidRPr="00110B12">
              <w:rPr>
                <w:i/>
                <w:iCs/>
              </w:rPr>
              <w:t xml:space="preserve">Mycoplasma </w:t>
            </w:r>
            <w:proofErr w:type="spellStart"/>
            <w:r w:rsidRPr="00110B12">
              <w:rPr>
                <w:i/>
                <w:iCs/>
              </w:rPr>
              <w:t>synoviae</w:t>
            </w:r>
            <w:proofErr w:type="spellEnd"/>
            <w:r w:rsidRPr="00307D5E">
              <w:t xml:space="preserve"> (MS) </w:t>
            </w:r>
          </w:p>
        </w:tc>
        <w:tc>
          <w:tcPr>
            <w:tcW w:w="2430" w:type="dxa"/>
            <w:tcBorders>
              <w:top w:val="nil"/>
              <w:left w:val="nil"/>
              <w:bottom w:val="nil"/>
              <w:right w:val="nil"/>
            </w:tcBorders>
            <w:noWrap/>
          </w:tcPr>
          <w:p w14:paraId="4EEDD398" w14:textId="77777777" w:rsidR="005A7F38" w:rsidRPr="00307D5E" w:rsidRDefault="005A7F38" w:rsidP="004506B2">
            <w:pPr>
              <w:jc w:val="center"/>
            </w:pPr>
            <w:r w:rsidRPr="00307D5E">
              <w:t>2.6</w:t>
            </w:r>
          </w:p>
        </w:tc>
        <w:tc>
          <w:tcPr>
            <w:tcW w:w="2430" w:type="dxa"/>
            <w:tcBorders>
              <w:top w:val="nil"/>
              <w:left w:val="nil"/>
              <w:bottom w:val="nil"/>
              <w:right w:val="nil"/>
            </w:tcBorders>
            <w:noWrap/>
          </w:tcPr>
          <w:p w14:paraId="14DB5CE4" w14:textId="77777777" w:rsidR="005A7F38" w:rsidRPr="00307D5E" w:rsidRDefault="005A7F38" w:rsidP="004506B2">
            <w:pPr>
              <w:jc w:val="center"/>
            </w:pPr>
            <w:r w:rsidRPr="00307D5E">
              <w:t>10</w:t>
            </w:r>
          </w:p>
        </w:tc>
      </w:tr>
      <w:tr w:rsidR="005A7F38" w:rsidRPr="00307D5E" w14:paraId="1D8756E2" w14:textId="77777777" w:rsidTr="004506B2">
        <w:trPr>
          <w:trHeight w:val="255"/>
          <w:jc w:val="center"/>
        </w:trPr>
        <w:tc>
          <w:tcPr>
            <w:tcW w:w="3870" w:type="dxa"/>
            <w:tcBorders>
              <w:top w:val="nil"/>
              <w:left w:val="nil"/>
              <w:bottom w:val="nil"/>
              <w:right w:val="nil"/>
            </w:tcBorders>
            <w:noWrap/>
          </w:tcPr>
          <w:p w14:paraId="68DB3141" w14:textId="77777777" w:rsidR="005A7F38" w:rsidRPr="00307D5E" w:rsidRDefault="005A7F38" w:rsidP="004506B2">
            <w:pPr>
              <w:jc w:val="both"/>
              <w:rPr>
                <w:i/>
                <w:iCs/>
              </w:rPr>
            </w:pPr>
            <w:r w:rsidRPr="00307D5E">
              <w:t>Cholera</w:t>
            </w:r>
          </w:p>
        </w:tc>
        <w:tc>
          <w:tcPr>
            <w:tcW w:w="2430" w:type="dxa"/>
            <w:tcBorders>
              <w:top w:val="nil"/>
              <w:left w:val="nil"/>
              <w:bottom w:val="nil"/>
              <w:right w:val="nil"/>
            </w:tcBorders>
            <w:noWrap/>
          </w:tcPr>
          <w:p w14:paraId="3BFD7443" w14:textId="77777777" w:rsidR="005A7F38" w:rsidRPr="00307D5E" w:rsidRDefault="005A7F38" w:rsidP="004506B2">
            <w:pPr>
              <w:jc w:val="center"/>
            </w:pPr>
            <w:r w:rsidRPr="00307D5E">
              <w:t>2.3</w:t>
            </w:r>
          </w:p>
        </w:tc>
        <w:tc>
          <w:tcPr>
            <w:tcW w:w="2430" w:type="dxa"/>
            <w:tcBorders>
              <w:top w:val="nil"/>
              <w:left w:val="nil"/>
              <w:bottom w:val="nil"/>
              <w:right w:val="nil"/>
            </w:tcBorders>
            <w:noWrap/>
          </w:tcPr>
          <w:p w14:paraId="05620C87" w14:textId="77777777" w:rsidR="005A7F38" w:rsidRPr="00307D5E" w:rsidRDefault="005A7F38" w:rsidP="004506B2">
            <w:pPr>
              <w:jc w:val="center"/>
            </w:pPr>
            <w:r w:rsidRPr="00307D5E">
              <w:t>14</w:t>
            </w:r>
          </w:p>
        </w:tc>
      </w:tr>
      <w:tr w:rsidR="005A7F38" w:rsidRPr="00307D5E" w14:paraId="7B9437E7" w14:textId="77777777" w:rsidTr="004506B2">
        <w:trPr>
          <w:trHeight w:val="255"/>
          <w:jc w:val="center"/>
        </w:trPr>
        <w:tc>
          <w:tcPr>
            <w:tcW w:w="3870" w:type="dxa"/>
            <w:tcBorders>
              <w:top w:val="nil"/>
              <w:left w:val="nil"/>
              <w:bottom w:val="nil"/>
              <w:right w:val="nil"/>
            </w:tcBorders>
            <w:noWrap/>
          </w:tcPr>
          <w:p w14:paraId="6C1CECA6" w14:textId="77777777" w:rsidR="005A7F38" w:rsidRPr="00110B12" w:rsidRDefault="005A7F38" w:rsidP="004506B2">
            <w:pPr>
              <w:jc w:val="both"/>
              <w:rPr>
                <w:i/>
                <w:iCs/>
              </w:rPr>
            </w:pPr>
            <w:r w:rsidRPr="00110B12">
              <w:rPr>
                <w:i/>
                <w:iCs/>
              </w:rPr>
              <w:t>Bordetella avium</w:t>
            </w:r>
          </w:p>
        </w:tc>
        <w:tc>
          <w:tcPr>
            <w:tcW w:w="2430" w:type="dxa"/>
            <w:tcBorders>
              <w:top w:val="nil"/>
              <w:left w:val="nil"/>
              <w:bottom w:val="nil"/>
              <w:right w:val="nil"/>
            </w:tcBorders>
            <w:noWrap/>
          </w:tcPr>
          <w:p w14:paraId="2CAF8043" w14:textId="77777777" w:rsidR="005A7F38" w:rsidRPr="00307D5E" w:rsidRDefault="005A7F38" w:rsidP="004506B2">
            <w:pPr>
              <w:jc w:val="center"/>
            </w:pPr>
            <w:r w:rsidRPr="00307D5E">
              <w:t>2.2</w:t>
            </w:r>
          </w:p>
        </w:tc>
        <w:tc>
          <w:tcPr>
            <w:tcW w:w="2430" w:type="dxa"/>
            <w:tcBorders>
              <w:top w:val="nil"/>
              <w:left w:val="nil"/>
              <w:bottom w:val="nil"/>
              <w:right w:val="nil"/>
            </w:tcBorders>
            <w:noWrap/>
          </w:tcPr>
          <w:p w14:paraId="63D849CD" w14:textId="77777777" w:rsidR="005A7F38" w:rsidRPr="00307D5E" w:rsidRDefault="005A7F38" w:rsidP="004506B2">
            <w:pPr>
              <w:jc w:val="center"/>
            </w:pPr>
            <w:r w:rsidRPr="00307D5E">
              <w:t>15</w:t>
            </w:r>
          </w:p>
        </w:tc>
      </w:tr>
      <w:tr w:rsidR="005A7F38" w:rsidRPr="00307D5E" w14:paraId="5D30F4CA" w14:textId="77777777" w:rsidTr="004506B2">
        <w:trPr>
          <w:trHeight w:val="255"/>
          <w:jc w:val="center"/>
        </w:trPr>
        <w:tc>
          <w:tcPr>
            <w:tcW w:w="3870" w:type="dxa"/>
            <w:tcBorders>
              <w:top w:val="nil"/>
              <w:left w:val="nil"/>
              <w:bottom w:val="nil"/>
              <w:right w:val="nil"/>
            </w:tcBorders>
            <w:noWrap/>
          </w:tcPr>
          <w:p w14:paraId="0031917B" w14:textId="77777777" w:rsidR="005A7F38" w:rsidRPr="00307D5E" w:rsidRDefault="005A7F38" w:rsidP="004506B2">
            <w:pPr>
              <w:jc w:val="both"/>
            </w:pPr>
            <w:r w:rsidRPr="00110B12">
              <w:rPr>
                <w:i/>
                <w:iCs/>
              </w:rPr>
              <w:t xml:space="preserve">Mycoplasma </w:t>
            </w:r>
            <w:proofErr w:type="spellStart"/>
            <w:r w:rsidRPr="00110B12">
              <w:rPr>
                <w:i/>
                <w:iCs/>
              </w:rPr>
              <w:t>gallisepticum</w:t>
            </w:r>
            <w:proofErr w:type="spellEnd"/>
            <w:r w:rsidRPr="00307D5E">
              <w:t xml:space="preserve"> (MG) </w:t>
            </w:r>
          </w:p>
        </w:tc>
        <w:tc>
          <w:tcPr>
            <w:tcW w:w="2430" w:type="dxa"/>
            <w:tcBorders>
              <w:top w:val="nil"/>
              <w:left w:val="nil"/>
              <w:bottom w:val="nil"/>
              <w:right w:val="nil"/>
            </w:tcBorders>
            <w:noWrap/>
          </w:tcPr>
          <w:p w14:paraId="08A6D934" w14:textId="77777777" w:rsidR="005A7F38" w:rsidRPr="00307D5E" w:rsidRDefault="005A7F38" w:rsidP="004506B2">
            <w:pPr>
              <w:jc w:val="center"/>
            </w:pPr>
            <w:r w:rsidRPr="00307D5E">
              <w:t>2.1</w:t>
            </w:r>
          </w:p>
        </w:tc>
        <w:tc>
          <w:tcPr>
            <w:tcW w:w="2430" w:type="dxa"/>
            <w:tcBorders>
              <w:top w:val="nil"/>
              <w:left w:val="nil"/>
              <w:bottom w:val="nil"/>
              <w:right w:val="nil"/>
            </w:tcBorders>
            <w:noWrap/>
          </w:tcPr>
          <w:p w14:paraId="03E7583E" w14:textId="77777777" w:rsidR="005A7F38" w:rsidRPr="00307D5E" w:rsidRDefault="005A7F38" w:rsidP="004506B2">
            <w:pPr>
              <w:jc w:val="center"/>
            </w:pPr>
            <w:r w:rsidRPr="00307D5E">
              <w:t>19</w:t>
            </w:r>
          </w:p>
        </w:tc>
      </w:tr>
      <w:tr w:rsidR="005A7F38" w:rsidRPr="00307D5E" w14:paraId="6B2E611B" w14:textId="77777777" w:rsidTr="004506B2">
        <w:trPr>
          <w:trHeight w:val="255"/>
          <w:jc w:val="center"/>
        </w:trPr>
        <w:tc>
          <w:tcPr>
            <w:tcW w:w="3870" w:type="dxa"/>
            <w:tcBorders>
              <w:top w:val="nil"/>
              <w:left w:val="nil"/>
              <w:bottom w:val="nil"/>
              <w:right w:val="nil"/>
            </w:tcBorders>
            <w:noWrap/>
          </w:tcPr>
          <w:p w14:paraId="3A2BD5C2" w14:textId="77777777" w:rsidR="005A7F38" w:rsidRPr="00307D5E" w:rsidRDefault="005A7F38" w:rsidP="004506B2">
            <w:pPr>
              <w:jc w:val="both"/>
            </w:pPr>
            <w:r w:rsidRPr="00307D5E">
              <w:t xml:space="preserve">Avian Influenza, Low Path (LPAI) </w:t>
            </w:r>
          </w:p>
        </w:tc>
        <w:tc>
          <w:tcPr>
            <w:tcW w:w="2430" w:type="dxa"/>
            <w:tcBorders>
              <w:top w:val="nil"/>
              <w:left w:val="nil"/>
              <w:bottom w:val="nil"/>
              <w:right w:val="nil"/>
            </w:tcBorders>
            <w:noWrap/>
          </w:tcPr>
          <w:p w14:paraId="3EB44766" w14:textId="77777777" w:rsidR="005A7F38" w:rsidRPr="00307D5E" w:rsidRDefault="005A7F38" w:rsidP="004506B2">
            <w:pPr>
              <w:jc w:val="center"/>
            </w:pPr>
            <w:r w:rsidRPr="00307D5E">
              <w:t>1.7</w:t>
            </w:r>
          </w:p>
        </w:tc>
        <w:tc>
          <w:tcPr>
            <w:tcW w:w="2430" w:type="dxa"/>
            <w:tcBorders>
              <w:top w:val="nil"/>
              <w:left w:val="nil"/>
              <w:bottom w:val="nil"/>
              <w:right w:val="nil"/>
            </w:tcBorders>
            <w:noWrap/>
          </w:tcPr>
          <w:p w14:paraId="2523D851" w14:textId="77777777" w:rsidR="005A7F38" w:rsidRPr="00307D5E" w:rsidRDefault="005A7F38" w:rsidP="004506B2">
            <w:pPr>
              <w:jc w:val="center"/>
            </w:pPr>
            <w:r w:rsidRPr="00307D5E">
              <w:t>28</w:t>
            </w:r>
          </w:p>
        </w:tc>
      </w:tr>
      <w:tr w:rsidR="005A7F38" w:rsidRPr="00307D5E" w14:paraId="743762B6" w14:textId="77777777" w:rsidTr="004506B2">
        <w:trPr>
          <w:trHeight w:val="255"/>
          <w:jc w:val="center"/>
        </w:trPr>
        <w:tc>
          <w:tcPr>
            <w:tcW w:w="3870" w:type="dxa"/>
            <w:tcBorders>
              <w:top w:val="nil"/>
              <w:left w:val="nil"/>
              <w:bottom w:val="nil"/>
              <w:right w:val="nil"/>
            </w:tcBorders>
            <w:noWrap/>
          </w:tcPr>
          <w:p w14:paraId="6D504629" w14:textId="77777777" w:rsidR="005A7F38" w:rsidRPr="00307D5E" w:rsidRDefault="005A7F38" w:rsidP="004506B2">
            <w:pPr>
              <w:jc w:val="both"/>
            </w:pPr>
            <w:r w:rsidRPr="00307D5E">
              <w:t>Newcastle Disease Virus (NDV)</w:t>
            </w:r>
          </w:p>
        </w:tc>
        <w:tc>
          <w:tcPr>
            <w:tcW w:w="2430" w:type="dxa"/>
            <w:tcBorders>
              <w:top w:val="nil"/>
              <w:left w:val="nil"/>
              <w:bottom w:val="nil"/>
              <w:right w:val="nil"/>
            </w:tcBorders>
            <w:noWrap/>
          </w:tcPr>
          <w:p w14:paraId="3BA08EC0" w14:textId="77777777" w:rsidR="005A7F38" w:rsidRPr="00307D5E" w:rsidRDefault="005A7F38" w:rsidP="004506B2">
            <w:pPr>
              <w:jc w:val="center"/>
            </w:pPr>
            <w:r w:rsidRPr="00307D5E">
              <w:t>1.5</w:t>
            </w:r>
          </w:p>
        </w:tc>
        <w:tc>
          <w:tcPr>
            <w:tcW w:w="2430" w:type="dxa"/>
            <w:tcBorders>
              <w:top w:val="nil"/>
              <w:left w:val="nil"/>
              <w:bottom w:val="nil"/>
              <w:right w:val="nil"/>
            </w:tcBorders>
            <w:noWrap/>
          </w:tcPr>
          <w:p w14:paraId="19913F55" w14:textId="77777777" w:rsidR="005A7F38" w:rsidRPr="00307D5E" w:rsidRDefault="005A7F38" w:rsidP="004506B2">
            <w:pPr>
              <w:jc w:val="center"/>
            </w:pPr>
            <w:r w:rsidRPr="00307D5E">
              <w:t>30</w:t>
            </w:r>
          </w:p>
        </w:tc>
      </w:tr>
      <w:tr w:rsidR="005A7F38" w:rsidRPr="00307D5E" w14:paraId="21FBD987" w14:textId="77777777" w:rsidTr="004506B2">
        <w:trPr>
          <w:trHeight w:val="255"/>
          <w:jc w:val="center"/>
        </w:trPr>
        <w:tc>
          <w:tcPr>
            <w:tcW w:w="3870" w:type="dxa"/>
            <w:tcBorders>
              <w:top w:val="nil"/>
              <w:left w:val="nil"/>
              <w:bottom w:val="double" w:sz="6" w:space="0" w:color="auto"/>
              <w:right w:val="nil"/>
            </w:tcBorders>
            <w:noWrap/>
          </w:tcPr>
          <w:p w14:paraId="0BD2E139" w14:textId="77777777" w:rsidR="005A7F38" w:rsidRPr="00307D5E" w:rsidRDefault="005A7F38" w:rsidP="004506B2">
            <w:pPr>
              <w:jc w:val="both"/>
            </w:pPr>
            <w:r w:rsidRPr="00307D5E">
              <w:t>H3N2 (H1N1) Swine Influenza</w:t>
            </w:r>
          </w:p>
        </w:tc>
        <w:tc>
          <w:tcPr>
            <w:tcW w:w="2430" w:type="dxa"/>
            <w:tcBorders>
              <w:top w:val="nil"/>
              <w:left w:val="nil"/>
              <w:bottom w:val="double" w:sz="6" w:space="0" w:color="auto"/>
              <w:right w:val="nil"/>
            </w:tcBorders>
            <w:noWrap/>
          </w:tcPr>
          <w:p w14:paraId="3416F9FC" w14:textId="77777777" w:rsidR="005A7F38" w:rsidRPr="00307D5E" w:rsidRDefault="005A7F38" w:rsidP="004506B2">
            <w:pPr>
              <w:jc w:val="center"/>
            </w:pPr>
            <w:r w:rsidRPr="00307D5E">
              <w:t>1.5</w:t>
            </w:r>
          </w:p>
        </w:tc>
        <w:tc>
          <w:tcPr>
            <w:tcW w:w="2430" w:type="dxa"/>
            <w:tcBorders>
              <w:top w:val="nil"/>
              <w:left w:val="nil"/>
              <w:bottom w:val="double" w:sz="6" w:space="0" w:color="auto"/>
              <w:right w:val="nil"/>
            </w:tcBorders>
            <w:noWrap/>
          </w:tcPr>
          <w:p w14:paraId="70810DD0" w14:textId="77777777" w:rsidR="005A7F38" w:rsidRPr="00307D5E" w:rsidRDefault="005A7F38" w:rsidP="004506B2">
            <w:pPr>
              <w:jc w:val="center"/>
            </w:pPr>
            <w:r w:rsidRPr="00307D5E">
              <w:t>32</w:t>
            </w:r>
          </w:p>
        </w:tc>
      </w:tr>
    </w:tbl>
    <w:p w14:paraId="55D4D859" w14:textId="77777777" w:rsidR="005A7F38" w:rsidRPr="00307D5E" w:rsidRDefault="005A7F38" w:rsidP="005A7F38">
      <w:pPr>
        <w:pStyle w:val="BodyText3"/>
        <w:ind w:firstLine="720"/>
        <w:jc w:val="both"/>
        <w:rPr>
          <w:i/>
          <w:sz w:val="20"/>
          <w:szCs w:val="20"/>
        </w:rPr>
      </w:pPr>
    </w:p>
    <w:p w14:paraId="617CB309" w14:textId="77777777" w:rsidR="005A7F38" w:rsidRPr="00307D5E" w:rsidRDefault="005A7F38" w:rsidP="005A7F38">
      <w:pPr>
        <w:pStyle w:val="BodyText3"/>
        <w:ind w:firstLine="720"/>
        <w:jc w:val="both"/>
        <w:rPr>
          <w:i/>
          <w:sz w:val="20"/>
          <w:szCs w:val="20"/>
        </w:rPr>
      </w:pPr>
      <w:r w:rsidRPr="00307D5E">
        <w:rPr>
          <w:b/>
          <w:bCs/>
          <w:sz w:val="20"/>
          <w:szCs w:val="20"/>
        </w:rPr>
        <w:t>Table 2</w:t>
      </w:r>
      <w:r w:rsidRPr="00307D5E">
        <w:rPr>
          <w:sz w:val="20"/>
          <w:szCs w:val="20"/>
        </w:rPr>
        <w:t xml:space="preserve">. Turkey health survey (August 2024 - 2025) of professionals in US turkey production (n = 20, head reporting = 201.4 million): reporting cases of diseases. Data on file. </w:t>
      </w:r>
    </w:p>
    <w:p w14:paraId="07ED3EE8" w14:textId="77777777" w:rsidR="005A7F38" w:rsidRPr="00307D5E" w:rsidRDefault="005A7F38" w:rsidP="005A7F38">
      <w:pPr>
        <w:pStyle w:val="BodyText3"/>
        <w:jc w:val="both"/>
        <w:rPr>
          <w:i/>
          <w:sz w:val="20"/>
          <w:szCs w:val="20"/>
        </w:rPr>
      </w:pPr>
    </w:p>
    <w:tbl>
      <w:tblPr>
        <w:tblW w:w="8730" w:type="dxa"/>
        <w:tblLayout w:type="fixed"/>
        <w:tblLook w:val="04A0" w:firstRow="1" w:lastRow="0" w:firstColumn="1" w:lastColumn="0" w:noHBand="0" w:noVBand="1"/>
      </w:tblPr>
      <w:tblGrid>
        <w:gridCol w:w="4200"/>
        <w:gridCol w:w="755"/>
        <w:gridCol w:w="755"/>
        <w:gridCol w:w="755"/>
        <w:gridCol w:w="755"/>
        <w:gridCol w:w="755"/>
        <w:gridCol w:w="755"/>
      </w:tblGrid>
      <w:tr w:rsidR="005A7F38" w:rsidRPr="00307D5E" w14:paraId="1C8F0BB8" w14:textId="77777777" w:rsidTr="004506B2">
        <w:trPr>
          <w:trHeight w:val="270"/>
        </w:trPr>
        <w:tc>
          <w:tcPr>
            <w:tcW w:w="4200" w:type="dxa"/>
            <w:tcBorders>
              <w:top w:val="single" w:sz="4" w:space="0" w:color="auto"/>
              <w:left w:val="nil"/>
              <w:bottom w:val="double" w:sz="6" w:space="0" w:color="auto"/>
              <w:right w:val="nil"/>
            </w:tcBorders>
            <w:noWrap/>
            <w:hideMark/>
          </w:tcPr>
          <w:p w14:paraId="33930D91" w14:textId="77777777" w:rsidR="005A7F38" w:rsidRPr="00307D5E" w:rsidRDefault="005A7F38" w:rsidP="004506B2">
            <w:pPr>
              <w:jc w:val="center"/>
              <w:rPr>
                <w:b/>
                <w:bCs/>
              </w:rPr>
            </w:pPr>
            <w:bookmarkStart w:id="19" w:name="_Hlk68706071"/>
          </w:p>
          <w:p w14:paraId="2B7C51DD" w14:textId="77777777" w:rsidR="005A7F38" w:rsidRPr="00307D5E" w:rsidRDefault="005A7F38" w:rsidP="004506B2">
            <w:pPr>
              <w:jc w:val="center"/>
              <w:rPr>
                <w:b/>
                <w:bCs/>
              </w:rPr>
            </w:pPr>
            <w:r w:rsidRPr="00307D5E">
              <w:rPr>
                <w:b/>
                <w:bCs/>
              </w:rPr>
              <w:t>Cases (##) of</w:t>
            </w:r>
          </w:p>
          <w:p w14:paraId="5B5D4B1F" w14:textId="77777777" w:rsidR="005A7F38" w:rsidRPr="00307D5E" w:rsidRDefault="005A7F38" w:rsidP="004506B2">
            <w:pPr>
              <w:jc w:val="center"/>
              <w:rPr>
                <w:b/>
                <w:bCs/>
              </w:rPr>
            </w:pPr>
          </w:p>
        </w:tc>
        <w:tc>
          <w:tcPr>
            <w:tcW w:w="755" w:type="dxa"/>
            <w:tcBorders>
              <w:top w:val="single" w:sz="4" w:space="0" w:color="auto"/>
              <w:left w:val="nil"/>
              <w:bottom w:val="double" w:sz="6" w:space="0" w:color="auto"/>
              <w:right w:val="nil"/>
            </w:tcBorders>
            <w:vAlign w:val="center"/>
          </w:tcPr>
          <w:p w14:paraId="2517DB2D" w14:textId="77777777" w:rsidR="005A7F38" w:rsidRPr="00307D5E" w:rsidRDefault="005A7F38" w:rsidP="004506B2">
            <w:pPr>
              <w:jc w:val="center"/>
              <w:rPr>
                <w:b/>
                <w:bCs/>
              </w:rPr>
            </w:pPr>
            <w:r w:rsidRPr="00307D5E">
              <w:rPr>
                <w:b/>
                <w:bCs/>
              </w:rPr>
              <w:t>2025</w:t>
            </w:r>
          </w:p>
        </w:tc>
        <w:tc>
          <w:tcPr>
            <w:tcW w:w="755" w:type="dxa"/>
            <w:tcBorders>
              <w:top w:val="single" w:sz="4" w:space="0" w:color="auto"/>
              <w:left w:val="nil"/>
              <w:bottom w:val="double" w:sz="6" w:space="0" w:color="auto"/>
              <w:right w:val="nil"/>
            </w:tcBorders>
            <w:vAlign w:val="center"/>
          </w:tcPr>
          <w:p w14:paraId="1F400AF1" w14:textId="77777777" w:rsidR="005A7F38" w:rsidRPr="00307D5E" w:rsidRDefault="005A7F38" w:rsidP="004506B2">
            <w:pPr>
              <w:jc w:val="center"/>
              <w:rPr>
                <w:b/>
                <w:bCs/>
              </w:rPr>
            </w:pPr>
            <w:r w:rsidRPr="00307D5E">
              <w:rPr>
                <w:b/>
                <w:bCs/>
              </w:rPr>
              <w:t>2024</w:t>
            </w:r>
          </w:p>
        </w:tc>
        <w:tc>
          <w:tcPr>
            <w:tcW w:w="755" w:type="dxa"/>
            <w:tcBorders>
              <w:top w:val="single" w:sz="4" w:space="0" w:color="auto"/>
              <w:left w:val="nil"/>
              <w:bottom w:val="double" w:sz="6" w:space="0" w:color="auto"/>
              <w:right w:val="nil"/>
            </w:tcBorders>
            <w:vAlign w:val="center"/>
          </w:tcPr>
          <w:p w14:paraId="76F07EDD" w14:textId="77777777" w:rsidR="005A7F38" w:rsidRPr="00307D5E" w:rsidRDefault="005A7F38" w:rsidP="004506B2">
            <w:pPr>
              <w:jc w:val="center"/>
              <w:rPr>
                <w:b/>
                <w:bCs/>
              </w:rPr>
            </w:pPr>
            <w:r w:rsidRPr="00307D5E">
              <w:rPr>
                <w:b/>
                <w:bCs/>
              </w:rPr>
              <w:t>2023</w:t>
            </w:r>
          </w:p>
        </w:tc>
        <w:tc>
          <w:tcPr>
            <w:tcW w:w="755" w:type="dxa"/>
            <w:tcBorders>
              <w:top w:val="single" w:sz="4" w:space="0" w:color="auto"/>
              <w:left w:val="nil"/>
              <w:bottom w:val="double" w:sz="6" w:space="0" w:color="auto"/>
              <w:right w:val="nil"/>
            </w:tcBorders>
            <w:vAlign w:val="center"/>
          </w:tcPr>
          <w:p w14:paraId="033FD0C9" w14:textId="77777777" w:rsidR="005A7F38" w:rsidRPr="00307D5E" w:rsidRDefault="005A7F38" w:rsidP="004506B2">
            <w:pPr>
              <w:jc w:val="center"/>
              <w:rPr>
                <w:b/>
                <w:bCs/>
              </w:rPr>
            </w:pPr>
            <w:r w:rsidRPr="00307D5E">
              <w:rPr>
                <w:b/>
                <w:bCs/>
              </w:rPr>
              <w:t>2022</w:t>
            </w:r>
          </w:p>
        </w:tc>
        <w:tc>
          <w:tcPr>
            <w:tcW w:w="755" w:type="dxa"/>
            <w:tcBorders>
              <w:top w:val="single" w:sz="4" w:space="0" w:color="auto"/>
              <w:left w:val="nil"/>
              <w:bottom w:val="double" w:sz="6" w:space="0" w:color="auto"/>
              <w:right w:val="nil"/>
            </w:tcBorders>
            <w:vAlign w:val="center"/>
          </w:tcPr>
          <w:p w14:paraId="42396318" w14:textId="77777777" w:rsidR="005A7F38" w:rsidRPr="00307D5E" w:rsidRDefault="005A7F38" w:rsidP="004506B2">
            <w:pPr>
              <w:jc w:val="center"/>
              <w:rPr>
                <w:b/>
                <w:bCs/>
              </w:rPr>
            </w:pPr>
            <w:r w:rsidRPr="00307D5E">
              <w:rPr>
                <w:b/>
                <w:bCs/>
              </w:rPr>
              <w:t>2021</w:t>
            </w:r>
          </w:p>
        </w:tc>
        <w:tc>
          <w:tcPr>
            <w:tcW w:w="755" w:type="dxa"/>
            <w:tcBorders>
              <w:top w:val="single" w:sz="4" w:space="0" w:color="auto"/>
              <w:left w:val="nil"/>
              <w:bottom w:val="double" w:sz="6" w:space="0" w:color="auto"/>
              <w:right w:val="nil"/>
            </w:tcBorders>
            <w:vAlign w:val="center"/>
          </w:tcPr>
          <w:p w14:paraId="2E9B72C7" w14:textId="77777777" w:rsidR="005A7F38" w:rsidRPr="00307D5E" w:rsidRDefault="005A7F38" w:rsidP="004506B2">
            <w:pPr>
              <w:jc w:val="center"/>
              <w:rPr>
                <w:b/>
                <w:bCs/>
              </w:rPr>
            </w:pPr>
            <w:r w:rsidRPr="00307D5E">
              <w:rPr>
                <w:b/>
                <w:bCs/>
              </w:rPr>
              <w:t>2020</w:t>
            </w:r>
          </w:p>
        </w:tc>
      </w:tr>
      <w:tr w:rsidR="005A7F38" w:rsidRPr="00307D5E" w14:paraId="225C03F4" w14:textId="77777777" w:rsidTr="004506B2">
        <w:trPr>
          <w:trHeight w:val="255"/>
        </w:trPr>
        <w:tc>
          <w:tcPr>
            <w:tcW w:w="4200" w:type="dxa"/>
            <w:tcBorders>
              <w:top w:val="double" w:sz="6" w:space="0" w:color="auto"/>
              <w:left w:val="nil"/>
              <w:bottom w:val="nil"/>
              <w:right w:val="nil"/>
            </w:tcBorders>
            <w:noWrap/>
            <w:hideMark/>
          </w:tcPr>
          <w:p w14:paraId="36C15A00" w14:textId="77777777" w:rsidR="005A7F38" w:rsidRPr="00307D5E" w:rsidRDefault="005A7F38" w:rsidP="004506B2">
            <w:pPr>
              <w:jc w:val="both"/>
              <w:rPr>
                <w:b/>
                <w:bCs/>
              </w:rPr>
            </w:pPr>
            <w:r w:rsidRPr="00307D5E">
              <w:t>Blackhead (Histomoniasis)</w:t>
            </w:r>
          </w:p>
        </w:tc>
        <w:tc>
          <w:tcPr>
            <w:tcW w:w="755" w:type="dxa"/>
            <w:tcBorders>
              <w:top w:val="double" w:sz="6" w:space="0" w:color="auto"/>
              <w:left w:val="nil"/>
              <w:bottom w:val="nil"/>
              <w:right w:val="nil"/>
            </w:tcBorders>
          </w:tcPr>
          <w:p w14:paraId="32A688C5" w14:textId="77777777" w:rsidR="005A7F38" w:rsidRPr="00307D5E" w:rsidRDefault="005A7F38" w:rsidP="004506B2">
            <w:pPr>
              <w:jc w:val="center"/>
            </w:pPr>
            <w:r w:rsidRPr="00307D5E">
              <w:t>60</w:t>
            </w:r>
          </w:p>
        </w:tc>
        <w:tc>
          <w:tcPr>
            <w:tcW w:w="755" w:type="dxa"/>
            <w:tcBorders>
              <w:top w:val="double" w:sz="6" w:space="0" w:color="auto"/>
              <w:left w:val="nil"/>
              <w:bottom w:val="nil"/>
              <w:right w:val="nil"/>
            </w:tcBorders>
          </w:tcPr>
          <w:p w14:paraId="39D9AE15" w14:textId="77777777" w:rsidR="005A7F38" w:rsidRPr="00307D5E" w:rsidRDefault="005A7F38" w:rsidP="004506B2">
            <w:pPr>
              <w:jc w:val="center"/>
            </w:pPr>
            <w:r w:rsidRPr="00307D5E">
              <w:t>51</w:t>
            </w:r>
          </w:p>
        </w:tc>
        <w:tc>
          <w:tcPr>
            <w:tcW w:w="755" w:type="dxa"/>
            <w:tcBorders>
              <w:top w:val="double" w:sz="6" w:space="0" w:color="auto"/>
              <w:left w:val="nil"/>
              <w:bottom w:val="nil"/>
              <w:right w:val="nil"/>
            </w:tcBorders>
          </w:tcPr>
          <w:p w14:paraId="6EF81E2A" w14:textId="77777777" w:rsidR="005A7F38" w:rsidRPr="00307D5E" w:rsidRDefault="005A7F38" w:rsidP="004506B2">
            <w:pPr>
              <w:jc w:val="center"/>
            </w:pPr>
            <w:r w:rsidRPr="00307D5E">
              <w:t>61</w:t>
            </w:r>
          </w:p>
        </w:tc>
        <w:tc>
          <w:tcPr>
            <w:tcW w:w="755" w:type="dxa"/>
            <w:tcBorders>
              <w:top w:val="double" w:sz="6" w:space="0" w:color="auto"/>
              <w:left w:val="nil"/>
              <w:bottom w:val="nil"/>
              <w:right w:val="nil"/>
            </w:tcBorders>
          </w:tcPr>
          <w:p w14:paraId="3FAA167C" w14:textId="77777777" w:rsidR="005A7F38" w:rsidRPr="00307D5E" w:rsidRDefault="005A7F38" w:rsidP="004506B2">
            <w:pPr>
              <w:jc w:val="center"/>
            </w:pPr>
            <w:r w:rsidRPr="00307D5E">
              <w:t>103</w:t>
            </w:r>
          </w:p>
        </w:tc>
        <w:tc>
          <w:tcPr>
            <w:tcW w:w="755" w:type="dxa"/>
            <w:tcBorders>
              <w:top w:val="double" w:sz="6" w:space="0" w:color="auto"/>
              <w:left w:val="nil"/>
              <w:bottom w:val="nil"/>
              <w:right w:val="nil"/>
            </w:tcBorders>
          </w:tcPr>
          <w:p w14:paraId="7B2D7C2B" w14:textId="77777777" w:rsidR="005A7F38" w:rsidRPr="00307D5E" w:rsidRDefault="005A7F38" w:rsidP="004506B2">
            <w:pPr>
              <w:jc w:val="center"/>
            </w:pPr>
            <w:r w:rsidRPr="00307D5E">
              <w:t>130</w:t>
            </w:r>
          </w:p>
        </w:tc>
        <w:tc>
          <w:tcPr>
            <w:tcW w:w="755" w:type="dxa"/>
            <w:tcBorders>
              <w:top w:val="double" w:sz="6" w:space="0" w:color="auto"/>
              <w:left w:val="nil"/>
              <w:bottom w:val="nil"/>
              <w:right w:val="nil"/>
            </w:tcBorders>
          </w:tcPr>
          <w:p w14:paraId="1B0177C2" w14:textId="77777777" w:rsidR="005A7F38" w:rsidRPr="00307D5E" w:rsidRDefault="005A7F38" w:rsidP="004506B2">
            <w:pPr>
              <w:jc w:val="center"/>
            </w:pPr>
            <w:r w:rsidRPr="00307D5E">
              <w:t>82</w:t>
            </w:r>
          </w:p>
        </w:tc>
      </w:tr>
      <w:tr w:rsidR="005A7F38" w:rsidRPr="00307D5E" w14:paraId="5A0D25CA" w14:textId="77777777" w:rsidTr="004506B2">
        <w:trPr>
          <w:trHeight w:val="255"/>
        </w:trPr>
        <w:tc>
          <w:tcPr>
            <w:tcW w:w="4200" w:type="dxa"/>
            <w:tcBorders>
              <w:top w:val="nil"/>
              <w:left w:val="nil"/>
              <w:bottom w:val="nil"/>
              <w:right w:val="nil"/>
            </w:tcBorders>
            <w:noWrap/>
            <w:hideMark/>
          </w:tcPr>
          <w:p w14:paraId="3F105D24" w14:textId="77777777" w:rsidR="005A7F38" w:rsidRPr="00307D5E" w:rsidRDefault="005A7F38" w:rsidP="004506B2">
            <w:pPr>
              <w:jc w:val="both"/>
              <w:rPr>
                <w:i/>
                <w:iCs/>
              </w:rPr>
            </w:pPr>
            <w:r w:rsidRPr="00EA23A5">
              <w:rPr>
                <w:i/>
                <w:iCs/>
              </w:rPr>
              <w:t xml:space="preserve">Mycoplasma </w:t>
            </w:r>
            <w:proofErr w:type="spellStart"/>
            <w:r w:rsidRPr="00EA23A5">
              <w:rPr>
                <w:i/>
                <w:iCs/>
              </w:rPr>
              <w:t>synoviae</w:t>
            </w:r>
            <w:proofErr w:type="spellEnd"/>
            <w:r w:rsidRPr="00307D5E">
              <w:t xml:space="preserve"> (MS)</w:t>
            </w:r>
          </w:p>
        </w:tc>
        <w:tc>
          <w:tcPr>
            <w:tcW w:w="755" w:type="dxa"/>
            <w:tcBorders>
              <w:top w:val="nil"/>
              <w:left w:val="nil"/>
              <w:bottom w:val="nil"/>
              <w:right w:val="nil"/>
            </w:tcBorders>
          </w:tcPr>
          <w:p w14:paraId="71D1FC13" w14:textId="77777777" w:rsidR="005A7F38" w:rsidRPr="00307D5E" w:rsidRDefault="005A7F38" w:rsidP="004506B2">
            <w:pPr>
              <w:jc w:val="center"/>
            </w:pPr>
            <w:r w:rsidRPr="00307D5E">
              <w:t>159</w:t>
            </w:r>
          </w:p>
        </w:tc>
        <w:tc>
          <w:tcPr>
            <w:tcW w:w="755" w:type="dxa"/>
            <w:tcBorders>
              <w:top w:val="nil"/>
              <w:left w:val="nil"/>
              <w:bottom w:val="nil"/>
              <w:right w:val="nil"/>
            </w:tcBorders>
          </w:tcPr>
          <w:p w14:paraId="1FC0687B" w14:textId="77777777" w:rsidR="005A7F38" w:rsidRPr="00307D5E" w:rsidRDefault="005A7F38" w:rsidP="004506B2">
            <w:pPr>
              <w:jc w:val="center"/>
            </w:pPr>
            <w:r w:rsidRPr="00307D5E">
              <w:t>161</w:t>
            </w:r>
          </w:p>
        </w:tc>
        <w:tc>
          <w:tcPr>
            <w:tcW w:w="755" w:type="dxa"/>
            <w:tcBorders>
              <w:top w:val="nil"/>
              <w:left w:val="nil"/>
              <w:bottom w:val="nil"/>
              <w:right w:val="nil"/>
            </w:tcBorders>
          </w:tcPr>
          <w:p w14:paraId="3374E8A9" w14:textId="77777777" w:rsidR="005A7F38" w:rsidRPr="00307D5E" w:rsidRDefault="005A7F38" w:rsidP="004506B2">
            <w:pPr>
              <w:jc w:val="center"/>
            </w:pPr>
            <w:r w:rsidRPr="00307D5E">
              <w:t>20</w:t>
            </w:r>
          </w:p>
        </w:tc>
        <w:tc>
          <w:tcPr>
            <w:tcW w:w="755" w:type="dxa"/>
            <w:tcBorders>
              <w:top w:val="nil"/>
              <w:left w:val="nil"/>
              <w:bottom w:val="nil"/>
              <w:right w:val="nil"/>
            </w:tcBorders>
          </w:tcPr>
          <w:p w14:paraId="270E7B28" w14:textId="77777777" w:rsidR="005A7F38" w:rsidRPr="00307D5E" w:rsidRDefault="005A7F38" w:rsidP="004506B2">
            <w:pPr>
              <w:jc w:val="center"/>
            </w:pPr>
            <w:r w:rsidRPr="00307D5E">
              <w:t>14</w:t>
            </w:r>
          </w:p>
        </w:tc>
        <w:tc>
          <w:tcPr>
            <w:tcW w:w="755" w:type="dxa"/>
            <w:tcBorders>
              <w:top w:val="nil"/>
              <w:left w:val="nil"/>
              <w:bottom w:val="nil"/>
              <w:right w:val="nil"/>
            </w:tcBorders>
          </w:tcPr>
          <w:p w14:paraId="71976640" w14:textId="77777777" w:rsidR="005A7F38" w:rsidRPr="00307D5E" w:rsidRDefault="005A7F38" w:rsidP="004506B2">
            <w:pPr>
              <w:jc w:val="center"/>
            </w:pPr>
            <w:r w:rsidRPr="00307D5E">
              <w:t>34</w:t>
            </w:r>
          </w:p>
        </w:tc>
        <w:tc>
          <w:tcPr>
            <w:tcW w:w="755" w:type="dxa"/>
            <w:tcBorders>
              <w:top w:val="nil"/>
              <w:left w:val="nil"/>
              <w:bottom w:val="nil"/>
              <w:right w:val="nil"/>
            </w:tcBorders>
          </w:tcPr>
          <w:p w14:paraId="583A9258" w14:textId="77777777" w:rsidR="005A7F38" w:rsidRPr="00307D5E" w:rsidRDefault="005A7F38" w:rsidP="004506B2">
            <w:pPr>
              <w:jc w:val="center"/>
            </w:pPr>
            <w:r w:rsidRPr="00307D5E">
              <w:t>21</w:t>
            </w:r>
          </w:p>
        </w:tc>
      </w:tr>
      <w:tr w:rsidR="005A7F38" w:rsidRPr="00307D5E" w14:paraId="6755A14A" w14:textId="77777777" w:rsidTr="004506B2">
        <w:trPr>
          <w:trHeight w:val="255"/>
        </w:trPr>
        <w:tc>
          <w:tcPr>
            <w:tcW w:w="4200" w:type="dxa"/>
            <w:tcBorders>
              <w:top w:val="nil"/>
              <w:left w:val="nil"/>
              <w:bottom w:val="nil"/>
              <w:right w:val="nil"/>
            </w:tcBorders>
            <w:noWrap/>
            <w:hideMark/>
          </w:tcPr>
          <w:p w14:paraId="456F9ED5" w14:textId="77777777" w:rsidR="005A7F38" w:rsidRPr="00307D5E" w:rsidRDefault="005A7F38" w:rsidP="004506B2">
            <w:pPr>
              <w:jc w:val="both"/>
            </w:pPr>
            <w:r w:rsidRPr="00307D5E">
              <w:t>Turkey Coronavirus (TCV)</w:t>
            </w:r>
          </w:p>
        </w:tc>
        <w:tc>
          <w:tcPr>
            <w:tcW w:w="755" w:type="dxa"/>
            <w:tcBorders>
              <w:top w:val="nil"/>
              <w:left w:val="nil"/>
              <w:bottom w:val="nil"/>
              <w:right w:val="nil"/>
            </w:tcBorders>
          </w:tcPr>
          <w:p w14:paraId="662D3329" w14:textId="77777777" w:rsidR="005A7F38" w:rsidRPr="00307D5E" w:rsidRDefault="005A7F38" w:rsidP="004506B2">
            <w:pPr>
              <w:jc w:val="center"/>
            </w:pPr>
            <w:r w:rsidRPr="00307D5E">
              <w:t>54</w:t>
            </w:r>
          </w:p>
        </w:tc>
        <w:tc>
          <w:tcPr>
            <w:tcW w:w="755" w:type="dxa"/>
            <w:tcBorders>
              <w:top w:val="nil"/>
              <w:left w:val="nil"/>
              <w:bottom w:val="nil"/>
              <w:right w:val="nil"/>
            </w:tcBorders>
          </w:tcPr>
          <w:p w14:paraId="6F10874E" w14:textId="77777777" w:rsidR="005A7F38" w:rsidRPr="00307D5E" w:rsidRDefault="005A7F38" w:rsidP="004506B2">
            <w:pPr>
              <w:jc w:val="center"/>
            </w:pPr>
            <w:r w:rsidRPr="00307D5E">
              <w:t>31</w:t>
            </w:r>
          </w:p>
        </w:tc>
        <w:tc>
          <w:tcPr>
            <w:tcW w:w="755" w:type="dxa"/>
            <w:tcBorders>
              <w:top w:val="nil"/>
              <w:left w:val="nil"/>
              <w:bottom w:val="nil"/>
              <w:right w:val="nil"/>
            </w:tcBorders>
          </w:tcPr>
          <w:p w14:paraId="6823AC40" w14:textId="77777777" w:rsidR="005A7F38" w:rsidRPr="00307D5E" w:rsidRDefault="005A7F38" w:rsidP="004506B2">
            <w:pPr>
              <w:jc w:val="center"/>
            </w:pPr>
            <w:r w:rsidRPr="00307D5E">
              <w:t>411</w:t>
            </w:r>
          </w:p>
        </w:tc>
        <w:tc>
          <w:tcPr>
            <w:tcW w:w="755" w:type="dxa"/>
            <w:tcBorders>
              <w:top w:val="nil"/>
              <w:left w:val="nil"/>
              <w:bottom w:val="nil"/>
              <w:right w:val="nil"/>
            </w:tcBorders>
          </w:tcPr>
          <w:p w14:paraId="3B940943" w14:textId="77777777" w:rsidR="005A7F38" w:rsidRPr="00307D5E" w:rsidRDefault="005A7F38" w:rsidP="004506B2">
            <w:pPr>
              <w:jc w:val="center"/>
            </w:pPr>
            <w:r w:rsidRPr="00307D5E">
              <w:t>459</w:t>
            </w:r>
          </w:p>
        </w:tc>
        <w:tc>
          <w:tcPr>
            <w:tcW w:w="755" w:type="dxa"/>
            <w:tcBorders>
              <w:top w:val="nil"/>
              <w:left w:val="nil"/>
              <w:bottom w:val="nil"/>
              <w:right w:val="nil"/>
            </w:tcBorders>
          </w:tcPr>
          <w:p w14:paraId="39342C67" w14:textId="77777777" w:rsidR="005A7F38" w:rsidRPr="00307D5E" w:rsidRDefault="005A7F38" w:rsidP="004506B2">
            <w:pPr>
              <w:jc w:val="center"/>
            </w:pPr>
            <w:r w:rsidRPr="00307D5E">
              <w:t>117</w:t>
            </w:r>
          </w:p>
        </w:tc>
        <w:tc>
          <w:tcPr>
            <w:tcW w:w="755" w:type="dxa"/>
            <w:tcBorders>
              <w:top w:val="nil"/>
              <w:left w:val="nil"/>
              <w:bottom w:val="nil"/>
              <w:right w:val="nil"/>
            </w:tcBorders>
          </w:tcPr>
          <w:p w14:paraId="219835D3" w14:textId="77777777" w:rsidR="005A7F38" w:rsidRPr="00307D5E" w:rsidRDefault="005A7F38" w:rsidP="004506B2">
            <w:pPr>
              <w:jc w:val="center"/>
            </w:pPr>
            <w:r w:rsidRPr="00307D5E">
              <w:t>27</w:t>
            </w:r>
          </w:p>
        </w:tc>
      </w:tr>
      <w:tr w:rsidR="005A7F38" w:rsidRPr="00307D5E" w14:paraId="4AFBF38A" w14:textId="77777777" w:rsidTr="004506B2">
        <w:trPr>
          <w:trHeight w:val="255"/>
        </w:trPr>
        <w:tc>
          <w:tcPr>
            <w:tcW w:w="4200" w:type="dxa"/>
            <w:tcBorders>
              <w:top w:val="nil"/>
              <w:left w:val="nil"/>
              <w:bottom w:val="nil"/>
              <w:right w:val="nil"/>
            </w:tcBorders>
            <w:noWrap/>
            <w:hideMark/>
          </w:tcPr>
          <w:p w14:paraId="5B197237" w14:textId="77777777" w:rsidR="005A7F38" w:rsidRPr="00307D5E" w:rsidRDefault="005A7F38" w:rsidP="004506B2">
            <w:pPr>
              <w:jc w:val="both"/>
            </w:pPr>
            <w:r w:rsidRPr="00307D5E">
              <w:t>Turkey Reovirus Digital Flexor Tendon Rupture</w:t>
            </w:r>
          </w:p>
        </w:tc>
        <w:tc>
          <w:tcPr>
            <w:tcW w:w="755" w:type="dxa"/>
            <w:tcBorders>
              <w:top w:val="nil"/>
              <w:left w:val="nil"/>
              <w:bottom w:val="nil"/>
              <w:right w:val="nil"/>
            </w:tcBorders>
          </w:tcPr>
          <w:p w14:paraId="7A3F9C1E" w14:textId="77777777" w:rsidR="005A7F38" w:rsidRPr="00307D5E" w:rsidRDefault="005A7F38" w:rsidP="004506B2">
            <w:pPr>
              <w:jc w:val="center"/>
            </w:pPr>
            <w:r w:rsidRPr="00307D5E">
              <w:t>273</w:t>
            </w:r>
          </w:p>
        </w:tc>
        <w:tc>
          <w:tcPr>
            <w:tcW w:w="755" w:type="dxa"/>
            <w:tcBorders>
              <w:top w:val="nil"/>
              <w:left w:val="nil"/>
              <w:bottom w:val="nil"/>
              <w:right w:val="nil"/>
            </w:tcBorders>
          </w:tcPr>
          <w:p w14:paraId="75551991" w14:textId="77777777" w:rsidR="005A7F38" w:rsidRPr="00307D5E" w:rsidRDefault="005A7F38" w:rsidP="004506B2">
            <w:pPr>
              <w:jc w:val="center"/>
            </w:pPr>
            <w:r w:rsidRPr="00307D5E">
              <w:t>368</w:t>
            </w:r>
          </w:p>
        </w:tc>
        <w:tc>
          <w:tcPr>
            <w:tcW w:w="755" w:type="dxa"/>
            <w:tcBorders>
              <w:top w:val="nil"/>
              <w:left w:val="nil"/>
              <w:bottom w:val="nil"/>
              <w:right w:val="nil"/>
            </w:tcBorders>
          </w:tcPr>
          <w:p w14:paraId="5CC2B474" w14:textId="77777777" w:rsidR="005A7F38" w:rsidRPr="00307D5E" w:rsidRDefault="005A7F38" w:rsidP="004506B2">
            <w:pPr>
              <w:jc w:val="center"/>
            </w:pPr>
            <w:r w:rsidRPr="00307D5E">
              <w:t>487</w:t>
            </w:r>
          </w:p>
        </w:tc>
        <w:tc>
          <w:tcPr>
            <w:tcW w:w="755" w:type="dxa"/>
            <w:tcBorders>
              <w:top w:val="nil"/>
              <w:left w:val="nil"/>
              <w:bottom w:val="nil"/>
              <w:right w:val="nil"/>
            </w:tcBorders>
          </w:tcPr>
          <w:p w14:paraId="3491ABD2" w14:textId="77777777" w:rsidR="005A7F38" w:rsidRPr="00307D5E" w:rsidRDefault="005A7F38" w:rsidP="004506B2">
            <w:pPr>
              <w:jc w:val="center"/>
            </w:pPr>
            <w:r w:rsidRPr="00307D5E">
              <w:t>170</w:t>
            </w:r>
          </w:p>
        </w:tc>
        <w:tc>
          <w:tcPr>
            <w:tcW w:w="755" w:type="dxa"/>
            <w:tcBorders>
              <w:top w:val="nil"/>
              <w:left w:val="nil"/>
              <w:bottom w:val="nil"/>
              <w:right w:val="nil"/>
            </w:tcBorders>
          </w:tcPr>
          <w:p w14:paraId="53795D6C" w14:textId="77777777" w:rsidR="005A7F38" w:rsidRPr="00307D5E" w:rsidRDefault="005A7F38" w:rsidP="004506B2">
            <w:pPr>
              <w:jc w:val="center"/>
            </w:pPr>
            <w:r w:rsidRPr="00307D5E">
              <w:t>239</w:t>
            </w:r>
          </w:p>
        </w:tc>
        <w:tc>
          <w:tcPr>
            <w:tcW w:w="755" w:type="dxa"/>
            <w:tcBorders>
              <w:top w:val="nil"/>
              <w:left w:val="nil"/>
              <w:bottom w:val="nil"/>
              <w:right w:val="nil"/>
            </w:tcBorders>
          </w:tcPr>
          <w:p w14:paraId="7201D2AC" w14:textId="77777777" w:rsidR="005A7F38" w:rsidRPr="00307D5E" w:rsidRDefault="005A7F38" w:rsidP="004506B2">
            <w:pPr>
              <w:jc w:val="center"/>
            </w:pPr>
            <w:r w:rsidRPr="00307D5E">
              <w:t>548</w:t>
            </w:r>
          </w:p>
        </w:tc>
      </w:tr>
      <w:tr w:rsidR="005A7F38" w:rsidRPr="00307D5E" w14:paraId="72D1AD57" w14:textId="77777777" w:rsidTr="004506B2">
        <w:trPr>
          <w:trHeight w:val="255"/>
        </w:trPr>
        <w:tc>
          <w:tcPr>
            <w:tcW w:w="4200" w:type="dxa"/>
            <w:tcBorders>
              <w:top w:val="nil"/>
              <w:left w:val="nil"/>
              <w:bottom w:val="nil"/>
              <w:right w:val="nil"/>
            </w:tcBorders>
            <w:noWrap/>
            <w:hideMark/>
          </w:tcPr>
          <w:p w14:paraId="3EBAD411" w14:textId="77777777" w:rsidR="005A7F38" w:rsidRPr="00110B12" w:rsidRDefault="005A7F38" w:rsidP="004506B2">
            <w:pPr>
              <w:jc w:val="both"/>
              <w:rPr>
                <w:i/>
                <w:iCs/>
              </w:rPr>
            </w:pPr>
            <w:r w:rsidRPr="00110B12">
              <w:rPr>
                <w:i/>
                <w:iCs/>
              </w:rPr>
              <w:t xml:space="preserve">Mycoplasma </w:t>
            </w:r>
            <w:proofErr w:type="spellStart"/>
            <w:r w:rsidRPr="00110B12">
              <w:rPr>
                <w:i/>
                <w:iCs/>
              </w:rPr>
              <w:t>gallisepticum</w:t>
            </w:r>
            <w:proofErr w:type="spellEnd"/>
            <w:r w:rsidRPr="00110B12">
              <w:rPr>
                <w:i/>
                <w:iCs/>
              </w:rPr>
              <w:t xml:space="preserve"> (MG)</w:t>
            </w:r>
          </w:p>
        </w:tc>
        <w:tc>
          <w:tcPr>
            <w:tcW w:w="755" w:type="dxa"/>
            <w:tcBorders>
              <w:top w:val="nil"/>
              <w:left w:val="nil"/>
              <w:bottom w:val="nil"/>
              <w:right w:val="nil"/>
            </w:tcBorders>
          </w:tcPr>
          <w:p w14:paraId="20666F56" w14:textId="77777777" w:rsidR="005A7F38" w:rsidRPr="00307D5E" w:rsidRDefault="005A7F38" w:rsidP="004506B2">
            <w:pPr>
              <w:jc w:val="center"/>
            </w:pPr>
            <w:r w:rsidRPr="00307D5E">
              <w:t>75</w:t>
            </w:r>
          </w:p>
        </w:tc>
        <w:tc>
          <w:tcPr>
            <w:tcW w:w="755" w:type="dxa"/>
            <w:tcBorders>
              <w:top w:val="nil"/>
              <w:left w:val="nil"/>
              <w:bottom w:val="nil"/>
              <w:right w:val="nil"/>
            </w:tcBorders>
          </w:tcPr>
          <w:p w14:paraId="14CA03F2" w14:textId="77777777" w:rsidR="005A7F38" w:rsidRPr="00307D5E" w:rsidRDefault="005A7F38" w:rsidP="004506B2">
            <w:pPr>
              <w:jc w:val="center"/>
            </w:pPr>
            <w:r w:rsidRPr="00307D5E">
              <w:t>43</w:t>
            </w:r>
          </w:p>
        </w:tc>
        <w:tc>
          <w:tcPr>
            <w:tcW w:w="755" w:type="dxa"/>
            <w:tcBorders>
              <w:top w:val="nil"/>
              <w:left w:val="nil"/>
              <w:bottom w:val="nil"/>
              <w:right w:val="nil"/>
            </w:tcBorders>
          </w:tcPr>
          <w:p w14:paraId="25061C41" w14:textId="77777777" w:rsidR="005A7F38" w:rsidRPr="00307D5E" w:rsidRDefault="005A7F38" w:rsidP="004506B2">
            <w:pPr>
              <w:jc w:val="center"/>
            </w:pPr>
            <w:r w:rsidRPr="00307D5E">
              <w:t>12</w:t>
            </w:r>
          </w:p>
        </w:tc>
        <w:tc>
          <w:tcPr>
            <w:tcW w:w="755" w:type="dxa"/>
            <w:tcBorders>
              <w:top w:val="nil"/>
              <w:left w:val="nil"/>
              <w:bottom w:val="nil"/>
              <w:right w:val="nil"/>
            </w:tcBorders>
          </w:tcPr>
          <w:p w14:paraId="7676AC12" w14:textId="77777777" w:rsidR="005A7F38" w:rsidRPr="00307D5E" w:rsidRDefault="005A7F38" w:rsidP="004506B2">
            <w:pPr>
              <w:jc w:val="center"/>
            </w:pPr>
            <w:r w:rsidRPr="00307D5E">
              <w:t>8</w:t>
            </w:r>
          </w:p>
        </w:tc>
        <w:tc>
          <w:tcPr>
            <w:tcW w:w="755" w:type="dxa"/>
            <w:tcBorders>
              <w:top w:val="nil"/>
              <w:left w:val="nil"/>
              <w:bottom w:val="nil"/>
              <w:right w:val="nil"/>
            </w:tcBorders>
          </w:tcPr>
          <w:p w14:paraId="41B4332A" w14:textId="77777777" w:rsidR="005A7F38" w:rsidRPr="00307D5E" w:rsidRDefault="005A7F38" w:rsidP="004506B2">
            <w:pPr>
              <w:jc w:val="center"/>
            </w:pPr>
            <w:r w:rsidRPr="00307D5E">
              <w:t>78</w:t>
            </w:r>
          </w:p>
        </w:tc>
        <w:tc>
          <w:tcPr>
            <w:tcW w:w="755" w:type="dxa"/>
            <w:tcBorders>
              <w:top w:val="nil"/>
              <w:left w:val="nil"/>
              <w:bottom w:val="nil"/>
              <w:right w:val="nil"/>
            </w:tcBorders>
          </w:tcPr>
          <w:p w14:paraId="391B9937" w14:textId="77777777" w:rsidR="005A7F38" w:rsidRPr="00307D5E" w:rsidRDefault="005A7F38" w:rsidP="004506B2">
            <w:pPr>
              <w:jc w:val="center"/>
            </w:pPr>
            <w:r w:rsidRPr="00307D5E">
              <w:t>31</w:t>
            </w:r>
          </w:p>
        </w:tc>
      </w:tr>
      <w:tr w:rsidR="005A7F38" w:rsidRPr="00307D5E" w14:paraId="7EC0F023" w14:textId="77777777" w:rsidTr="004506B2">
        <w:trPr>
          <w:trHeight w:val="255"/>
        </w:trPr>
        <w:tc>
          <w:tcPr>
            <w:tcW w:w="4200" w:type="dxa"/>
            <w:tcBorders>
              <w:top w:val="nil"/>
              <w:left w:val="nil"/>
              <w:bottom w:val="double" w:sz="6" w:space="0" w:color="auto"/>
              <w:right w:val="nil"/>
            </w:tcBorders>
            <w:noWrap/>
          </w:tcPr>
          <w:p w14:paraId="70F3E50E" w14:textId="77777777" w:rsidR="005A7F38" w:rsidRPr="00307D5E" w:rsidRDefault="005A7F38" w:rsidP="004506B2">
            <w:pPr>
              <w:jc w:val="both"/>
              <w:rPr>
                <w:i/>
                <w:iCs/>
              </w:rPr>
            </w:pPr>
            <w:r w:rsidRPr="00307D5E">
              <w:t>Avian Metapneumovirus (AMPV)</w:t>
            </w:r>
          </w:p>
        </w:tc>
        <w:tc>
          <w:tcPr>
            <w:tcW w:w="755" w:type="dxa"/>
            <w:tcBorders>
              <w:top w:val="nil"/>
              <w:left w:val="nil"/>
              <w:bottom w:val="double" w:sz="6" w:space="0" w:color="auto"/>
              <w:right w:val="nil"/>
            </w:tcBorders>
          </w:tcPr>
          <w:p w14:paraId="57A72D11" w14:textId="77777777" w:rsidR="005A7F38" w:rsidRPr="00307D5E" w:rsidRDefault="005A7F38" w:rsidP="004506B2">
            <w:pPr>
              <w:jc w:val="center"/>
            </w:pPr>
            <w:r>
              <w:t>5,964</w:t>
            </w:r>
            <w:r w:rsidRPr="00307D5E">
              <w:t xml:space="preserve"> </w:t>
            </w:r>
          </w:p>
        </w:tc>
        <w:tc>
          <w:tcPr>
            <w:tcW w:w="755" w:type="dxa"/>
            <w:tcBorders>
              <w:top w:val="nil"/>
              <w:left w:val="nil"/>
              <w:bottom w:val="double" w:sz="6" w:space="0" w:color="auto"/>
              <w:right w:val="nil"/>
            </w:tcBorders>
          </w:tcPr>
          <w:p w14:paraId="4378BD11" w14:textId="77777777" w:rsidR="005A7F38" w:rsidRPr="00307D5E" w:rsidRDefault="005A7F38" w:rsidP="004506B2">
            <w:pPr>
              <w:jc w:val="center"/>
            </w:pPr>
            <w:r w:rsidRPr="00307D5E">
              <w:t>2,355</w:t>
            </w:r>
          </w:p>
        </w:tc>
        <w:tc>
          <w:tcPr>
            <w:tcW w:w="755" w:type="dxa"/>
            <w:tcBorders>
              <w:top w:val="nil"/>
              <w:left w:val="nil"/>
              <w:bottom w:val="double" w:sz="6" w:space="0" w:color="auto"/>
              <w:right w:val="nil"/>
            </w:tcBorders>
          </w:tcPr>
          <w:p w14:paraId="09FA117E" w14:textId="77777777" w:rsidR="005A7F38" w:rsidRPr="00307D5E" w:rsidRDefault="005A7F38" w:rsidP="004506B2">
            <w:pPr>
              <w:jc w:val="center"/>
            </w:pPr>
            <w:r w:rsidRPr="00307D5E">
              <w:t>-</w:t>
            </w:r>
          </w:p>
        </w:tc>
        <w:tc>
          <w:tcPr>
            <w:tcW w:w="755" w:type="dxa"/>
            <w:tcBorders>
              <w:top w:val="nil"/>
              <w:left w:val="nil"/>
              <w:bottom w:val="double" w:sz="6" w:space="0" w:color="auto"/>
              <w:right w:val="nil"/>
            </w:tcBorders>
          </w:tcPr>
          <w:p w14:paraId="597DB9DB" w14:textId="77777777" w:rsidR="005A7F38" w:rsidRPr="00307D5E" w:rsidRDefault="005A7F38" w:rsidP="004506B2">
            <w:pPr>
              <w:jc w:val="center"/>
            </w:pPr>
            <w:r w:rsidRPr="00307D5E">
              <w:t>-</w:t>
            </w:r>
          </w:p>
        </w:tc>
        <w:tc>
          <w:tcPr>
            <w:tcW w:w="755" w:type="dxa"/>
            <w:tcBorders>
              <w:top w:val="nil"/>
              <w:left w:val="nil"/>
              <w:bottom w:val="double" w:sz="6" w:space="0" w:color="auto"/>
              <w:right w:val="nil"/>
            </w:tcBorders>
          </w:tcPr>
          <w:p w14:paraId="474FF168" w14:textId="77777777" w:rsidR="005A7F38" w:rsidRPr="00307D5E" w:rsidRDefault="005A7F38" w:rsidP="004506B2">
            <w:pPr>
              <w:jc w:val="center"/>
            </w:pPr>
            <w:r w:rsidRPr="00307D5E">
              <w:t>-</w:t>
            </w:r>
          </w:p>
        </w:tc>
        <w:tc>
          <w:tcPr>
            <w:tcW w:w="755" w:type="dxa"/>
            <w:tcBorders>
              <w:top w:val="nil"/>
              <w:left w:val="nil"/>
              <w:bottom w:val="double" w:sz="6" w:space="0" w:color="auto"/>
              <w:right w:val="nil"/>
            </w:tcBorders>
          </w:tcPr>
          <w:p w14:paraId="60ECFD5E" w14:textId="77777777" w:rsidR="005A7F38" w:rsidRPr="00307D5E" w:rsidRDefault="005A7F38" w:rsidP="004506B2">
            <w:pPr>
              <w:jc w:val="center"/>
            </w:pPr>
            <w:r w:rsidRPr="00307D5E">
              <w:t>-</w:t>
            </w:r>
          </w:p>
        </w:tc>
      </w:tr>
      <w:bookmarkEnd w:id="19"/>
    </w:tbl>
    <w:p w14:paraId="4AC96B9F" w14:textId="77777777" w:rsidR="005A7F38" w:rsidRPr="00307D5E" w:rsidRDefault="005A7F38" w:rsidP="005A7F38">
      <w:pPr>
        <w:pStyle w:val="BodyText3"/>
        <w:jc w:val="both"/>
        <w:rPr>
          <w:i/>
          <w:sz w:val="20"/>
          <w:szCs w:val="20"/>
        </w:rPr>
      </w:pPr>
    </w:p>
    <w:bookmarkEnd w:id="18"/>
    <w:p w14:paraId="2C3284CF" w14:textId="77777777" w:rsidR="005A7F38" w:rsidRPr="00307D5E" w:rsidRDefault="005A7F38" w:rsidP="005A7F38">
      <w:pPr>
        <w:tabs>
          <w:tab w:val="left" w:pos="1575"/>
        </w:tabs>
        <w:jc w:val="both"/>
      </w:pPr>
    </w:p>
    <w:p w14:paraId="291DCF12" w14:textId="77777777" w:rsidR="005A7F38" w:rsidRPr="00307D5E" w:rsidRDefault="005A7F38" w:rsidP="005A7F38">
      <w:pPr>
        <w:jc w:val="both"/>
        <w:rPr>
          <w:iCs/>
        </w:rPr>
      </w:pPr>
    </w:p>
    <w:p w14:paraId="779D9F28" w14:textId="77777777" w:rsidR="005A7F38" w:rsidRPr="00307D5E" w:rsidRDefault="005A7F38" w:rsidP="005A7F38">
      <w:pPr>
        <w:pStyle w:val="BodyText3"/>
        <w:ind w:firstLine="360"/>
        <w:jc w:val="both"/>
        <w:rPr>
          <w:i/>
          <w:sz w:val="20"/>
          <w:szCs w:val="20"/>
        </w:rPr>
      </w:pPr>
      <w:r w:rsidRPr="00307D5E">
        <w:rPr>
          <w:b/>
          <w:bCs/>
          <w:sz w:val="20"/>
          <w:szCs w:val="20"/>
        </w:rPr>
        <w:t>Table 3</w:t>
      </w:r>
      <w:r w:rsidRPr="00307D5E">
        <w:rPr>
          <w:sz w:val="20"/>
          <w:szCs w:val="20"/>
        </w:rPr>
        <w:t>. Turkey health survey (August 2024 - 2025) of professionals in US turkey production (n = 20, head reporting = 201.4 million) by</w:t>
      </w:r>
      <w:r w:rsidRPr="0063268E">
        <w:rPr>
          <w:b/>
          <w:bCs/>
          <w:sz w:val="20"/>
          <w:szCs w:val="20"/>
        </w:rPr>
        <w:t xml:space="preserve"> antibiotic program</w:t>
      </w:r>
      <w:r w:rsidRPr="00307D5E">
        <w:rPr>
          <w:sz w:val="20"/>
          <w:szCs w:val="20"/>
        </w:rPr>
        <w:t>. Data on file.</w:t>
      </w:r>
    </w:p>
    <w:p w14:paraId="74EFB584" w14:textId="77777777" w:rsidR="005A7F38" w:rsidRPr="00307D5E" w:rsidRDefault="005A7F38" w:rsidP="005A7F38">
      <w:pPr>
        <w:pStyle w:val="BodyText3"/>
        <w:ind w:firstLine="360"/>
        <w:jc w:val="both"/>
        <w:rPr>
          <w:i/>
          <w:sz w:val="20"/>
          <w:szCs w:val="20"/>
        </w:rPr>
      </w:pPr>
    </w:p>
    <w:tbl>
      <w:tblPr>
        <w:tblW w:w="8730" w:type="dxa"/>
        <w:tblLayout w:type="fixed"/>
        <w:tblLook w:val="04A0" w:firstRow="1" w:lastRow="0" w:firstColumn="1" w:lastColumn="0" w:noHBand="0" w:noVBand="1"/>
      </w:tblPr>
      <w:tblGrid>
        <w:gridCol w:w="4320"/>
        <w:gridCol w:w="2205"/>
        <w:gridCol w:w="2205"/>
      </w:tblGrid>
      <w:tr w:rsidR="005A7F38" w:rsidRPr="00307D5E" w14:paraId="03BC31CD" w14:textId="77777777" w:rsidTr="004506B2">
        <w:trPr>
          <w:trHeight w:val="270"/>
        </w:trPr>
        <w:tc>
          <w:tcPr>
            <w:tcW w:w="4320" w:type="dxa"/>
            <w:tcBorders>
              <w:top w:val="single" w:sz="4" w:space="0" w:color="auto"/>
              <w:left w:val="nil"/>
              <w:right w:val="nil"/>
            </w:tcBorders>
            <w:noWrap/>
            <w:vAlign w:val="bottom"/>
            <w:hideMark/>
          </w:tcPr>
          <w:p w14:paraId="2B13900D" w14:textId="77777777" w:rsidR="005A7F38" w:rsidRPr="00307D5E" w:rsidRDefault="005A7F38" w:rsidP="004506B2">
            <w:pPr>
              <w:jc w:val="both"/>
              <w:rPr>
                <w:b/>
                <w:bCs/>
                <w:color w:val="000000"/>
              </w:rPr>
            </w:pPr>
            <w:r w:rsidRPr="00307D5E">
              <w:rPr>
                <w:b/>
                <w:bCs/>
                <w:color w:val="000000"/>
              </w:rPr>
              <w:t> </w:t>
            </w:r>
          </w:p>
          <w:p w14:paraId="288A0962" w14:textId="77777777" w:rsidR="005A7F38" w:rsidRPr="00307D5E" w:rsidRDefault="005A7F38" w:rsidP="004506B2">
            <w:pPr>
              <w:jc w:val="both"/>
              <w:rPr>
                <w:b/>
                <w:bCs/>
                <w:color w:val="000000"/>
              </w:rPr>
            </w:pPr>
          </w:p>
          <w:p w14:paraId="5296B317" w14:textId="77777777" w:rsidR="005A7F38" w:rsidRPr="00307D5E" w:rsidRDefault="005A7F38" w:rsidP="004506B2">
            <w:pPr>
              <w:jc w:val="both"/>
              <w:rPr>
                <w:b/>
                <w:bCs/>
                <w:color w:val="000000"/>
              </w:rPr>
            </w:pPr>
          </w:p>
        </w:tc>
        <w:tc>
          <w:tcPr>
            <w:tcW w:w="2205" w:type="dxa"/>
            <w:tcBorders>
              <w:top w:val="single" w:sz="4" w:space="0" w:color="auto"/>
              <w:right w:val="nil"/>
            </w:tcBorders>
            <w:noWrap/>
            <w:vAlign w:val="bottom"/>
          </w:tcPr>
          <w:p w14:paraId="7A6165EC" w14:textId="77777777" w:rsidR="005A7F38" w:rsidRPr="00307D5E" w:rsidRDefault="005A7F38" w:rsidP="004506B2">
            <w:pPr>
              <w:jc w:val="center"/>
              <w:rPr>
                <w:b/>
                <w:bCs/>
                <w:color w:val="000000"/>
              </w:rPr>
            </w:pPr>
            <w:r w:rsidRPr="00307D5E">
              <w:rPr>
                <w:b/>
                <w:bCs/>
                <w:color w:val="000000"/>
              </w:rPr>
              <w:t>2025</w:t>
            </w:r>
          </w:p>
        </w:tc>
        <w:tc>
          <w:tcPr>
            <w:tcW w:w="2205" w:type="dxa"/>
            <w:tcBorders>
              <w:top w:val="single" w:sz="4" w:space="0" w:color="auto"/>
              <w:right w:val="nil"/>
            </w:tcBorders>
            <w:vAlign w:val="bottom"/>
          </w:tcPr>
          <w:p w14:paraId="05901682" w14:textId="77777777" w:rsidR="005A7F38" w:rsidRPr="00307D5E" w:rsidRDefault="005A7F38" w:rsidP="004506B2">
            <w:pPr>
              <w:jc w:val="center"/>
              <w:rPr>
                <w:b/>
                <w:bCs/>
                <w:color w:val="000000"/>
              </w:rPr>
            </w:pPr>
            <w:r w:rsidRPr="00307D5E">
              <w:rPr>
                <w:b/>
                <w:bCs/>
                <w:color w:val="000000"/>
              </w:rPr>
              <w:t>2024</w:t>
            </w:r>
          </w:p>
        </w:tc>
      </w:tr>
      <w:tr w:rsidR="005A7F38" w:rsidRPr="00307D5E" w14:paraId="762A6EBD" w14:textId="77777777" w:rsidTr="004506B2">
        <w:trPr>
          <w:trHeight w:val="270"/>
        </w:trPr>
        <w:tc>
          <w:tcPr>
            <w:tcW w:w="4320" w:type="dxa"/>
            <w:tcBorders>
              <w:left w:val="nil"/>
              <w:bottom w:val="double" w:sz="4" w:space="0" w:color="auto"/>
              <w:right w:val="nil"/>
            </w:tcBorders>
            <w:noWrap/>
            <w:vAlign w:val="bottom"/>
          </w:tcPr>
          <w:p w14:paraId="65CF3E44" w14:textId="77777777" w:rsidR="005A7F38" w:rsidRPr="00307D5E" w:rsidRDefault="005A7F38" w:rsidP="004506B2">
            <w:pPr>
              <w:jc w:val="both"/>
              <w:rPr>
                <w:b/>
                <w:bCs/>
                <w:color w:val="000000"/>
              </w:rPr>
            </w:pPr>
          </w:p>
        </w:tc>
        <w:tc>
          <w:tcPr>
            <w:tcW w:w="2205" w:type="dxa"/>
            <w:tcBorders>
              <w:bottom w:val="double" w:sz="4" w:space="0" w:color="auto"/>
              <w:right w:val="nil"/>
            </w:tcBorders>
            <w:noWrap/>
            <w:vAlign w:val="bottom"/>
          </w:tcPr>
          <w:p w14:paraId="5A94AAC4" w14:textId="77777777" w:rsidR="005A7F38" w:rsidRPr="00307D5E" w:rsidRDefault="005A7F38" w:rsidP="004506B2">
            <w:pPr>
              <w:jc w:val="center"/>
              <w:rPr>
                <w:b/>
                <w:bCs/>
                <w:color w:val="000000"/>
              </w:rPr>
            </w:pPr>
          </w:p>
        </w:tc>
        <w:tc>
          <w:tcPr>
            <w:tcW w:w="2205" w:type="dxa"/>
            <w:tcBorders>
              <w:bottom w:val="double" w:sz="4" w:space="0" w:color="auto"/>
              <w:right w:val="nil"/>
            </w:tcBorders>
            <w:vAlign w:val="bottom"/>
          </w:tcPr>
          <w:p w14:paraId="146808E8" w14:textId="77777777" w:rsidR="005A7F38" w:rsidRPr="00307D5E" w:rsidRDefault="005A7F38" w:rsidP="004506B2">
            <w:pPr>
              <w:jc w:val="center"/>
              <w:rPr>
                <w:b/>
                <w:bCs/>
                <w:color w:val="000000"/>
              </w:rPr>
            </w:pPr>
          </w:p>
        </w:tc>
      </w:tr>
      <w:tr w:rsidR="005A7F38" w:rsidRPr="00307D5E" w14:paraId="38E89FA9" w14:textId="77777777" w:rsidTr="004506B2">
        <w:trPr>
          <w:trHeight w:val="330"/>
        </w:trPr>
        <w:tc>
          <w:tcPr>
            <w:tcW w:w="4320" w:type="dxa"/>
            <w:tcBorders>
              <w:top w:val="double" w:sz="4" w:space="0" w:color="auto"/>
              <w:left w:val="nil"/>
              <w:bottom w:val="nil"/>
              <w:right w:val="nil"/>
            </w:tcBorders>
            <w:noWrap/>
            <w:vAlign w:val="bottom"/>
            <w:hideMark/>
          </w:tcPr>
          <w:p w14:paraId="54E74D48" w14:textId="77777777" w:rsidR="005A7F38" w:rsidRPr="00307D5E" w:rsidRDefault="005A7F38" w:rsidP="004506B2">
            <w:pPr>
              <w:jc w:val="both"/>
            </w:pPr>
            <w:r w:rsidRPr="00307D5E">
              <w:t>Conventional/Full Use</w:t>
            </w:r>
            <w:r w:rsidRPr="00307D5E">
              <w:rPr>
                <w:vertAlign w:val="superscript"/>
              </w:rPr>
              <w:t>1</w:t>
            </w:r>
          </w:p>
        </w:tc>
        <w:tc>
          <w:tcPr>
            <w:tcW w:w="2205" w:type="dxa"/>
            <w:tcBorders>
              <w:top w:val="double" w:sz="4" w:space="0" w:color="auto"/>
              <w:left w:val="nil"/>
              <w:bottom w:val="nil"/>
              <w:right w:val="nil"/>
            </w:tcBorders>
            <w:noWrap/>
            <w:vAlign w:val="bottom"/>
          </w:tcPr>
          <w:p w14:paraId="488CB07A" w14:textId="77777777" w:rsidR="005A7F38" w:rsidRPr="00307D5E" w:rsidRDefault="005A7F38" w:rsidP="004506B2">
            <w:pPr>
              <w:jc w:val="center"/>
            </w:pPr>
            <w:r w:rsidRPr="00307D5E">
              <w:t>60%</w:t>
            </w:r>
          </w:p>
        </w:tc>
        <w:tc>
          <w:tcPr>
            <w:tcW w:w="2205" w:type="dxa"/>
            <w:tcBorders>
              <w:top w:val="double" w:sz="4" w:space="0" w:color="auto"/>
              <w:left w:val="nil"/>
              <w:bottom w:val="nil"/>
              <w:right w:val="nil"/>
            </w:tcBorders>
            <w:vAlign w:val="bottom"/>
          </w:tcPr>
          <w:p w14:paraId="585B12AF" w14:textId="77777777" w:rsidR="005A7F38" w:rsidRPr="00307D5E" w:rsidRDefault="005A7F38" w:rsidP="004506B2">
            <w:pPr>
              <w:jc w:val="center"/>
            </w:pPr>
            <w:r w:rsidRPr="00307D5E">
              <w:t>56%</w:t>
            </w:r>
          </w:p>
        </w:tc>
      </w:tr>
      <w:tr w:rsidR="005A7F38" w:rsidRPr="00307D5E" w14:paraId="46ABB54F" w14:textId="77777777" w:rsidTr="004506B2">
        <w:trPr>
          <w:trHeight w:val="315"/>
        </w:trPr>
        <w:tc>
          <w:tcPr>
            <w:tcW w:w="4320" w:type="dxa"/>
            <w:tcBorders>
              <w:top w:val="nil"/>
              <w:left w:val="nil"/>
              <w:bottom w:val="nil"/>
              <w:right w:val="nil"/>
            </w:tcBorders>
            <w:noWrap/>
            <w:vAlign w:val="bottom"/>
            <w:hideMark/>
          </w:tcPr>
          <w:p w14:paraId="4F41F94D" w14:textId="77777777" w:rsidR="005A7F38" w:rsidRPr="00307D5E" w:rsidRDefault="005A7F38" w:rsidP="004506B2">
            <w:pPr>
              <w:jc w:val="both"/>
            </w:pPr>
            <w:r w:rsidRPr="00307D5E">
              <w:t xml:space="preserve">No Growth </w:t>
            </w:r>
            <w:proofErr w:type="spellStart"/>
            <w:r w:rsidRPr="00307D5E">
              <w:t>Promotants</w:t>
            </w:r>
            <w:proofErr w:type="spellEnd"/>
            <w:r w:rsidRPr="00307D5E">
              <w:t>, CRAU/CRAU-like</w:t>
            </w:r>
            <w:r w:rsidRPr="00307D5E">
              <w:rPr>
                <w:vertAlign w:val="superscript"/>
              </w:rPr>
              <w:t>2</w:t>
            </w:r>
          </w:p>
        </w:tc>
        <w:tc>
          <w:tcPr>
            <w:tcW w:w="2205" w:type="dxa"/>
            <w:tcBorders>
              <w:top w:val="nil"/>
              <w:left w:val="nil"/>
              <w:bottom w:val="nil"/>
              <w:right w:val="nil"/>
            </w:tcBorders>
            <w:noWrap/>
            <w:vAlign w:val="bottom"/>
          </w:tcPr>
          <w:p w14:paraId="3105CFD2" w14:textId="77777777" w:rsidR="005A7F38" w:rsidRPr="00307D5E" w:rsidRDefault="005A7F38" w:rsidP="004506B2">
            <w:pPr>
              <w:jc w:val="center"/>
            </w:pPr>
            <w:r w:rsidRPr="00307D5E">
              <w:t>30%</w:t>
            </w:r>
          </w:p>
        </w:tc>
        <w:tc>
          <w:tcPr>
            <w:tcW w:w="2205" w:type="dxa"/>
            <w:tcBorders>
              <w:top w:val="nil"/>
              <w:left w:val="nil"/>
              <w:bottom w:val="nil"/>
              <w:right w:val="nil"/>
            </w:tcBorders>
            <w:vAlign w:val="bottom"/>
          </w:tcPr>
          <w:p w14:paraId="470284C1" w14:textId="77777777" w:rsidR="005A7F38" w:rsidRPr="00307D5E" w:rsidRDefault="005A7F38" w:rsidP="004506B2">
            <w:pPr>
              <w:jc w:val="center"/>
            </w:pPr>
            <w:r w:rsidRPr="00307D5E">
              <w:t>25%</w:t>
            </w:r>
          </w:p>
        </w:tc>
      </w:tr>
      <w:tr w:rsidR="005A7F38" w:rsidRPr="00307D5E" w14:paraId="67E42205" w14:textId="77777777" w:rsidTr="004506B2">
        <w:trPr>
          <w:trHeight w:val="330"/>
        </w:trPr>
        <w:tc>
          <w:tcPr>
            <w:tcW w:w="4320" w:type="dxa"/>
            <w:tcBorders>
              <w:top w:val="nil"/>
              <w:left w:val="nil"/>
              <w:bottom w:val="nil"/>
              <w:right w:val="nil"/>
            </w:tcBorders>
            <w:noWrap/>
            <w:vAlign w:val="bottom"/>
            <w:hideMark/>
          </w:tcPr>
          <w:p w14:paraId="44575F55" w14:textId="77777777" w:rsidR="005A7F38" w:rsidRPr="00307D5E" w:rsidRDefault="005A7F38" w:rsidP="004506B2">
            <w:pPr>
              <w:jc w:val="both"/>
            </w:pPr>
            <w:r w:rsidRPr="00307D5E">
              <w:t>NAE /ABF, RWA</w:t>
            </w:r>
            <w:r w:rsidRPr="00307D5E">
              <w:rPr>
                <w:vertAlign w:val="superscript"/>
              </w:rPr>
              <w:t>3</w:t>
            </w:r>
          </w:p>
        </w:tc>
        <w:tc>
          <w:tcPr>
            <w:tcW w:w="2205" w:type="dxa"/>
            <w:tcBorders>
              <w:top w:val="nil"/>
              <w:left w:val="nil"/>
              <w:bottom w:val="nil"/>
              <w:right w:val="nil"/>
            </w:tcBorders>
            <w:noWrap/>
            <w:vAlign w:val="bottom"/>
          </w:tcPr>
          <w:p w14:paraId="66F10C3B" w14:textId="77777777" w:rsidR="005A7F38" w:rsidRPr="00307D5E" w:rsidRDefault="005A7F38" w:rsidP="004506B2">
            <w:pPr>
              <w:jc w:val="center"/>
            </w:pPr>
            <w:r w:rsidRPr="00307D5E">
              <w:t>20%</w:t>
            </w:r>
          </w:p>
        </w:tc>
        <w:tc>
          <w:tcPr>
            <w:tcW w:w="2205" w:type="dxa"/>
            <w:tcBorders>
              <w:top w:val="nil"/>
              <w:left w:val="nil"/>
              <w:bottom w:val="nil"/>
              <w:right w:val="nil"/>
            </w:tcBorders>
            <w:vAlign w:val="bottom"/>
          </w:tcPr>
          <w:p w14:paraId="486F10CB" w14:textId="77777777" w:rsidR="005A7F38" w:rsidRPr="00307D5E" w:rsidRDefault="005A7F38" w:rsidP="004506B2">
            <w:pPr>
              <w:jc w:val="center"/>
            </w:pPr>
            <w:r w:rsidRPr="00307D5E">
              <w:t>19%</w:t>
            </w:r>
          </w:p>
        </w:tc>
      </w:tr>
      <w:tr w:rsidR="005A7F38" w:rsidRPr="00307D5E" w14:paraId="1044EF6A" w14:textId="77777777" w:rsidTr="004506B2">
        <w:trPr>
          <w:trHeight w:val="330"/>
        </w:trPr>
        <w:tc>
          <w:tcPr>
            <w:tcW w:w="4320" w:type="dxa"/>
            <w:tcBorders>
              <w:top w:val="nil"/>
              <w:left w:val="nil"/>
              <w:bottom w:val="double" w:sz="6" w:space="0" w:color="auto"/>
              <w:right w:val="nil"/>
            </w:tcBorders>
            <w:noWrap/>
            <w:vAlign w:val="bottom"/>
          </w:tcPr>
          <w:p w14:paraId="35FA17B2" w14:textId="77777777" w:rsidR="005A7F38" w:rsidRPr="00307D5E" w:rsidRDefault="005A7F38" w:rsidP="004506B2">
            <w:pPr>
              <w:jc w:val="both"/>
            </w:pPr>
            <w:r w:rsidRPr="00307D5E">
              <w:t>No Hatchery Injection of Antibiotics</w:t>
            </w:r>
            <w:r w:rsidRPr="00307D5E">
              <w:rPr>
                <w:vertAlign w:val="superscript"/>
              </w:rPr>
              <w:t>4</w:t>
            </w:r>
          </w:p>
        </w:tc>
        <w:tc>
          <w:tcPr>
            <w:tcW w:w="2205" w:type="dxa"/>
            <w:tcBorders>
              <w:top w:val="nil"/>
              <w:left w:val="nil"/>
              <w:bottom w:val="double" w:sz="6" w:space="0" w:color="auto"/>
              <w:right w:val="nil"/>
            </w:tcBorders>
            <w:noWrap/>
            <w:vAlign w:val="bottom"/>
          </w:tcPr>
          <w:p w14:paraId="566BE77F" w14:textId="77777777" w:rsidR="005A7F38" w:rsidRPr="00307D5E" w:rsidRDefault="005A7F38" w:rsidP="004506B2">
            <w:pPr>
              <w:jc w:val="center"/>
            </w:pPr>
            <w:r w:rsidRPr="00307D5E">
              <w:t>18%</w:t>
            </w:r>
          </w:p>
        </w:tc>
        <w:tc>
          <w:tcPr>
            <w:tcW w:w="2205" w:type="dxa"/>
            <w:tcBorders>
              <w:top w:val="nil"/>
              <w:left w:val="nil"/>
              <w:bottom w:val="double" w:sz="6" w:space="0" w:color="auto"/>
              <w:right w:val="nil"/>
            </w:tcBorders>
            <w:vAlign w:val="bottom"/>
          </w:tcPr>
          <w:p w14:paraId="049CD931" w14:textId="77777777" w:rsidR="005A7F38" w:rsidRPr="00307D5E" w:rsidRDefault="005A7F38" w:rsidP="004506B2">
            <w:pPr>
              <w:jc w:val="center"/>
            </w:pPr>
            <w:r w:rsidRPr="00307D5E">
              <w:t>-</w:t>
            </w:r>
          </w:p>
        </w:tc>
      </w:tr>
    </w:tbl>
    <w:p w14:paraId="3FA17B57" w14:textId="77777777" w:rsidR="005A7F38" w:rsidRPr="00307D5E" w:rsidRDefault="005A7F38" w:rsidP="005A7F38">
      <w:pPr>
        <w:pStyle w:val="BodyText3"/>
        <w:ind w:firstLine="360"/>
        <w:jc w:val="both"/>
        <w:rPr>
          <w:i/>
          <w:sz w:val="20"/>
          <w:szCs w:val="20"/>
          <w:vertAlign w:val="superscript"/>
        </w:rPr>
      </w:pPr>
    </w:p>
    <w:p w14:paraId="31059D89" w14:textId="77777777" w:rsidR="005A7F38" w:rsidRPr="00307D5E" w:rsidRDefault="005A7F38" w:rsidP="005A7F38">
      <w:pPr>
        <w:pStyle w:val="BodyText3"/>
        <w:ind w:firstLine="360"/>
        <w:jc w:val="both"/>
        <w:rPr>
          <w:i/>
          <w:sz w:val="20"/>
          <w:szCs w:val="20"/>
        </w:rPr>
      </w:pPr>
      <w:r w:rsidRPr="00307D5E">
        <w:rPr>
          <w:sz w:val="20"/>
          <w:szCs w:val="20"/>
          <w:vertAlign w:val="superscript"/>
        </w:rPr>
        <w:t>1</w:t>
      </w:r>
      <w:r w:rsidRPr="00307D5E">
        <w:rPr>
          <w:sz w:val="20"/>
          <w:szCs w:val="20"/>
        </w:rPr>
        <w:t xml:space="preserve">Conventional/Full Use (any antibiotics, including ionophores, bacitracin, </w:t>
      </w:r>
      <w:proofErr w:type="spellStart"/>
      <w:r w:rsidRPr="00307D5E">
        <w:rPr>
          <w:sz w:val="20"/>
          <w:szCs w:val="20"/>
        </w:rPr>
        <w:t>bambermycins</w:t>
      </w:r>
      <w:proofErr w:type="spellEnd"/>
      <w:r w:rsidRPr="00307D5E">
        <w:rPr>
          <w:sz w:val="20"/>
          <w:szCs w:val="20"/>
        </w:rPr>
        <w:t>, and /or those deemed medically important to humans by FDA), allows in-feed and in-water administration of antibiotics.</w:t>
      </w:r>
    </w:p>
    <w:p w14:paraId="3F795DF2" w14:textId="77777777" w:rsidR="005A7F38" w:rsidRPr="00307D5E" w:rsidRDefault="005A7F38" w:rsidP="005A7F38">
      <w:pPr>
        <w:pStyle w:val="BodyText3"/>
        <w:ind w:firstLine="360"/>
        <w:jc w:val="both"/>
        <w:rPr>
          <w:i/>
          <w:sz w:val="20"/>
          <w:szCs w:val="20"/>
        </w:rPr>
      </w:pPr>
      <w:r w:rsidRPr="00307D5E">
        <w:rPr>
          <w:sz w:val="20"/>
          <w:szCs w:val="20"/>
          <w:vertAlign w:val="superscript"/>
        </w:rPr>
        <w:t>2</w:t>
      </w:r>
      <w:r w:rsidRPr="00307D5E">
        <w:rPr>
          <w:sz w:val="20"/>
          <w:szCs w:val="20"/>
        </w:rPr>
        <w:t xml:space="preserve">No Growth </w:t>
      </w:r>
      <w:proofErr w:type="spellStart"/>
      <w:r w:rsidRPr="00307D5E">
        <w:rPr>
          <w:sz w:val="20"/>
          <w:szCs w:val="20"/>
        </w:rPr>
        <w:t>Promotants</w:t>
      </w:r>
      <w:proofErr w:type="spellEnd"/>
      <w:r w:rsidRPr="00307D5E">
        <w:rPr>
          <w:sz w:val="20"/>
          <w:szCs w:val="20"/>
        </w:rPr>
        <w:t>, CRAU/CRAU-like (Certified Responsible Antibiotic Use), permits only therapeutic uses.</w:t>
      </w:r>
    </w:p>
    <w:p w14:paraId="2E15EA34" w14:textId="77777777" w:rsidR="005A7F38" w:rsidRPr="00307D5E" w:rsidRDefault="005A7F38" w:rsidP="005A7F38">
      <w:pPr>
        <w:pStyle w:val="BodyText3"/>
        <w:ind w:firstLine="360"/>
        <w:jc w:val="both"/>
        <w:rPr>
          <w:i/>
          <w:sz w:val="20"/>
          <w:szCs w:val="20"/>
        </w:rPr>
      </w:pPr>
      <w:r w:rsidRPr="00307D5E">
        <w:rPr>
          <w:sz w:val="20"/>
          <w:szCs w:val="20"/>
          <w:vertAlign w:val="superscript"/>
        </w:rPr>
        <w:t>3</w:t>
      </w:r>
      <w:r w:rsidRPr="00307D5E">
        <w:rPr>
          <w:sz w:val="20"/>
          <w:szCs w:val="20"/>
        </w:rPr>
        <w:t xml:space="preserve">No Antibiotics Ever (NAE) /Antibiotic Free (ABF), Raised Without Antibiotics (RWA), does not use </w:t>
      </w:r>
      <w:proofErr w:type="gramStart"/>
      <w:r w:rsidRPr="00307D5E">
        <w:rPr>
          <w:sz w:val="20"/>
          <w:szCs w:val="20"/>
        </w:rPr>
        <w:t>neither</w:t>
      </w:r>
      <w:proofErr w:type="gramEnd"/>
      <w:r w:rsidRPr="00307D5E">
        <w:rPr>
          <w:sz w:val="20"/>
          <w:szCs w:val="20"/>
        </w:rPr>
        <w:t xml:space="preserve"> in-feed </w:t>
      </w:r>
      <w:proofErr w:type="gramStart"/>
      <w:r w:rsidRPr="00307D5E">
        <w:rPr>
          <w:sz w:val="20"/>
          <w:szCs w:val="20"/>
        </w:rPr>
        <w:t>nor</w:t>
      </w:r>
      <w:proofErr w:type="gramEnd"/>
      <w:r w:rsidRPr="00307D5E">
        <w:rPr>
          <w:sz w:val="20"/>
          <w:szCs w:val="20"/>
        </w:rPr>
        <w:t xml:space="preserve"> in-water antibiotics. No hatchery injection of antibiotics.</w:t>
      </w:r>
    </w:p>
    <w:p w14:paraId="19C685D7" w14:textId="77777777" w:rsidR="005A7F38" w:rsidRPr="00307D5E" w:rsidRDefault="005A7F38" w:rsidP="005A7F38">
      <w:pPr>
        <w:pStyle w:val="BodyText3"/>
        <w:ind w:firstLine="360"/>
        <w:jc w:val="both"/>
        <w:rPr>
          <w:i/>
          <w:sz w:val="20"/>
          <w:szCs w:val="20"/>
        </w:rPr>
      </w:pPr>
      <w:r w:rsidRPr="00307D5E">
        <w:rPr>
          <w:sz w:val="20"/>
          <w:szCs w:val="20"/>
          <w:vertAlign w:val="superscript"/>
        </w:rPr>
        <w:t>4</w:t>
      </w:r>
      <w:r w:rsidRPr="00307D5E">
        <w:rPr>
          <w:sz w:val="20"/>
          <w:szCs w:val="20"/>
        </w:rPr>
        <w:t xml:space="preserve">No Hatchery Injection of Antibiotics means that antibiotics were not administered to the turkeys in the egg (in </w:t>
      </w:r>
      <w:proofErr w:type="spellStart"/>
      <w:r w:rsidRPr="00307D5E">
        <w:rPr>
          <w:sz w:val="20"/>
          <w:szCs w:val="20"/>
        </w:rPr>
        <w:t>ovo</w:t>
      </w:r>
      <w:proofErr w:type="spellEnd"/>
      <w:r w:rsidRPr="00307D5E">
        <w:rPr>
          <w:sz w:val="20"/>
          <w:szCs w:val="20"/>
        </w:rPr>
        <w:t>) or as day-old hatchling poults.</w:t>
      </w:r>
    </w:p>
    <w:p w14:paraId="70093E60" w14:textId="77777777" w:rsidR="005A7F38" w:rsidRPr="00307D5E" w:rsidRDefault="005A7F38" w:rsidP="005A7F38">
      <w:pPr>
        <w:pStyle w:val="BodyText3"/>
        <w:ind w:firstLine="360"/>
        <w:jc w:val="both"/>
        <w:rPr>
          <w:i/>
          <w:sz w:val="20"/>
          <w:szCs w:val="20"/>
        </w:rPr>
      </w:pPr>
    </w:p>
    <w:p w14:paraId="2DAAEEB3" w14:textId="77777777" w:rsidR="005A7F38" w:rsidRPr="00307D5E" w:rsidRDefault="005A7F38" w:rsidP="005A7F38">
      <w:pPr>
        <w:pStyle w:val="BodyText3"/>
        <w:ind w:firstLine="360"/>
        <w:jc w:val="both"/>
        <w:rPr>
          <w:i/>
          <w:sz w:val="20"/>
          <w:szCs w:val="20"/>
        </w:rPr>
      </w:pPr>
      <w:r w:rsidRPr="00307D5E">
        <w:rPr>
          <w:b/>
          <w:bCs/>
          <w:sz w:val="20"/>
          <w:szCs w:val="20"/>
        </w:rPr>
        <w:t>Table 4</w:t>
      </w:r>
      <w:r w:rsidRPr="00307D5E">
        <w:rPr>
          <w:sz w:val="20"/>
          <w:szCs w:val="20"/>
        </w:rPr>
        <w:t xml:space="preserve">. Turkey </w:t>
      </w:r>
      <w:bookmarkStart w:id="20" w:name="_Hlk115300337"/>
      <w:r w:rsidRPr="00307D5E">
        <w:rPr>
          <w:sz w:val="20"/>
          <w:szCs w:val="20"/>
        </w:rPr>
        <w:t xml:space="preserve">survey (August 2024 - 2025) of professionals in US turkey production (n = 20, head reporting = 201.4 million) </w:t>
      </w:r>
      <w:bookmarkEnd w:id="20"/>
      <w:r w:rsidRPr="0063268E">
        <w:rPr>
          <w:b/>
          <w:bCs/>
          <w:sz w:val="20"/>
          <w:szCs w:val="20"/>
        </w:rPr>
        <w:t>coccidia control programs</w:t>
      </w:r>
      <w:r w:rsidRPr="00307D5E">
        <w:rPr>
          <w:sz w:val="20"/>
          <w:szCs w:val="20"/>
        </w:rPr>
        <w:t>. Does not total 100%. Alternatives (phytonutrients) and vaccines may be used to supplement the current ionophore or chemical anticoccidial program, or as the sole program for coccidia control. Data on file.</w:t>
      </w:r>
      <w:r>
        <w:rPr>
          <w:sz w:val="20"/>
          <w:szCs w:val="20"/>
        </w:rPr>
        <w:t xml:space="preserve"> </w:t>
      </w:r>
      <w:r w:rsidRPr="00BA4382">
        <w:rPr>
          <w:sz w:val="20"/>
          <w:szCs w:val="20"/>
        </w:rPr>
        <w:t>In 2025, due to the blinded nature of this study, it was not possible to verify the unique identity of each respondent. The reported coccidia control programs should therefore be interpreted with the understanding that some duplication of responses may be present</w:t>
      </w:r>
      <w:r w:rsidRPr="008E2882">
        <w:rPr>
          <w:sz w:val="20"/>
          <w:szCs w:val="20"/>
        </w:rPr>
        <w:t>.</w:t>
      </w:r>
    </w:p>
    <w:p w14:paraId="11940C64" w14:textId="77777777" w:rsidR="005A7F38" w:rsidRPr="00307D5E" w:rsidRDefault="005A7F38" w:rsidP="005A7F38">
      <w:pPr>
        <w:tabs>
          <w:tab w:val="left" w:pos="1575"/>
        </w:tabs>
        <w:jc w:val="both"/>
        <w:rPr>
          <w:iCs/>
        </w:rPr>
      </w:pPr>
    </w:p>
    <w:tbl>
      <w:tblPr>
        <w:tblW w:w="8640" w:type="dxa"/>
        <w:jc w:val="center"/>
        <w:tblLayout w:type="fixed"/>
        <w:tblLook w:val="04A0" w:firstRow="1" w:lastRow="0" w:firstColumn="1" w:lastColumn="0" w:noHBand="0" w:noVBand="1"/>
      </w:tblPr>
      <w:tblGrid>
        <w:gridCol w:w="4230"/>
        <w:gridCol w:w="2205"/>
        <w:gridCol w:w="2205"/>
      </w:tblGrid>
      <w:tr w:rsidR="005A7F38" w:rsidRPr="00307D5E" w14:paraId="0BEFF1CB" w14:textId="77777777" w:rsidTr="004506B2">
        <w:trPr>
          <w:trHeight w:val="314"/>
          <w:jc w:val="center"/>
        </w:trPr>
        <w:tc>
          <w:tcPr>
            <w:tcW w:w="4230" w:type="dxa"/>
            <w:tcBorders>
              <w:top w:val="single" w:sz="4" w:space="0" w:color="auto"/>
              <w:left w:val="nil"/>
              <w:bottom w:val="double" w:sz="6" w:space="0" w:color="auto"/>
              <w:right w:val="nil"/>
            </w:tcBorders>
            <w:vAlign w:val="center"/>
            <w:hideMark/>
          </w:tcPr>
          <w:p w14:paraId="77AC171D" w14:textId="77777777" w:rsidR="005A7F38" w:rsidRPr="00307D5E" w:rsidRDefault="005A7F38" w:rsidP="004506B2">
            <w:pPr>
              <w:jc w:val="both"/>
              <w:rPr>
                <w:b/>
                <w:bCs/>
              </w:rPr>
            </w:pPr>
            <w:r w:rsidRPr="00307D5E">
              <w:rPr>
                <w:b/>
                <w:bCs/>
              </w:rPr>
              <w:t>Program</w:t>
            </w:r>
          </w:p>
        </w:tc>
        <w:tc>
          <w:tcPr>
            <w:tcW w:w="2205" w:type="dxa"/>
            <w:tcBorders>
              <w:top w:val="single" w:sz="4" w:space="0" w:color="auto"/>
              <w:left w:val="nil"/>
              <w:bottom w:val="double" w:sz="6" w:space="0" w:color="auto"/>
              <w:right w:val="nil"/>
            </w:tcBorders>
            <w:vAlign w:val="center"/>
            <w:hideMark/>
          </w:tcPr>
          <w:p w14:paraId="1FFFBBFB" w14:textId="77777777" w:rsidR="005A7F38" w:rsidRPr="00333744" w:rsidRDefault="005A7F38" w:rsidP="004506B2">
            <w:pPr>
              <w:jc w:val="center"/>
              <w:rPr>
                <w:b/>
                <w:bCs/>
              </w:rPr>
            </w:pPr>
            <w:r w:rsidRPr="00333744">
              <w:rPr>
                <w:b/>
                <w:bCs/>
              </w:rPr>
              <w:t>2025</w:t>
            </w:r>
          </w:p>
        </w:tc>
        <w:tc>
          <w:tcPr>
            <w:tcW w:w="2205" w:type="dxa"/>
            <w:tcBorders>
              <w:top w:val="single" w:sz="4" w:space="0" w:color="auto"/>
              <w:left w:val="nil"/>
              <w:bottom w:val="double" w:sz="6" w:space="0" w:color="auto"/>
              <w:right w:val="nil"/>
            </w:tcBorders>
          </w:tcPr>
          <w:p w14:paraId="30DB5D2F" w14:textId="77777777" w:rsidR="005A7F38" w:rsidRPr="00307D5E" w:rsidRDefault="005A7F38" w:rsidP="004506B2">
            <w:pPr>
              <w:jc w:val="center"/>
              <w:rPr>
                <w:b/>
                <w:bCs/>
              </w:rPr>
            </w:pPr>
          </w:p>
          <w:p w14:paraId="6A92951C" w14:textId="77777777" w:rsidR="005A7F38" w:rsidRPr="00307D5E" w:rsidRDefault="005A7F38" w:rsidP="004506B2">
            <w:pPr>
              <w:jc w:val="center"/>
              <w:rPr>
                <w:b/>
                <w:bCs/>
              </w:rPr>
            </w:pPr>
            <w:r w:rsidRPr="00307D5E">
              <w:rPr>
                <w:b/>
                <w:bCs/>
              </w:rPr>
              <w:t>2024</w:t>
            </w:r>
          </w:p>
          <w:p w14:paraId="146F467D" w14:textId="77777777" w:rsidR="005A7F38" w:rsidRPr="00307D5E" w:rsidRDefault="005A7F38" w:rsidP="004506B2">
            <w:pPr>
              <w:jc w:val="center"/>
              <w:rPr>
                <w:b/>
                <w:bCs/>
              </w:rPr>
            </w:pPr>
          </w:p>
        </w:tc>
      </w:tr>
      <w:tr w:rsidR="005A7F38" w:rsidRPr="00307D5E" w14:paraId="7031B0F8" w14:textId="77777777" w:rsidTr="004506B2">
        <w:trPr>
          <w:trHeight w:val="255"/>
          <w:jc w:val="center"/>
        </w:trPr>
        <w:tc>
          <w:tcPr>
            <w:tcW w:w="4230" w:type="dxa"/>
            <w:tcBorders>
              <w:top w:val="nil"/>
              <w:left w:val="nil"/>
              <w:bottom w:val="nil"/>
              <w:right w:val="nil"/>
            </w:tcBorders>
            <w:noWrap/>
            <w:hideMark/>
          </w:tcPr>
          <w:p w14:paraId="0F1BBE0F" w14:textId="77777777" w:rsidR="005A7F38" w:rsidRPr="00307D5E" w:rsidRDefault="005A7F38" w:rsidP="004506B2">
            <w:pPr>
              <w:jc w:val="both"/>
            </w:pPr>
            <w:r w:rsidRPr="00307D5E">
              <w:t>Ionophore</w:t>
            </w:r>
          </w:p>
        </w:tc>
        <w:tc>
          <w:tcPr>
            <w:tcW w:w="2205" w:type="dxa"/>
            <w:tcBorders>
              <w:top w:val="nil"/>
              <w:left w:val="nil"/>
              <w:bottom w:val="nil"/>
              <w:right w:val="nil"/>
            </w:tcBorders>
            <w:noWrap/>
            <w:vAlign w:val="bottom"/>
          </w:tcPr>
          <w:p w14:paraId="3656F99A" w14:textId="77777777" w:rsidR="005A7F38" w:rsidRPr="00333744" w:rsidRDefault="005A7F38" w:rsidP="004506B2">
            <w:pPr>
              <w:jc w:val="center"/>
            </w:pPr>
            <w:r w:rsidRPr="00333744">
              <w:t>29%</w:t>
            </w:r>
          </w:p>
        </w:tc>
        <w:tc>
          <w:tcPr>
            <w:tcW w:w="2205" w:type="dxa"/>
            <w:tcBorders>
              <w:top w:val="nil"/>
              <w:left w:val="nil"/>
              <w:bottom w:val="nil"/>
              <w:right w:val="nil"/>
            </w:tcBorders>
            <w:vAlign w:val="bottom"/>
          </w:tcPr>
          <w:p w14:paraId="41B24C9B" w14:textId="77777777" w:rsidR="005A7F38" w:rsidRPr="00307D5E" w:rsidRDefault="005A7F38" w:rsidP="004506B2">
            <w:pPr>
              <w:jc w:val="center"/>
              <w:rPr>
                <w:b/>
                <w:bCs/>
              </w:rPr>
            </w:pPr>
            <w:r w:rsidRPr="00307D5E">
              <w:t>56%</w:t>
            </w:r>
          </w:p>
        </w:tc>
      </w:tr>
      <w:tr w:rsidR="005A7F38" w:rsidRPr="00307D5E" w14:paraId="15B412AD" w14:textId="77777777" w:rsidTr="004506B2">
        <w:trPr>
          <w:trHeight w:val="255"/>
          <w:jc w:val="center"/>
        </w:trPr>
        <w:tc>
          <w:tcPr>
            <w:tcW w:w="4230" w:type="dxa"/>
            <w:tcBorders>
              <w:top w:val="nil"/>
              <w:left w:val="nil"/>
              <w:bottom w:val="nil"/>
              <w:right w:val="nil"/>
            </w:tcBorders>
            <w:noWrap/>
            <w:hideMark/>
          </w:tcPr>
          <w:p w14:paraId="3D5F120E" w14:textId="77777777" w:rsidR="005A7F38" w:rsidRPr="00307D5E" w:rsidRDefault="005A7F38" w:rsidP="004506B2">
            <w:pPr>
              <w:jc w:val="both"/>
            </w:pPr>
            <w:r w:rsidRPr="00307D5E">
              <w:t>Chemical</w:t>
            </w:r>
          </w:p>
        </w:tc>
        <w:tc>
          <w:tcPr>
            <w:tcW w:w="2205" w:type="dxa"/>
            <w:tcBorders>
              <w:top w:val="nil"/>
              <w:left w:val="nil"/>
              <w:bottom w:val="nil"/>
              <w:right w:val="nil"/>
            </w:tcBorders>
            <w:noWrap/>
            <w:vAlign w:val="bottom"/>
          </w:tcPr>
          <w:p w14:paraId="03447596" w14:textId="77777777" w:rsidR="005A7F38" w:rsidRPr="00333744" w:rsidRDefault="005A7F38" w:rsidP="004506B2">
            <w:pPr>
              <w:jc w:val="center"/>
            </w:pPr>
            <w:r w:rsidRPr="00333744">
              <w:t>27%</w:t>
            </w:r>
          </w:p>
        </w:tc>
        <w:tc>
          <w:tcPr>
            <w:tcW w:w="2205" w:type="dxa"/>
            <w:tcBorders>
              <w:top w:val="nil"/>
              <w:left w:val="nil"/>
              <w:bottom w:val="nil"/>
              <w:right w:val="nil"/>
            </w:tcBorders>
            <w:vAlign w:val="bottom"/>
          </w:tcPr>
          <w:p w14:paraId="745FAE71" w14:textId="77777777" w:rsidR="005A7F38" w:rsidRPr="00307D5E" w:rsidRDefault="005A7F38" w:rsidP="004506B2">
            <w:pPr>
              <w:jc w:val="center"/>
              <w:rPr>
                <w:b/>
                <w:bCs/>
              </w:rPr>
            </w:pPr>
            <w:r w:rsidRPr="00307D5E">
              <w:t>41%</w:t>
            </w:r>
          </w:p>
        </w:tc>
      </w:tr>
      <w:tr w:rsidR="005A7F38" w:rsidRPr="00307D5E" w14:paraId="3CB76A81" w14:textId="77777777" w:rsidTr="004506B2">
        <w:trPr>
          <w:trHeight w:val="255"/>
          <w:jc w:val="center"/>
        </w:trPr>
        <w:tc>
          <w:tcPr>
            <w:tcW w:w="4230" w:type="dxa"/>
            <w:tcBorders>
              <w:top w:val="nil"/>
              <w:left w:val="nil"/>
              <w:bottom w:val="nil"/>
              <w:right w:val="nil"/>
            </w:tcBorders>
            <w:noWrap/>
            <w:hideMark/>
          </w:tcPr>
          <w:p w14:paraId="383D375D" w14:textId="77777777" w:rsidR="005A7F38" w:rsidRPr="00307D5E" w:rsidRDefault="005A7F38" w:rsidP="004506B2">
            <w:pPr>
              <w:jc w:val="both"/>
            </w:pPr>
            <w:r w:rsidRPr="00307D5E">
              <w:t>Alternative (Phytonutrients)</w:t>
            </w:r>
          </w:p>
        </w:tc>
        <w:tc>
          <w:tcPr>
            <w:tcW w:w="2205" w:type="dxa"/>
            <w:tcBorders>
              <w:top w:val="nil"/>
              <w:left w:val="nil"/>
              <w:bottom w:val="nil"/>
              <w:right w:val="nil"/>
            </w:tcBorders>
            <w:noWrap/>
            <w:vAlign w:val="bottom"/>
          </w:tcPr>
          <w:p w14:paraId="1F81AD53" w14:textId="77777777" w:rsidR="005A7F38" w:rsidRPr="00333744" w:rsidRDefault="005A7F38" w:rsidP="004506B2">
            <w:pPr>
              <w:jc w:val="center"/>
            </w:pPr>
            <w:r w:rsidRPr="00333744">
              <w:t>20%</w:t>
            </w:r>
          </w:p>
        </w:tc>
        <w:tc>
          <w:tcPr>
            <w:tcW w:w="2205" w:type="dxa"/>
            <w:tcBorders>
              <w:top w:val="nil"/>
              <w:left w:val="nil"/>
              <w:bottom w:val="nil"/>
              <w:right w:val="nil"/>
            </w:tcBorders>
            <w:vAlign w:val="bottom"/>
          </w:tcPr>
          <w:p w14:paraId="4CE30804" w14:textId="77777777" w:rsidR="005A7F38" w:rsidRPr="00307D5E" w:rsidRDefault="005A7F38" w:rsidP="004506B2">
            <w:pPr>
              <w:jc w:val="center"/>
              <w:rPr>
                <w:b/>
                <w:bCs/>
              </w:rPr>
            </w:pPr>
            <w:r w:rsidRPr="00307D5E">
              <w:t>11%</w:t>
            </w:r>
          </w:p>
        </w:tc>
      </w:tr>
      <w:tr w:rsidR="005A7F38" w:rsidRPr="0061769F" w14:paraId="502BCBD5" w14:textId="77777777" w:rsidTr="004506B2">
        <w:trPr>
          <w:trHeight w:val="255"/>
          <w:jc w:val="center"/>
        </w:trPr>
        <w:tc>
          <w:tcPr>
            <w:tcW w:w="4230" w:type="dxa"/>
            <w:tcBorders>
              <w:top w:val="nil"/>
              <w:left w:val="nil"/>
              <w:bottom w:val="double" w:sz="6" w:space="0" w:color="auto"/>
              <w:right w:val="nil"/>
            </w:tcBorders>
            <w:noWrap/>
            <w:hideMark/>
          </w:tcPr>
          <w:p w14:paraId="637DA3AA" w14:textId="77777777" w:rsidR="005A7F38" w:rsidRPr="00307D5E" w:rsidRDefault="005A7F38" w:rsidP="004506B2">
            <w:pPr>
              <w:jc w:val="both"/>
            </w:pPr>
            <w:r w:rsidRPr="00307D5E">
              <w:t>Vaccine</w:t>
            </w:r>
          </w:p>
        </w:tc>
        <w:tc>
          <w:tcPr>
            <w:tcW w:w="2205" w:type="dxa"/>
            <w:tcBorders>
              <w:top w:val="nil"/>
              <w:left w:val="nil"/>
              <w:bottom w:val="double" w:sz="6" w:space="0" w:color="auto"/>
              <w:right w:val="nil"/>
            </w:tcBorders>
            <w:noWrap/>
            <w:vAlign w:val="bottom"/>
          </w:tcPr>
          <w:p w14:paraId="65FC9190" w14:textId="77777777" w:rsidR="005A7F38" w:rsidRPr="00333744" w:rsidRDefault="005A7F38" w:rsidP="004506B2">
            <w:pPr>
              <w:jc w:val="center"/>
            </w:pPr>
            <w:r w:rsidRPr="00333744">
              <w:t>34%</w:t>
            </w:r>
          </w:p>
        </w:tc>
        <w:tc>
          <w:tcPr>
            <w:tcW w:w="2205" w:type="dxa"/>
            <w:tcBorders>
              <w:top w:val="nil"/>
              <w:left w:val="nil"/>
              <w:bottom w:val="double" w:sz="6" w:space="0" w:color="auto"/>
              <w:right w:val="nil"/>
            </w:tcBorders>
            <w:vAlign w:val="bottom"/>
          </w:tcPr>
          <w:p w14:paraId="2569353A" w14:textId="77777777" w:rsidR="005A7F38" w:rsidRPr="003B51C6" w:rsidRDefault="005A7F38" w:rsidP="004506B2">
            <w:pPr>
              <w:jc w:val="center"/>
              <w:rPr>
                <w:b/>
                <w:bCs/>
              </w:rPr>
            </w:pPr>
            <w:r w:rsidRPr="00307D5E">
              <w:t>26%</w:t>
            </w:r>
          </w:p>
        </w:tc>
      </w:tr>
    </w:tbl>
    <w:p w14:paraId="3B379B72" w14:textId="77777777" w:rsidR="005A7F38" w:rsidRDefault="005A7F38" w:rsidP="005A7F38">
      <w:pPr>
        <w:pStyle w:val="BodyText3"/>
        <w:ind w:firstLine="360"/>
        <w:jc w:val="both"/>
        <w:rPr>
          <w:i/>
          <w:sz w:val="20"/>
          <w:szCs w:val="20"/>
        </w:rPr>
      </w:pPr>
    </w:p>
    <w:p w14:paraId="5F5341EC" w14:textId="77777777" w:rsidR="005A7F38" w:rsidRDefault="005A7F38" w:rsidP="005A7F38">
      <w:pPr>
        <w:rPr>
          <w:b/>
          <w:bCs/>
          <w:iCs/>
        </w:rPr>
      </w:pPr>
      <w:r>
        <w:rPr>
          <w:b/>
          <w:bCs/>
          <w:i/>
        </w:rPr>
        <w:br w:type="page"/>
      </w:r>
    </w:p>
    <w:p w14:paraId="1814EEF3" w14:textId="77777777" w:rsidR="005A7F38" w:rsidRDefault="005A7F38" w:rsidP="005A7F38">
      <w:pPr>
        <w:pStyle w:val="BodyText3"/>
        <w:ind w:firstLine="360"/>
        <w:jc w:val="both"/>
        <w:rPr>
          <w:i/>
          <w:sz w:val="20"/>
          <w:szCs w:val="20"/>
        </w:rPr>
      </w:pPr>
      <w:r w:rsidRPr="00EC5785">
        <w:rPr>
          <w:b/>
          <w:bCs/>
          <w:sz w:val="20"/>
          <w:szCs w:val="20"/>
        </w:rPr>
        <w:lastRenderedPageBreak/>
        <w:t>Figure 1</w:t>
      </w:r>
      <w:r w:rsidRPr="00EC5785">
        <w:rPr>
          <w:sz w:val="20"/>
          <w:szCs w:val="20"/>
        </w:rPr>
        <w:t xml:space="preserve">: Map of </w:t>
      </w:r>
      <w:proofErr w:type="spellStart"/>
      <w:r w:rsidRPr="00EC5785">
        <w:rPr>
          <w:sz w:val="20"/>
          <w:szCs w:val="20"/>
        </w:rPr>
        <w:t>aMPV</w:t>
      </w:r>
      <w:proofErr w:type="spellEnd"/>
      <w:r w:rsidRPr="00EC5785">
        <w:rPr>
          <w:sz w:val="20"/>
          <w:szCs w:val="20"/>
        </w:rPr>
        <w:t xml:space="preserve"> cases in poultry. (Clark, </w:t>
      </w:r>
      <w:proofErr w:type="spellStart"/>
      <w:r w:rsidRPr="00EC5785">
        <w:rPr>
          <w:sz w:val="20"/>
          <w:szCs w:val="20"/>
        </w:rPr>
        <w:t>aMPV</w:t>
      </w:r>
      <w:proofErr w:type="spellEnd"/>
      <w:r w:rsidRPr="00EC5785">
        <w:rPr>
          <w:sz w:val="20"/>
          <w:szCs w:val="20"/>
        </w:rPr>
        <w:t xml:space="preserve"> Working Group)</w:t>
      </w:r>
    </w:p>
    <w:p w14:paraId="761FAF8C" w14:textId="77777777" w:rsidR="005A7F38" w:rsidRDefault="005A7F38" w:rsidP="005A7F38">
      <w:pPr>
        <w:pStyle w:val="BodyText3"/>
        <w:ind w:firstLine="360"/>
        <w:jc w:val="both"/>
        <w:rPr>
          <w:i/>
          <w:sz w:val="20"/>
          <w:szCs w:val="20"/>
        </w:rPr>
      </w:pPr>
      <w:r>
        <w:rPr>
          <w:noProof/>
        </w:rPr>
        <w:drawing>
          <wp:inline distT="0" distB="0" distL="0" distR="0" wp14:anchorId="66ACA027" wp14:editId="0788EA96">
            <wp:extent cx="5486400" cy="3086100"/>
            <wp:effectExtent l="0" t="0" r="0" b="0"/>
            <wp:docPr id="50575713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757137" name=""/>
                    <pic:cNvPicPr/>
                  </pic:nvPicPr>
                  <pic:blipFill>
                    <a:blip r:embed="rId25">
                      <a:extLst>
                        <a:ext uri="{96DAC541-7B7A-43D3-8B79-37D633B846F1}">
                          <asvg:svgBlip xmlns:asvg="http://schemas.microsoft.com/office/drawing/2016/SVG/main" r:embed="rId26"/>
                        </a:ext>
                      </a:extLst>
                    </a:blip>
                    <a:stretch>
                      <a:fillRect/>
                    </a:stretch>
                  </pic:blipFill>
                  <pic:spPr>
                    <a:xfrm>
                      <a:off x="0" y="0"/>
                      <a:ext cx="5486400" cy="3086100"/>
                    </a:xfrm>
                    <a:prstGeom prst="rect">
                      <a:avLst/>
                    </a:prstGeom>
                  </pic:spPr>
                </pic:pic>
              </a:graphicData>
            </a:graphic>
          </wp:inline>
        </w:drawing>
      </w:r>
    </w:p>
    <w:p w14:paraId="389E94CE" w14:textId="77777777" w:rsidR="005A7F38" w:rsidRDefault="005A7F38" w:rsidP="005A7F38">
      <w:pPr>
        <w:pStyle w:val="BodyText3"/>
        <w:ind w:firstLine="360"/>
        <w:jc w:val="both"/>
        <w:rPr>
          <w:i/>
          <w:sz w:val="20"/>
          <w:szCs w:val="20"/>
        </w:rPr>
      </w:pPr>
    </w:p>
    <w:p w14:paraId="36BF81EC" w14:textId="77777777" w:rsidR="005A7F38" w:rsidRDefault="005A7F38" w:rsidP="005A7F38">
      <w:pPr>
        <w:pStyle w:val="BodyText3"/>
        <w:ind w:firstLine="360"/>
        <w:jc w:val="both"/>
        <w:rPr>
          <w:b/>
          <w:bCs/>
          <w:i/>
          <w:sz w:val="20"/>
          <w:szCs w:val="20"/>
        </w:rPr>
      </w:pPr>
      <w:r w:rsidRPr="00EC5785">
        <w:rPr>
          <w:b/>
          <w:bCs/>
          <w:sz w:val="20"/>
          <w:szCs w:val="20"/>
        </w:rPr>
        <w:t>Figure 2. Vaccines Approved by USDA.</w:t>
      </w:r>
    </w:p>
    <w:p w14:paraId="6BE80177" w14:textId="77777777" w:rsidR="005A7F38" w:rsidRPr="00EC5785" w:rsidRDefault="005A7F38" w:rsidP="005A7F38">
      <w:pPr>
        <w:pStyle w:val="BodyText3"/>
        <w:ind w:firstLine="360"/>
        <w:jc w:val="both"/>
        <w:rPr>
          <w:b/>
          <w:bCs/>
          <w:i/>
          <w:sz w:val="20"/>
          <w:szCs w:val="20"/>
        </w:rPr>
      </w:pPr>
    </w:p>
    <w:p w14:paraId="3E8D1E0D" w14:textId="77777777" w:rsidR="005A7F38" w:rsidRDefault="005A7F38" w:rsidP="005A7F38">
      <w:r>
        <w:rPr>
          <w:noProof/>
        </w:rPr>
        <w:drawing>
          <wp:inline distT="0" distB="0" distL="0" distR="0" wp14:anchorId="2A9C3DFB" wp14:editId="47029695">
            <wp:extent cx="5778230" cy="3250254"/>
            <wp:effectExtent l="0" t="0" r="0" b="7620"/>
            <wp:docPr id="96366285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662854" name=""/>
                    <pic:cNvPicPr/>
                  </pic:nvPicPr>
                  <pic:blipFill>
                    <a:blip r:embed="rId27">
                      <a:extLst>
                        <a:ext uri="{96DAC541-7B7A-43D3-8B79-37D633B846F1}">
                          <asvg:svgBlip xmlns:asvg="http://schemas.microsoft.com/office/drawing/2016/SVG/main" r:embed="rId28"/>
                        </a:ext>
                      </a:extLst>
                    </a:blip>
                    <a:stretch>
                      <a:fillRect/>
                    </a:stretch>
                  </pic:blipFill>
                  <pic:spPr>
                    <a:xfrm>
                      <a:off x="0" y="0"/>
                      <a:ext cx="5797046" cy="3260838"/>
                    </a:xfrm>
                    <a:prstGeom prst="rect">
                      <a:avLst/>
                    </a:prstGeom>
                  </pic:spPr>
                </pic:pic>
              </a:graphicData>
            </a:graphic>
          </wp:inline>
        </w:drawing>
      </w:r>
    </w:p>
    <w:p w14:paraId="46C6C13F" w14:textId="77777777" w:rsidR="005A7F38" w:rsidRDefault="005A7F38" w:rsidP="005A7F38">
      <w:pPr>
        <w:pStyle w:val="BodyText3"/>
        <w:ind w:firstLine="360"/>
        <w:jc w:val="both"/>
        <w:rPr>
          <w:i/>
          <w:sz w:val="20"/>
          <w:szCs w:val="20"/>
        </w:rPr>
      </w:pPr>
    </w:p>
    <w:p w14:paraId="51F076A3" w14:textId="77777777" w:rsidR="005A7F38" w:rsidRDefault="005A7F38" w:rsidP="005A7F38">
      <w:pPr>
        <w:pStyle w:val="BodyText3"/>
        <w:ind w:firstLine="360"/>
        <w:jc w:val="both"/>
        <w:rPr>
          <w:i/>
          <w:sz w:val="20"/>
          <w:szCs w:val="20"/>
        </w:rPr>
      </w:pPr>
    </w:p>
    <w:p w14:paraId="11042282" w14:textId="77777777" w:rsidR="005A7F38" w:rsidRDefault="005A7F38" w:rsidP="005A7F38">
      <w:pPr>
        <w:pStyle w:val="BodyText3"/>
        <w:ind w:firstLine="360"/>
        <w:jc w:val="both"/>
        <w:rPr>
          <w:i/>
          <w:sz w:val="20"/>
          <w:szCs w:val="20"/>
        </w:rPr>
      </w:pPr>
      <w:r w:rsidRPr="00B57D97">
        <w:rPr>
          <w:sz w:val="20"/>
          <w:szCs w:val="20"/>
        </w:rPr>
        <w:t>HVP.PO.</w:t>
      </w:r>
      <w:r>
        <w:rPr>
          <w:sz w:val="20"/>
          <w:szCs w:val="20"/>
        </w:rPr>
        <w:t>102025.3</w:t>
      </w:r>
    </w:p>
    <w:p w14:paraId="50DCDAC3" w14:textId="77777777" w:rsidR="00887A58" w:rsidRDefault="00887A58" w:rsidP="00283210"/>
    <w:p w14:paraId="6B34D932" w14:textId="77777777" w:rsidR="00887A58" w:rsidRDefault="00887A58" w:rsidP="00283210"/>
    <w:p w14:paraId="70BC3835" w14:textId="77777777" w:rsidR="00887A58" w:rsidRDefault="00887A58" w:rsidP="005B5BA7">
      <w:pPr>
        <w:rPr>
          <w:rFonts w:cs="Arial"/>
          <w:b/>
        </w:rPr>
      </w:pPr>
      <w:r>
        <w:rPr>
          <w:rFonts w:cs="Arial"/>
          <w:b/>
        </w:rPr>
        <w:t>LBMS AI Program FY 2024 Working Group Report</w:t>
      </w:r>
      <w:r w:rsidRPr="00C279CD">
        <w:rPr>
          <w:rFonts w:cs="Arial"/>
          <w:b/>
        </w:rPr>
        <w:t xml:space="preserve"> </w:t>
      </w:r>
    </w:p>
    <w:p w14:paraId="08672DF4" w14:textId="1FEB570B" w:rsidR="00887A58" w:rsidRDefault="00887A58" w:rsidP="005B5BA7">
      <w:r w:rsidRPr="00C279CD">
        <w:rPr>
          <w:rFonts w:cs="Arial"/>
        </w:rPr>
        <w:t>Dr. Fidelis Hegngi</w:t>
      </w:r>
      <w:r>
        <w:rPr>
          <w:rFonts w:cs="Arial"/>
        </w:rPr>
        <w:t xml:space="preserve">, </w:t>
      </w:r>
      <w:r>
        <w:t>USDA-APHIS-VS</w:t>
      </w:r>
    </w:p>
    <w:p w14:paraId="4CEEA531" w14:textId="77777777" w:rsidR="00887A58" w:rsidRDefault="00887A58" w:rsidP="005B5BA7"/>
    <w:p w14:paraId="188F1DF6" w14:textId="77777777" w:rsidR="000E16AA" w:rsidRPr="00F5130F" w:rsidRDefault="000E16AA" w:rsidP="000E16AA">
      <w:pPr>
        <w:jc w:val="center"/>
      </w:pPr>
      <w:r w:rsidRPr="00F5130F">
        <w:t xml:space="preserve">Live Bird Marketing System (LBMS) Avian Influenza (AI) Program </w:t>
      </w:r>
    </w:p>
    <w:p w14:paraId="457D236F" w14:textId="77777777" w:rsidR="000E16AA" w:rsidRPr="00F5130F" w:rsidRDefault="000E16AA" w:rsidP="000E16AA">
      <w:pPr>
        <w:jc w:val="center"/>
      </w:pPr>
      <w:r w:rsidRPr="00F5130F">
        <w:t>Fiscal Year (FY) 2025 Working Group Report</w:t>
      </w:r>
    </w:p>
    <w:p w14:paraId="6CC53496" w14:textId="77777777" w:rsidR="000E16AA" w:rsidRPr="00F5130F" w:rsidRDefault="000E16AA" w:rsidP="000E16AA">
      <w:pPr>
        <w:jc w:val="center"/>
      </w:pPr>
    </w:p>
    <w:p w14:paraId="647F4178" w14:textId="77777777" w:rsidR="000E16AA" w:rsidRPr="00F5130F" w:rsidRDefault="000E16AA" w:rsidP="000E16AA">
      <w:pPr>
        <w:ind w:firstLine="720"/>
        <w:jc w:val="center"/>
      </w:pPr>
      <w:r w:rsidRPr="00F5130F">
        <w:t>Dr. Fidelis N. Hegngi</w:t>
      </w:r>
    </w:p>
    <w:p w14:paraId="00FF96DA" w14:textId="77777777" w:rsidR="000E16AA" w:rsidRPr="00F5130F" w:rsidRDefault="000E16AA" w:rsidP="000E16AA">
      <w:pPr>
        <w:ind w:firstLine="720"/>
        <w:jc w:val="center"/>
      </w:pPr>
      <w:r w:rsidRPr="00F5130F">
        <w:t>U.S. Department of Agriculture</w:t>
      </w:r>
    </w:p>
    <w:p w14:paraId="684ADF24" w14:textId="77777777" w:rsidR="000E16AA" w:rsidRPr="00F5130F" w:rsidRDefault="000E16AA" w:rsidP="000E16AA">
      <w:pPr>
        <w:ind w:firstLine="720"/>
        <w:jc w:val="center"/>
      </w:pPr>
      <w:r w:rsidRPr="00F5130F">
        <w:t>Animal and Plant Health Inspection Service (APHIS)</w:t>
      </w:r>
    </w:p>
    <w:p w14:paraId="1B5F5FE4" w14:textId="77777777" w:rsidR="000E16AA" w:rsidRPr="00F5130F" w:rsidRDefault="000E16AA" w:rsidP="000E16AA">
      <w:pPr>
        <w:ind w:firstLine="720"/>
        <w:jc w:val="center"/>
      </w:pPr>
      <w:r w:rsidRPr="00F5130F">
        <w:t xml:space="preserve">Veterinary Services (VS), Strategy and Policy (S&amp;P) </w:t>
      </w:r>
    </w:p>
    <w:p w14:paraId="34EE7DC7" w14:textId="77777777" w:rsidR="000E16AA" w:rsidRPr="00F5130F" w:rsidRDefault="000E16AA" w:rsidP="000E16AA">
      <w:pPr>
        <w:ind w:firstLine="720"/>
        <w:jc w:val="center"/>
      </w:pPr>
      <w:r w:rsidRPr="00F5130F">
        <w:t>Beltsville, MD.</w:t>
      </w:r>
    </w:p>
    <w:p w14:paraId="3C5C0DDD" w14:textId="77777777" w:rsidR="000E16AA" w:rsidRPr="00F5130F" w:rsidRDefault="000E16AA" w:rsidP="000E16AA">
      <w:pPr>
        <w:jc w:val="center"/>
      </w:pPr>
    </w:p>
    <w:p w14:paraId="328CB792" w14:textId="77777777" w:rsidR="000E16AA" w:rsidRPr="00F5130F" w:rsidRDefault="000E16AA" w:rsidP="000E16AA"/>
    <w:p w14:paraId="5B6B1F2C" w14:textId="77777777" w:rsidR="000E16AA" w:rsidRPr="00F5130F" w:rsidRDefault="000E16AA" w:rsidP="000E16AA">
      <w:bookmarkStart w:id="21" w:name="_Hlk197341003"/>
      <w:r w:rsidRPr="00F5130F">
        <w:rPr>
          <w:color w:val="000000"/>
        </w:rPr>
        <w:t xml:space="preserve">The United States domestic low pathogenicity avian influenza (LPAI) program provides surveillance for H5 and H7 LPAI prevention and control in the Live Bird Marketing System (LBMS). </w:t>
      </w:r>
      <w:r w:rsidRPr="00F5130F">
        <w:t xml:space="preserve">Beginning in 1994, LPAI H7N2 proved to be endemic in live bird markets (LBMs) in the northeastern United States. In 1999, the United States Department of Agriculture (USDA) established a LBMS working group to support States wanting to eliminate LPAI H7N2 that was persistent in the LBMs. On October 20, 2004, USDA, Animal and Plant Health Inspection Service (APHIS) Veterinary Services (VS) published uniform standards for H5 and H7 LPAI prevention and control in the LBMS to establish a more consistent approach by participating States in controlling LPAI in the LBMS. </w:t>
      </w:r>
      <w:r>
        <w:t>USDA Veterinary Services (</w:t>
      </w:r>
      <w:r w:rsidRPr="00F5130F">
        <w:t>VS</w:t>
      </w:r>
      <w:r>
        <w:t>)</w:t>
      </w:r>
      <w:r w:rsidRPr="00F5130F">
        <w:t xml:space="preserve"> revised the LBMS uniform standards in 2008, 2012, 2016, 2020, and 2024. </w:t>
      </w:r>
    </w:p>
    <w:bookmarkEnd w:id="21"/>
    <w:p w14:paraId="3797D199" w14:textId="77777777" w:rsidR="000E16AA" w:rsidRPr="00F5130F" w:rsidRDefault="000E16AA" w:rsidP="000E16AA"/>
    <w:p w14:paraId="5650A2A9" w14:textId="77777777" w:rsidR="000E16AA" w:rsidRPr="00F5130F" w:rsidRDefault="000E16AA" w:rsidP="000E16AA">
      <w:bookmarkStart w:id="22" w:name="_Hlk197345121"/>
      <w:r w:rsidRPr="00F5130F">
        <w:t xml:space="preserve">State participation is voluntary; participating States will enact regulations necessary for compliance with their LBMs, including producers, and distributors. All LBMs, producers, and distributors that supply the markets must be registered or licensed with the State and must allow Federal and State inspectors access to their facilities, birds, and records. These facilities must also have written biosecurity protocols in place. VS coordinates and administers the program and provides personnel and resources to assist States with implementation and compliance with program requirements.  </w:t>
      </w:r>
    </w:p>
    <w:bookmarkEnd w:id="22"/>
    <w:p w14:paraId="6E7D238E" w14:textId="77777777" w:rsidR="000E16AA" w:rsidRPr="00F5130F" w:rsidRDefault="000E16AA" w:rsidP="000E16AA"/>
    <w:p w14:paraId="51C9E995" w14:textId="77777777" w:rsidR="000E16AA" w:rsidRPr="00F5130F" w:rsidRDefault="000E16AA" w:rsidP="000E16AA">
      <w:r w:rsidRPr="00F5130F">
        <w:t>In FY 2025 the LBMS Working Group held its annual business meeting in San Antonio, Texas. The meeting was attended by approximately 81 program participants including 28 VS field, district, and headquarters staff; 1 LBMS/poultry industry stakeholder; 5 State animal health diagnostic laboratory representatives; 5 university representatives; and 42 State Department of Agriculture participants representing 25 States. The meeting provides opportunities for continued program development, implementation, and advancement.</w:t>
      </w:r>
    </w:p>
    <w:p w14:paraId="4A12E1A7" w14:textId="77777777" w:rsidR="000E16AA" w:rsidRPr="00F5130F" w:rsidRDefault="000E16AA" w:rsidP="000E16AA"/>
    <w:p w14:paraId="5167AC6B" w14:textId="77777777" w:rsidR="000E16AA" w:rsidRPr="00F5130F" w:rsidRDefault="000E16AA" w:rsidP="000E16AA">
      <w:r w:rsidRPr="00F5130F">
        <w:t xml:space="preserve">The working group also discussed: </w:t>
      </w:r>
    </w:p>
    <w:p w14:paraId="114E5C2A" w14:textId="77777777" w:rsidR="000E16AA" w:rsidRPr="00F5130F" w:rsidRDefault="000E16AA" w:rsidP="000E16AA">
      <w:r w:rsidRPr="00F5130F">
        <w:t xml:space="preserve">(1) 2024 LBMS Uniform Standards –Changes and Additions to the 2024 Uniform Standards </w:t>
      </w:r>
    </w:p>
    <w:p w14:paraId="06328231" w14:textId="77777777" w:rsidR="000E16AA" w:rsidRPr="00F5130F" w:rsidRDefault="000E16AA" w:rsidP="000E16AA">
      <w:r w:rsidRPr="00F5130F">
        <w:t>(2) LBMS Status and FY2025 Budget Update.</w:t>
      </w:r>
    </w:p>
    <w:p w14:paraId="5AB9377D" w14:textId="77777777" w:rsidR="000E16AA" w:rsidRPr="00F5130F" w:rsidRDefault="000E16AA" w:rsidP="000E16AA">
      <w:r w:rsidRPr="00F5130F">
        <w:t xml:space="preserve">(3) An update on Initial State Response and Containment Plan (ISRCP). </w:t>
      </w:r>
    </w:p>
    <w:p w14:paraId="0E929E44" w14:textId="77777777" w:rsidR="000E16AA" w:rsidRPr="00F5130F" w:rsidRDefault="000E16AA" w:rsidP="000E16AA">
      <w:r w:rsidRPr="00F5130F">
        <w:t xml:space="preserve">(4) An update on Cooperative Agreements, Indemnity, and Compensation procedures. </w:t>
      </w:r>
    </w:p>
    <w:p w14:paraId="29CE40BD" w14:textId="77777777" w:rsidR="000E16AA" w:rsidRPr="00F5130F" w:rsidRDefault="000E16AA" w:rsidP="000E16AA">
      <w:r w:rsidRPr="00F5130F">
        <w:t>(5) Current HPAI Situation &amp; Response in the United States.</w:t>
      </w:r>
    </w:p>
    <w:p w14:paraId="689668AD" w14:textId="77777777" w:rsidR="000E16AA" w:rsidRPr="00F5130F" w:rsidRDefault="000E16AA" w:rsidP="000E16AA">
      <w:r w:rsidRPr="00F5130F">
        <w:t>(6) Texas LBMS.</w:t>
      </w:r>
    </w:p>
    <w:p w14:paraId="6D3AA2C4" w14:textId="77777777" w:rsidR="000E16AA" w:rsidRPr="00F5130F" w:rsidRDefault="000E16AA" w:rsidP="000E16AA">
      <w:r w:rsidRPr="00F5130F">
        <w:t xml:space="preserve">(7) States Response to H5N1 HPAI in </w:t>
      </w:r>
      <w:r>
        <w:t>their LBMS</w:t>
      </w:r>
      <w:r w:rsidRPr="00F5130F">
        <w:t xml:space="preserve"> - Challenges and Lessons Learned </w:t>
      </w:r>
      <w:r w:rsidRPr="00F5130F">
        <w:rPr>
          <w:rFonts w:eastAsia="Calibri"/>
        </w:rPr>
        <w:t>(</w:t>
      </w:r>
      <w:r>
        <w:rPr>
          <w:rFonts w:eastAsia="Calibri"/>
        </w:rPr>
        <w:t xml:space="preserve">California, </w:t>
      </w:r>
      <w:r w:rsidRPr="00F5130F">
        <w:rPr>
          <w:rFonts w:eastAsia="Calibri"/>
        </w:rPr>
        <w:t>Florida, New Jersey, New York, and Pennsylvania).</w:t>
      </w:r>
    </w:p>
    <w:p w14:paraId="7D8324F2" w14:textId="77777777" w:rsidR="000E16AA" w:rsidRPr="00F5130F" w:rsidRDefault="000E16AA" w:rsidP="000E16AA">
      <w:r w:rsidRPr="00F5130F">
        <w:t>(8). Investigation of Illegally Imported Hatching Eggs into Texas.</w:t>
      </w:r>
    </w:p>
    <w:p w14:paraId="2B2D5FE9" w14:textId="77777777" w:rsidR="000E16AA" w:rsidRPr="00F5130F" w:rsidRDefault="000E16AA" w:rsidP="000E16AA">
      <w:r w:rsidRPr="00F5130F">
        <w:t>(9) California HPAI H5N1 in Livestock and Poultry Challenges and Lessons Learned.</w:t>
      </w:r>
    </w:p>
    <w:p w14:paraId="06C53B33" w14:textId="77777777" w:rsidR="000E16AA" w:rsidRPr="00F5130F" w:rsidRDefault="000E16AA" w:rsidP="000E16AA">
      <w:r w:rsidRPr="00F5130F">
        <w:t>(10) HPAI Biosecurity Compliance Audit Program (BCAP).</w:t>
      </w:r>
    </w:p>
    <w:p w14:paraId="577CC6ED" w14:textId="77777777" w:rsidR="000E16AA" w:rsidRPr="00F5130F" w:rsidRDefault="000E16AA" w:rsidP="000E16AA">
      <w:r w:rsidRPr="00F5130F">
        <w:t>(11) Response to Non-Poultry Animal Species on Positive HPAI Premises.</w:t>
      </w:r>
    </w:p>
    <w:p w14:paraId="68E8632A" w14:textId="77777777" w:rsidR="000E16AA" w:rsidRPr="00F5130F" w:rsidRDefault="000E16AA" w:rsidP="000E16AA">
      <w:r w:rsidRPr="00F5130F">
        <w:t>(12) Rural Live Bird Market Discussion and Regulation.</w:t>
      </w:r>
    </w:p>
    <w:p w14:paraId="36311FC5" w14:textId="77777777" w:rsidR="000E16AA" w:rsidRPr="00F5130F" w:rsidRDefault="000E16AA" w:rsidP="000E16AA">
      <w:r w:rsidRPr="00F5130F">
        <w:t xml:space="preserve">(13) HPAI – </w:t>
      </w:r>
      <w:r w:rsidRPr="00F5130F">
        <w:rPr>
          <w:rFonts w:eastAsia="Calibri"/>
        </w:rPr>
        <w:t xml:space="preserve">Role of Wild Birds &amp; Update-Wild Bird AI Surveillance Projected for 2025 and </w:t>
      </w:r>
      <w:proofErr w:type="gramStart"/>
      <w:r w:rsidRPr="00F5130F">
        <w:rPr>
          <w:rFonts w:eastAsia="Calibri"/>
        </w:rPr>
        <w:t>Beyond</w:t>
      </w:r>
      <w:proofErr w:type="gramEnd"/>
      <w:r w:rsidRPr="00F5130F">
        <w:rPr>
          <w:rFonts w:eastAsia="Calibri"/>
        </w:rPr>
        <w:t>.</w:t>
      </w:r>
    </w:p>
    <w:p w14:paraId="159C966B" w14:textId="77777777" w:rsidR="000E16AA" w:rsidRPr="00F5130F" w:rsidRDefault="000E16AA" w:rsidP="000E16AA">
      <w:pPr>
        <w:rPr>
          <w:rFonts w:eastAsia="Calibri"/>
        </w:rPr>
      </w:pPr>
      <w:r w:rsidRPr="00F5130F">
        <w:t xml:space="preserve">(14) </w:t>
      </w:r>
      <w:r w:rsidRPr="00F5130F">
        <w:rPr>
          <w:rFonts w:eastAsia="Calibri"/>
        </w:rPr>
        <w:t xml:space="preserve">National Veterinary Services Laboratories - Update on Surveillance Testing - Current Nationwide Findings and Status of Current Diagnostics for AI and Newcastle Disease. </w:t>
      </w:r>
    </w:p>
    <w:p w14:paraId="33435625" w14:textId="77777777" w:rsidR="000E16AA" w:rsidRPr="00F5130F" w:rsidRDefault="000E16AA" w:rsidP="000E16AA">
      <w:r w:rsidRPr="00F5130F">
        <w:t>((1</w:t>
      </w:r>
      <w:r>
        <w:t>5</w:t>
      </w:r>
      <w:r w:rsidRPr="00F5130F">
        <w:t xml:space="preserve">) </w:t>
      </w:r>
      <w:r w:rsidRPr="00F5130F">
        <w:rPr>
          <w:rFonts w:eastAsia="Calibri"/>
        </w:rPr>
        <w:t>Southeast Poultry Research Laboratory Update on HPAI Research and Vaccine.</w:t>
      </w:r>
    </w:p>
    <w:p w14:paraId="394CAA06" w14:textId="77777777" w:rsidR="000E16AA" w:rsidRPr="00F5130F" w:rsidRDefault="000E16AA" w:rsidP="000E16AA">
      <w:r w:rsidRPr="00F5130F">
        <w:lastRenderedPageBreak/>
        <w:t>(1</w:t>
      </w:r>
      <w:r>
        <w:t>6</w:t>
      </w:r>
      <w:r w:rsidRPr="00F5130F">
        <w:t xml:space="preserve">) An Update on the National Poultry Improvement Plan (NPIP). </w:t>
      </w:r>
    </w:p>
    <w:p w14:paraId="4D238730" w14:textId="77777777" w:rsidR="000E16AA" w:rsidRPr="00F5130F" w:rsidRDefault="000E16AA" w:rsidP="000E16AA">
      <w:r w:rsidRPr="00F5130F">
        <w:t>(1</w:t>
      </w:r>
      <w:r>
        <w:t>7</w:t>
      </w:r>
      <w:r w:rsidRPr="00F5130F">
        <w:t>) An Update on the NPIP Authorized Laboratories System and Compartmentalization.</w:t>
      </w:r>
    </w:p>
    <w:p w14:paraId="67062290" w14:textId="77777777" w:rsidR="000E16AA" w:rsidRPr="00F5130F" w:rsidRDefault="000E16AA" w:rsidP="000E16AA">
      <w:pPr>
        <w:pStyle w:val="ListParagraph"/>
        <w:ind w:left="0"/>
      </w:pPr>
      <w:r w:rsidRPr="00F5130F" w:rsidDel="00E24C57">
        <w:rPr>
          <w:bCs/>
        </w:rPr>
        <w:t>(</w:t>
      </w:r>
      <w:r w:rsidRPr="00F5130F">
        <w:t>1</w:t>
      </w:r>
      <w:r>
        <w:t>8</w:t>
      </w:r>
      <w:r w:rsidRPr="00F5130F">
        <w:t>) Discussion on Outreach and Education Projects:</w:t>
      </w:r>
      <w:r w:rsidRPr="00F5130F">
        <w:rPr>
          <w:b/>
        </w:rPr>
        <w:t xml:space="preserve"> </w:t>
      </w:r>
      <w:r w:rsidRPr="00F5130F">
        <w:t xml:space="preserve">Defend the Flock (DTF) – Combined Campaign Update: Bird Awareness Week; Flock Defender; Youth Outreach; and Calendar Replacement. </w:t>
      </w:r>
    </w:p>
    <w:p w14:paraId="7168DE41" w14:textId="77777777" w:rsidR="000E16AA" w:rsidRPr="00F5130F" w:rsidRDefault="000E16AA" w:rsidP="000E16AA">
      <w:r w:rsidRPr="00F5130F">
        <w:rPr>
          <w:color w:val="000000"/>
        </w:rPr>
        <w:t>(1</w:t>
      </w:r>
      <w:r>
        <w:rPr>
          <w:color w:val="000000"/>
        </w:rPr>
        <w:t>9</w:t>
      </w:r>
      <w:r w:rsidRPr="00F5130F">
        <w:rPr>
          <w:color w:val="000000"/>
        </w:rPr>
        <w:t xml:space="preserve">) </w:t>
      </w:r>
      <w:r w:rsidRPr="00F5130F">
        <w:rPr>
          <w:bCs/>
        </w:rPr>
        <w:t xml:space="preserve">2024 LBMS Continuing Education Training Course at the School of Veterinary Medicine, University of California, Davis, CA.  </w:t>
      </w:r>
    </w:p>
    <w:p w14:paraId="5F234BB0" w14:textId="77777777" w:rsidR="000E16AA" w:rsidRPr="00F5130F" w:rsidRDefault="000E16AA" w:rsidP="000E16AA"/>
    <w:p w14:paraId="681B8450" w14:textId="77777777" w:rsidR="000E16AA" w:rsidRPr="00F5130F" w:rsidRDefault="000E16AA" w:rsidP="000E16AA">
      <w:r w:rsidRPr="00F5130F">
        <w:t>In FY2025 USDA leveraged the Defend the Flock social channels and USDA APHIS LinkedIn account to share timely updates on the HPAI outbreak and reinforce the importance of biosecurity. A paid media campaign was deployed across Facebook, X, and LinkedIn channels, along with Search Engine Marketing and Google Display Network ads, alerting commercial and backyard bird owners to the threat of HPAI. Additional Defend the Flock paid media and outreach efforts targeting the small farm and backyard audiences included: Print and online ads distributed in partnership with Backyard Poultry Magazine; Paid programmatic audio placements disseminated campaign messaging relevant to all target audiences; and YouTube advertising ran to further connect with the young future farmer audience.</w:t>
      </w:r>
    </w:p>
    <w:p w14:paraId="02AFE80D" w14:textId="77777777" w:rsidR="000E16AA" w:rsidRPr="00F5130F" w:rsidRDefault="000E16AA" w:rsidP="000E16AA"/>
    <w:p w14:paraId="3165FF49" w14:textId="77777777" w:rsidR="000E16AA" w:rsidRPr="00F5130F" w:rsidRDefault="000E16AA" w:rsidP="000E16AA">
      <w:r w:rsidRPr="00F5130F">
        <w:t>During Bird Health Awareness Week, February 16-22, 2025, APHIS distributed an audio news release (ANR) featuring Dr. Katy Burden on the importance of multi-species biosecurity, it aired across 360 stations in 108 markets. APHIS shared an awareness post on the Defend the Flock Facebook channel.</w:t>
      </w:r>
    </w:p>
    <w:p w14:paraId="30FF4EB7" w14:textId="77777777" w:rsidR="000E16AA" w:rsidRPr="00F5130F" w:rsidRDefault="000E16AA" w:rsidP="000E16AA"/>
    <w:p w14:paraId="4D7B9FFE" w14:textId="77777777" w:rsidR="000E16AA" w:rsidRPr="00F5130F" w:rsidRDefault="000E16AA" w:rsidP="000E16AA">
      <w:r w:rsidRPr="00F5130F">
        <w:t xml:space="preserve">APHIS held the annual Defend the Flock webinar on April 17, 2025. Dr. Melissa Yates from Veterinary Services shared critical information about protecting poultry on a multi-species farm. 877 people attended.  </w:t>
      </w:r>
    </w:p>
    <w:p w14:paraId="1AB5A120" w14:textId="77777777" w:rsidR="000E16AA" w:rsidRPr="00F5130F" w:rsidRDefault="000E16AA" w:rsidP="000E16AA"/>
    <w:p w14:paraId="44F317E6" w14:textId="77777777" w:rsidR="000E16AA" w:rsidRPr="00F5130F" w:rsidRDefault="000E16AA" w:rsidP="000E16AA">
      <w:r w:rsidRPr="00F5130F">
        <w:t>APHIS conducted a radio media tour (RMT) on August 27, 2025, with Dr. Chrislyn Wood-Nicholson to spread Defend the Flock campaign messages and educate listeners on biosecurity best practices. Dr. Wood interviewed 18 radio stations across 14 states and four national outlets. </w:t>
      </w:r>
    </w:p>
    <w:p w14:paraId="3CE8B323" w14:textId="77777777" w:rsidR="000E16AA" w:rsidRPr="00F5130F" w:rsidRDefault="000E16AA" w:rsidP="000E16AA"/>
    <w:p w14:paraId="462D24B9" w14:textId="77777777" w:rsidR="000E16AA" w:rsidRPr="00F5130F" w:rsidRDefault="000E16AA" w:rsidP="000E16AA">
      <w:r w:rsidRPr="00F5130F">
        <w:t>APHIS distributed a custom matte article titled, “What You Need to Know About Avian Influenza,” to media outlets nationwide from March through July 2025. The article ran 1,086 times.</w:t>
      </w:r>
    </w:p>
    <w:p w14:paraId="4CE6B355" w14:textId="77777777" w:rsidR="000E16AA" w:rsidRPr="00F5130F" w:rsidRDefault="000E16AA" w:rsidP="000E16AA"/>
    <w:p w14:paraId="497AB3D2" w14:textId="77777777" w:rsidR="000E16AA" w:rsidRPr="00F5130F" w:rsidRDefault="000E16AA" w:rsidP="000E16AA">
      <w:r w:rsidRPr="00F5130F">
        <w:t>APHIS shared the Fall 2024 and Spring 2025 Biosecurity News Bulletins on the Defend the Flock website. We ran paid ads across the Defend the Flock social channels alerting audiences of the new resources. We also sent GovDelivery eblasts to alert USDA stakeholders. The Fall 2025 Biosecurity Bulletin will be available soon on the Defend the Flock website.</w:t>
      </w:r>
    </w:p>
    <w:p w14:paraId="0351675E" w14:textId="77777777" w:rsidR="000E16AA" w:rsidRPr="00F5130F" w:rsidRDefault="000E16AA" w:rsidP="000E16AA">
      <w:r w:rsidRPr="00F5130F">
        <w:t>The 2026 Defend the Flock calendar, refreshed to align with current campaign branding and utilizing engaging imagery, will be available this fall.</w:t>
      </w:r>
    </w:p>
    <w:p w14:paraId="64F74016" w14:textId="77777777" w:rsidR="000E16AA" w:rsidRPr="00F5130F" w:rsidRDefault="000E16AA" w:rsidP="000E16AA"/>
    <w:p w14:paraId="7C627C02" w14:textId="77777777" w:rsidR="000E16AA" w:rsidRPr="00F5130F" w:rsidRDefault="000E16AA" w:rsidP="000E16AA">
      <w:r w:rsidRPr="00F5130F">
        <w:t xml:space="preserve">APHIS refreshed the “Healthy Harry” video series to align with current video standards and campaign branding. The updated videos will be uploaded to YouTube this fall and promoted to key audiences to encourage views. </w:t>
      </w:r>
    </w:p>
    <w:p w14:paraId="693C5EC5" w14:textId="77777777" w:rsidR="000E16AA" w:rsidRPr="00F5130F" w:rsidRDefault="000E16AA" w:rsidP="000E16AA">
      <w:bookmarkStart w:id="23" w:name="_Hlk105422988"/>
      <w:bookmarkEnd w:id="23"/>
    </w:p>
    <w:p w14:paraId="4C0CAA1F" w14:textId="77777777" w:rsidR="000E16AA" w:rsidRPr="001037A0" w:rsidRDefault="000E16AA" w:rsidP="000E16AA">
      <w:pPr>
        <w:rPr>
          <w:color w:val="000000"/>
        </w:rPr>
      </w:pPr>
      <w:r w:rsidRPr="00F5130F">
        <w:t xml:space="preserve">In FY 2025, </w:t>
      </w:r>
      <w:r>
        <w:t xml:space="preserve">avian influenza </w:t>
      </w:r>
      <w:r w:rsidRPr="00F5130F">
        <w:t>surveillance in the LBMS remained a high priority. Approximately 65,871 tests have been conducted for LPAI surveillance in the LBMS, for the first three quarters. Tests included agar gel immunodiffusion (AGID), real-time reverse-transcriptase polymerase chain reaction (</w:t>
      </w:r>
      <w:proofErr w:type="spellStart"/>
      <w:r w:rsidRPr="00F5130F">
        <w:t>rRT</w:t>
      </w:r>
      <w:proofErr w:type="spellEnd"/>
      <w:r w:rsidRPr="00F5130F">
        <w:t xml:space="preserve">-PCR), antigen capture immunoassay (ACIA), and virus isolation (VI). For VI and </w:t>
      </w:r>
      <w:proofErr w:type="spellStart"/>
      <w:r w:rsidRPr="00F5130F">
        <w:t>rRT</w:t>
      </w:r>
      <w:proofErr w:type="spellEnd"/>
      <w:r w:rsidRPr="00F5130F">
        <w:t>-PCR, each sample may represent 5 or 11 individual swabs pooled for a composite single test.</w:t>
      </w:r>
      <w:r>
        <w:t xml:space="preserve"> </w:t>
      </w:r>
      <w:r w:rsidRPr="00F5130F">
        <w:t xml:space="preserve">There </w:t>
      </w:r>
      <w:r>
        <w:t xml:space="preserve">were </w:t>
      </w:r>
      <w:r w:rsidRPr="00F5130F">
        <w:t>4</w:t>
      </w:r>
      <w:r>
        <w:t xml:space="preserve"> b</w:t>
      </w:r>
      <w:r w:rsidRPr="00F5130F">
        <w:t xml:space="preserve">ackyard </w:t>
      </w:r>
      <w:r>
        <w:t>p</w:t>
      </w:r>
      <w:r w:rsidRPr="00F5130F">
        <w:t>roducers (WOAH</w:t>
      </w:r>
      <w:r>
        <w:t>-</w:t>
      </w:r>
      <w:r w:rsidRPr="00F5130F">
        <w:t xml:space="preserve"> Poultry) H5N2 </w:t>
      </w:r>
      <w:r>
        <w:t>LPAI d</w:t>
      </w:r>
      <w:r w:rsidRPr="00F5130F">
        <w:t>etections in Pennsylvania</w:t>
      </w:r>
      <w:r>
        <w:t xml:space="preserve"> {</w:t>
      </w:r>
      <w:r w:rsidRPr="001037A0">
        <w:t>Berks County</w:t>
      </w:r>
      <w:r>
        <w:t>-</w:t>
      </w:r>
      <w:r w:rsidRPr="001037A0">
        <w:t>2</w:t>
      </w:r>
      <w:r>
        <w:t xml:space="preserve">, </w:t>
      </w:r>
      <w:r w:rsidRPr="001037A0">
        <w:t>Mifflin County</w:t>
      </w:r>
      <w:r>
        <w:t>-</w:t>
      </w:r>
      <w:r w:rsidRPr="001037A0">
        <w:t>1</w:t>
      </w:r>
      <w:r>
        <w:t xml:space="preserve">, and </w:t>
      </w:r>
      <w:r w:rsidRPr="001037A0">
        <w:t>Lebanon County</w:t>
      </w:r>
      <w:r>
        <w:t>-</w:t>
      </w:r>
      <w:r w:rsidRPr="001037A0">
        <w:t>1</w:t>
      </w:r>
      <w:r>
        <w:t>)</w:t>
      </w:r>
      <w:r w:rsidRPr="00F5130F">
        <w:t xml:space="preserve">; 1 Auction Market / Live Bird Sales (non-slaughter) H5N2 </w:t>
      </w:r>
      <w:r>
        <w:t>LPAI d</w:t>
      </w:r>
      <w:r w:rsidRPr="00F5130F">
        <w:t>etections  in Lancaster County</w:t>
      </w:r>
      <w:r>
        <w:t>, Pennsylvania</w:t>
      </w:r>
      <w:r w:rsidRPr="00F5130F">
        <w:t>; 1 Backyard (WOAH</w:t>
      </w:r>
      <w:r>
        <w:t>-</w:t>
      </w:r>
      <w:r w:rsidRPr="00F5130F">
        <w:t xml:space="preserve"> </w:t>
      </w:r>
      <w:r>
        <w:t>P</w:t>
      </w:r>
      <w:r w:rsidRPr="00F5130F">
        <w:t xml:space="preserve">oultry) H5N2 LPAI </w:t>
      </w:r>
      <w:r>
        <w:t>d</w:t>
      </w:r>
      <w:r w:rsidRPr="00F5130F">
        <w:t xml:space="preserve">etection in Orleans County, New York; and 9 LBMs with H6N2 LPAI </w:t>
      </w:r>
      <w:r>
        <w:t>d</w:t>
      </w:r>
      <w:r w:rsidRPr="00F5130F">
        <w:t>etection (NY</w:t>
      </w:r>
      <w:r>
        <w:t>-</w:t>
      </w:r>
      <w:r w:rsidRPr="00F5130F">
        <w:t>3, NJ</w:t>
      </w:r>
      <w:r>
        <w:t>-</w:t>
      </w:r>
      <w:r w:rsidRPr="00F5130F">
        <w:t>3, PA</w:t>
      </w:r>
      <w:r>
        <w:t>-</w:t>
      </w:r>
      <w:r w:rsidRPr="00F5130F">
        <w:t>1, and TX</w:t>
      </w:r>
      <w:r>
        <w:t>-</w:t>
      </w:r>
      <w:r w:rsidRPr="00F5130F">
        <w:t>2</w:t>
      </w:r>
      <w:r>
        <w:t xml:space="preserve">. </w:t>
      </w:r>
      <w:r w:rsidRPr="001037A0">
        <w:rPr>
          <w:color w:val="000000"/>
        </w:rPr>
        <w:t>During the FY 2025 HPAI outbreak, 32 LBMs</w:t>
      </w:r>
      <w:r>
        <w:rPr>
          <w:color w:val="000000"/>
        </w:rPr>
        <w:t xml:space="preserve">, </w:t>
      </w:r>
      <w:r w:rsidRPr="001037A0">
        <w:rPr>
          <w:color w:val="000000"/>
        </w:rPr>
        <w:t>2 LBMS production flocks and 2 Live Bird Sales (non-slaughter were found positive for H5N1 HPAI Clade 2.3.4.4b.</w:t>
      </w:r>
    </w:p>
    <w:p w14:paraId="237BB90B" w14:textId="77777777" w:rsidR="00887A58" w:rsidRDefault="00887A58" w:rsidP="005B5BA7"/>
    <w:p w14:paraId="5012D247" w14:textId="77777777" w:rsidR="00887A58" w:rsidRDefault="00887A58" w:rsidP="005B5BA7"/>
    <w:p w14:paraId="1D99EF3C" w14:textId="77777777" w:rsidR="00DA4489" w:rsidRDefault="00DA4489" w:rsidP="005B5BA7">
      <w:pPr>
        <w:rPr>
          <w:rFonts w:cs="Arial"/>
          <w:b/>
          <w:bCs/>
        </w:rPr>
      </w:pPr>
    </w:p>
    <w:p w14:paraId="0731A7FF" w14:textId="70DB069F" w:rsidR="00887A58" w:rsidRDefault="00887A58" w:rsidP="005B5BA7">
      <w:pPr>
        <w:rPr>
          <w:rFonts w:cs="Arial"/>
          <w:b/>
          <w:bCs/>
        </w:rPr>
      </w:pPr>
      <w:r w:rsidRPr="00C279CD">
        <w:rPr>
          <w:rFonts w:cs="Arial"/>
          <w:b/>
          <w:bCs/>
        </w:rPr>
        <w:lastRenderedPageBreak/>
        <w:t xml:space="preserve">NVSL </w:t>
      </w:r>
      <w:r>
        <w:rPr>
          <w:rFonts w:cs="Arial"/>
          <w:b/>
          <w:bCs/>
        </w:rPr>
        <w:t xml:space="preserve">Bacteriology Diagnostics </w:t>
      </w:r>
    </w:p>
    <w:p w14:paraId="611DA2BF" w14:textId="5A90B9BD" w:rsidR="00887A58" w:rsidRDefault="00887A58" w:rsidP="005B5BA7">
      <w:pPr>
        <w:rPr>
          <w:rFonts w:cs="Arial"/>
        </w:rPr>
      </w:pPr>
      <w:r>
        <w:rPr>
          <w:rFonts w:cs="Arial"/>
        </w:rPr>
        <w:t>Dr. Kim Lehman</w:t>
      </w:r>
      <w:r w:rsidRPr="00C279CD">
        <w:rPr>
          <w:rFonts w:cs="Arial"/>
        </w:rPr>
        <w:t>, USDA-APHIS-VS-NVSL</w:t>
      </w:r>
    </w:p>
    <w:p w14:paraId="1459D491" w14:textId="77777777" w:rsidR="00887A58" w:rsidRDefault="00887A58" w:rsidP="005B5BA7">
      <w:pPr>
        <w:rPr>
          <w:rFonts w:cs="Arial"/>
        </w:rPr>
      </w:pPr>
    </w:p>
    <w:p w14:paraId="1802B20A" w14:textId="77777777" w:rsidR="003B3C2D" w:rsidRDefault="003B3C2D" w:rsidP="003B3C2D">
      <w:pPr>
        <w:jc w:val="center"/>
        <w:rPr>
          <w:b/>
        </w:rPr>
      </w:pPr>
      <w:r w:rsidRPr="0014104C">
        <w:rPr>
          <w:b/>
        </w:rPr>
        <w:t xml:space="preserve">Poultry </w:t>
      </w:r>
      <w:r w:rsidRPr="0014104C">
        <w:rPr>
          <w:b/>
          <w:i/>
        </w:rPr>
        <w:t>Salmonella</w:t>
      </w:r>
      <w:r w:rsidRPr="0014104C">
        <w:rPr>
          <w:b/>
        </w:rPr>
        <w:t xml:space="preserve">, </w:t>
      </w:r>
      <w:r w:rsidRPr="0014104C">
        <w:rPr>
          <w:b/>
          <w:i/>
        </w:rPr>
        <w:t>Mycoplasma</w:t>
      </w:r>
      <w:r w:rsidRPr="0014104C">
        <w:rPr>
          <w:b/>
        </w:rPr>
        <w:t xml:space="preserve">, and </w:t>
      </w:r>
      <w:r w:rsidRPr="0014104C">
        <w:rPr>
          <w:b/>
          <w:i/>
        </w:rPr>
        <w:t>Pasteurella</w:t>
      </w:r>
      <w:r w:rsidRPr="0014104C">
        <w:rPr>
          <w:b/>
        </w:rPr>
        <w:t xml:space="preserve"> Diagnostics at</w:t>
      </w:r>
      <w:r>
        <w:rPr>
          <w:b/>
        </w:rPr>
        <w:t xml:space="preserve"> the</w:t>
      </w:r>
      <w:r w:rsidRPr="0014104C">
        <w:rPr>
          <w:b/>
        </w:rPr>
        <w:t xml:space="preserve"> NVSL</w:t>
      </w:r>
    </w:p>
    <w:p w14:paraId="3A74E07B" w14:textId="77777777" w:rsidR="003B3C2D" w:rsidRPr="0014104C" w:rsidRDefault="003B3C2D" w:rsidP="003B3C2D">
      <w:pPr>
        <w:jc w:val="center"/>
        <w:rPr>
          <w:b/>
        </w:rPr>
      </w:pPr>
      <w:r>
        <w:rPr>
          <w:b/>
        </w:rPr>
        <w:t>January 1-December 31, 2024</w:t>
      </w:r>
    </w:p>
    <w:p w14:paraId="30D4A706" w14:textId="77777777" w:rsidR="003B3C2D" w:rsidRDefault="003B3C2D" w:rsidP="003B3C2D"/>
    <w:p w14:paraId="691870F0" w14:textId="77777777" w:rsidR="003B3C2D" w:rsidRPr="0014104C" w:rsidRDefault="003B3C2D" w:rsidP="003B3C2D">
      <w:pPr>
        <w:jc w:val="center"/>
      </w:pPr>
      <w:r>
        <w:t>T. Mackie, K. LeCount, A. Haluch, K. Toot</w:t>
      </w:r>
    </w:p>
    <w:p w14:paraId="69B18645" w14:textId="77777777" w:rsidR="003B3C2D" w:rsidRPr="0014104C" w:rsidRDefault="003B3C2D" w:rsidP="003B3C2D">
      <w:pPr>
        <w:jc w:val="center"/>
      </w:pPr>
    </w:p>
    <w:p w14:paraId="5A78F229" w14:textId="77777777" w:rsidR="003B3C2D" w:rsidRPr="0014104C" w:rsidRDefault="003B3C2D" w:rsidP="003B3C2D">
      <w:pPr>
        <w:jc w:val="center"/>
      </w:pPr>
      <w:r w:rsidRPr="0014104C">
        <w:t xml:space="preserve">Diagnostic Bacteriology </w:t>
      </w:r>
      <w:r>
        <w:t xml:space="preserve">and Pathology </w:t>
      </w:r>
      <w:r w:rsidRPr="0014104C">
        <w:t>Laboratory, National Veterinary Services Laboratories, USDA</w:t>
      </w:r>
    </w:p>
    <w:p w14:paraId="6CEEFAB7" w14:textId="77777777" w:rsidR="003B3C2D" w:rsidRPr="0014104C" w:rsidRDefault="003B3C2D" w:rsidP="003B3C2D">
      <w:pPr>
        <w:jc w:val="center"/>
      </w:pPr>
      <w:r w:rsidRPr="0014104C">
        <w:t>Ames, IA 50010</w:t>
      </w:r>
    </w:p>
    <w:p w14:paraId="271526EF" w14:textId="77777777" w:rsidR="003B3C2D" w:rsidRPr="0014104C" w:rsidRDefault="003B3C2D" w:rsidP="003B3C2D">
      <w:pPr>
        <w:rPr>
          <w:b/>
        </w:rPr>
      </w:pPr>
    </w:p>
    <w:p w14:paraId="71835A64" w14:textId="77777777" w:rsidR="003B3C2D" w:rsidRPr="0014104C" w:rsidRDefault="003B3C2D" w:rsidP="003B3C2D">
      <w:pPr>
        <w:rPr>
          <w:b/>
          <w:i/>
          <w:u w:val="single"/>
        </w:rPr>
      </w:pPr>
      <w:r w:rsidRPr="0014104C">
        <w:rPr>
          <w:b/>
          <w:i/>
          <w:u w:val="single"/>
        </w:rPr>
        <w:t xml:space="preserve">Salmonella </w:t>
      </w:r>
      <w:r w:rsidRPr="0014104C">
        <w:rPr>
          <w:b/>
          <w:u w:val="single"/>
        </w:rPr>
        <w:t>serotyping</w:t>
      </w:r>
    </w:p>
    <w:p w14:paraId="572F97AD" w14:textId="77777777" w:rsidR="003B3C2D" w:rsidRPr="0014104C" w:rsidRDefault="003B3C2D" w:rsidP="003B3C2D"/>
    <w:p w14:paraId="57DAB0AC" w14:textId="77777777" w:rsidR="003B3C2D" w:rsidRDefault="003B3C2D" w:rsidP="003B3C2D">
      <w:pPr>
        <w:ind w:firstLine="720"/>
        <w:contextualSpacing/>
      </w:pPr>
      <w:r w:rsidRPr="004C4DB3">
        <w:t xml:space="preserve">The </w:t>
      </w:r>
      <w:r>
        <w:t>Bacterial Identification section</w:t>
      </w:r>
      <w:r w:rsidRPr="004C4DB3">
        <w:t xml:space="preserve"> within the </w:t>
      </w:r>
      <w:r>
        <w:t xml:space="preserve">Diagnostic Bacteriology and Pathology Laboratory of the </w:t>
      </w:r>
      <w:r w:rsidRPr="004C4DB3">
        <w:t>National Veterinary Services Labora</w:t>
      </w:r>
      <w:r>
        <w:t xml:space="preserve">tories (NVSL) routinely performs serotyping of </w:t>
      </w:r>
      <w:r w:rsidRPr="0014104C">
        <w:rPr>
          <w:i/>
        </w:rPr>
        <w:t>Salmonella</w:t>
      </w:r>
      <w:r w:rsidRPr="0014104C">
        <w:t xml:space="preserve"> isolates submitted by private, state, and federal laboratories as well as veterinarians, researchers, and other animal health officials. This report summarizes </w:t>
      </w:r>
      <w:r w:rsidRPr="0014104C">
        <w:rPr>
          <w:i/>
        </w:rPr>
        <w:t>Salmonella</w:t>
      </w:r>
      <w:r w:rsidRPr="0014104C">
        <w:t xml:space="preserve"> serotyping submissions to</w:t>
      </w:r>
      <w:r>
        <w:t xml:space="preserve"> the</w:t>
      </w:r>
      <w:r w:rsidRPr="0014104C">
        <w:t xml:space="preserve"> NVSL from Jan</w:t>
      </w:r>
      <w:r>
        <w:t>uary 1 through December 31,</w:t>
      </w:r>
      <w:r w:rsidRPr="0014104C">
        <w:t xml:space="preserve"> </w:t>
      </w:r>
      <w:r>
        <w:t>2024,</w:t>
      </w:r>
      <w:r w:rsidRPr="0014104C">
        <w:t xml:space="preserve"> </w:t>
      </w:r>
      <w:r>
        <w:t xml:space="preserve">originating from poultry. </w:t>
      </w:r>
      <w:r w:rsidRPr="0014104C">
        <w:t xml:space="preserve"> </w:t>
      </w:r>
    </w:p>
    <w:p w14:paraId="7BB894BE" w14:textId="77777777" w:rsidR="003B3C2D" w:rsidRDefault="003B3C2D" w:rsidP="003B3C2D">
      <w:pPr>
        <w:ind w:firstLine="720"/>
        <w:contextualSpacing/>
      </w:pPr>
    </w:p>
    <w:p w14:paraId="732F2A31" w14:textId="77777777" w:rsidR="003B3C2D" w:rsidRDefault="003B3C2D" w:rsidP="003B3C2D">
      <w:pPr>
        <w:ind w:firstLine="720"/>
        <w:contextualSpacing/>
      </w:pPr>
      <w:r w:rsidRPr="0014104C">
        <w:rPr>
          <w:i/>
        </w:rPr>
        <w:t>Salmonella</w:t>
      </w:r>
      <w:r w:rsidRPr="0014104C">
        <w:t xml:space="preserve"> isolates are identif</w:t>
      </w:r>
      <w:r>
        <w:t xml:space="preserve">ied as clinical (clinical signs </w:t>
      </w:r>
      <w:r w:rsidRPr="0014104C">
        <w:t>of salmonellosis from primary or secondary infec</w:t>
      </w:r>
      <w:r>
        <w:t>tion) or non-clinical (</w:t>
      </w:r>
      <w:r w:rsidRPr="0014104C">
        <w:t>flock monitoring prog</w:t>
      </w:r>
      <w:r>
        <w:t>rams, environmental sources, fee</w:t>
      </w:r>
      <w:r w:rsidRPr="0014104C">
        <w:t xml:space="preserve">d).  Serotyping data from isolates submitted for research purposes are not included in the summary. </w:t>
      </w:r>
    </w:p>
    <w:p w14:paraId="73728CAA" w14:textId="77777777" w:rsidR="003B3C2D" w:rsidRPr="0014104C" w:rsidRDefault="003B3C2D" w:rsidP="003B3C2D"/>
    <w:p w14:paraId="0C8B4122" w14:textId="77777777" w:rsidR="003B3C2D" w:rsidRPr="0014104C" w:rsidRDefault="003B3C2D" w:rsidP="003B3C2D">
      <w:r>
        <w:tab/>
      </w:r>
      <w:r w:rsidRPr="0014104C">
        <w:t xml:space="preserve">From January 1 to December 31, </w:t>
      </w:r>
      <w:r>
        <w:t>2024,</w:t>
      </w:r>
      <w:r w:rsidRPr="0014104C">
        <w:t xml:space="preserve"> </w:t>
      </w:r>
      <w:r>
        <w:t xml:space="preserve">the NVSL received 8,630 isolates for </w:t>
      </w:r>
      <w:r w:rsidRPr="006E5227">
        <w:rPr>
          <w:i/>
        </w:rPr>
        <w:t>Salmonella</w:t>
      </w:r>
      <w:r>
        <w:t xml:space="preserve"> serotyping. Of those,</w:t>
      </w:r>
      <w:r w:rsidRPr="0014104C">
        <w:t xml:space="preserve"> </w:t>
      </w:r>
      <w:r>
        <w:t xml:space="preserve">3,947 </w:t>
      </w:r>
      <w:r w:rsidRPr="0014104C">
        <w:t>isolates</w:t>
      </w:r>
      <w:r>
        <w:t xml:space="preserve"> were</w:t>
      </w:r>
      <w:r w:rsidRPr="0014104C">
        <w:t xml:space="preserve"> from chicken sources, and </w:t>
      </w:r>
      <w:r>
        <w:t xml:space="preserve">139 </w:t>
      </w:r>
      <w:r w:rsidRPr="0014104C">
        <w:t xml:space="preserve">isolates </w:t>
      </w:r>
      <w:r>
        <w:t xml:space="preserve">were </w:t>
      </w:r>
      <w:r w:rsidRPr="0014104C">
        <w:t>from turkey sources. The most isolated</w:t>
      </w:r>
      <w:r>
        <w:t xml:space="preserve"> serotypes</w:t>
      </w:r>
      <w:r w:rsidRPr="0014104C">
        <w:t xml:space="preserve"> from chicken and turkey are listed in Tables 1 and 2</w:t>
      </w:r>
      <w:r>
        <w:t>,</w:t>
      </w:r>
      <w:r w:rsidRPr="0014104C">
        <w:t xml:space="preserve"> respectively. </w:t>
      </w:r>
    </w:p>
    <w:p w14:paraId="554E7411" w14:textId="77777777" w:rsidR="003B3C2D" w:rsidRDefault="003B3C2D" w:rsidP="003B3C2D">
      <w:pPr>
        <w:rPr>
          <w:color w:val="000000" w:themeColor="text1"/>
        </w:rPr>
      </w:pPr>
    </w:p>
    <w:p w14:paraId="3DC78B4A" w14:textId="77777777" w:rsidR="003B3C2D" w:rsidRDefault="003B3C2D" w:rsidP="003B3C2D">
      <w:pPr>
        <w:rPr>
          <w:b/>
          <w:color w:val="000000" w:themeColor="text1"/>
          <w:u w:val="single"/>
        </w:rPr>
      </w:pPr>
      <w:r w:rsidRPr="00BB22B8">
        <w:rPr>
          <w:b/>
          <w:i/>
          <w:color w:val="000000" w:themeColor="text1"/>
          <w:u w:val="single"/>
        </w:rPr>
        <w:t>Salmonella</w:t>
      </w:r>
      <w:r w:rsidRPr="00BB22B8">
        <w:rPr>
          <w:b/>
          <w:color w:val="000000" w:themeColor="text1"/>
          <w:u w:val="single"/>
        </w:rPr>
        <w:t xml:space="preserve"> Enteritidis</w:t>
      </w:r>
    </w:p>
    <w:p w14:paraId="2B376AEE" w14:textId="77777777" w:rsidR="003B3C2D" w:rsidRDefault="003B3C2D" w:rsidP="003B3C2D">
      <w:pPr>
        <w:rPr>
          <w:b/>
          <w:color w:val="000000" w:themeColor="text1"/>
          <w:u w:val="single"/>
        </w:rPr>
      </w:pPr>
    </w:p>
    <w:p w14:paraId="080DE629" w14:textId="77777777" w:rsidR="003B3C2D" w:rsidRPr="00BB22B8" w:rsidRDefault="003B3C2D" w:rsidP="003B3C2D">
      <w:pPr>
        <w:rPr>
          <w:color w:val="000000" w:themeColor="text1"/>
        </w:rPr>
      </w:pPr>
      <w:r>
        <w:rPr>
          <w:color w:val="000000" w:themeColor="text1"/>
        </w:rPr>
        <w:tab/>
        <w:t xml:space="preserve">From January 1 to December 31, 2024, 3,947 </w:t>
      </w:r>
      <w:r w:rsidRPr="00E44044">
        <w:rPr>
          <w:i/>
          <w:color w:val="000000" w:themeColor="text1"/>
        </w:rPr>
        <w:t>Salmonella</w:t>
      </w:r>
      <w:r>
        <w:rPr>
          <w:color w:val="000000" w:themeColor="text1"/>
        </w:rPr>
        <w:t xml:space="preserve"> isolates were received from chickens and their environment for identification of serotype. This </w:t>
      </w:r>
      <w:r w:rsidRPr="001B1AEE">
        <w:rPr>
          <w:color w:val="000000" w:themeColor="text1"/>
        </w:rPr>
        <w:t xml:space="preserve">was a </w:t>
      </w:r>
      <w:r>
        <w:rPr>
          <w:color w:val="000000" w:themeColor="text1"/>
        </w:rPr>
        <w:t>5</w:t>
      </w:r>
      <w:r w:rsidRPr="001B1AEE">
        <w:rPr>
          <w:color w:val="000000" w:themeColor="text1"/>
        </w:rPr>
        <w:t xml:space="preserve">% </w:t>
      </w:r>
      <w:r>
        <w:rPr>
          <w:color w:val="000000" w:themeColor="text1"/>
        </w:rPr>
        <w:t>in</w:t>
      </w:r>
      <w:r w:rsidRPr="001B1AEE">
        <w:rPr>
          <w:color w:val="000000" w:themeColor="text1"/>
        </w:rPr>
        <w:t>crease in</w:t>
      </w:r>
      <w:r>
        <w:rPr>
          <w:color w:val="000000" w:themeColor="text1"/>
        </w:rPr>
        <w:t xml:space="preserve"> chicken submissions from 2023. </w:t>
      </w:r>
      <w:r>
        <w:rPr>
          <w:i/>
          <w:color w:val="000000" w:themeColor="text1"/>
        </w:rPr>
        <w:t xml:space="preserve">Salmonella </w:t>
      </w:r>
      <w:r>
        <w:rPr>
          <w:color w:val="000000" w:themeColor="text1"/>
        </w:rPr>
        <w:t xml:space="preserve">Enteritidis was isolated in 7% of these isolates and remains in the top five serotypes observed in both clinical and non-clinical submissions. </w:t>
      </w:r>
    </w:p>
    <w:p w14:paraId="18436121" w14:textId="77777777" w:rsidR="003B3C2D" w:rsidRDefault="003B3C2D" w:rsidP="003B3C2D">
      <w:pPr>
        <w:rPr>
          <w:color w:val="000000" w:themeColor="text1"/>
        </w:rPr>
      </w:pPr>
    </w:p>
    <w:p w14:paraId="6BF1E53C" w14:textId="77777777" w:rsidR="003B3C2D" w:rsidRPr="00661B20" w:rsidRDefault="003B3C2D" w:rsidP="003B3C2D">
      <w:pPr>
        <w:rPr>
          <w:b/>
          <w:i/>
          <w:u w:val="single"/>
        </w:rPr>
      </w:pPr>
      <w:r w:rsidRPr="0014104C">
        <w:rPr>
          <w:b/>
          <w:i/>
          <w:u w:val="single"/>
        </w:rPr>
        <w:t>Salmonella</w:t>
      </w:r>
      <w:r w:rsidRPr="0014104C">
        <w:rPr>
          <w:b/>
          <w:u w:val="single"/>
        </w:rPr>
        <w:t xml:space="preserve"> Pullorum and </w:t>
      </w:r>
      <w:proofErr w:type="spellStart"/>
      <w:r w:rsidRPr="0014104C">
        <w:rPr>
          <w:b/>
          <w:u w:val="single"/>
        </w:rPr>
        <w:t>Gallinarum</w:t>
      </w:r>
      <w:proofErr w:type="spellEnd"/>
    </w:p>
    <w:p w14:paraId="39F41C1E" w14:textId="77777777" w:rsidR="003B3C2D" w:rsidRPr="0014104C" w:rsidRDefault="003B3C2D" w:rsidP="003B3C2D"/>
    <w:p w14:paraId="64E78556" w14:textId="77777777" w:rsidR="003B3C2D" w:rsidRDefault="003B3C2D" w:rsidP="003B3C2D">
      <w:pPr>
        <w:ind w:firstLine="720"/>
      </w:pPr>
      <w:r w:rsidRPr="00D84FC8">
        <w:t xml:space="preserve">The NVSL received </w:t>
      </w:r>
      <w:r>
        <w:t>225</w:t>
      </w:r>
      <w:r w:rsidRPr="00D84FC8">
        <w:t xml:space="preserve"> samples for </w:t>
      </w:r>
      <w:r w:rsidRPr="00D84FC8">
        <w:rPr>
          <w:i/>
        </w:rPr>
        <w:t>Salmonella</w:t>
      </w:r>
      <w:r w:rsidRPr="00D84FC8">
        <w:t xml:space="preserve"> Pullorum and </w:t>
      </w:r>
      <w:proofErr w:type="spellStart"/>
      <w:r w:rsidRPr="00D84FC8">
        <w:t>Gallinarum</w:t>
      </w:r>
      <w:proofErr w:type="spellEnd"/>
      <w:r w:rsidRPr="00D84FC8">
        <w:t xml:space="preserve"> serological testing in 202</w:t>
      </w:r>
      <w:r>
        <w:t>4</w:t>
      </w:r>
      <w:r w:rsidRPr="00D84FC8">
        <w:t>, a</w:t>
      </w:r>
      <w:r>
        <w:t xml:space="preserve"> slight</w:t>
      </w:r>
      <w:r w:rsidRPr="00D84FC8">
        <w:t xml:space="preserve"> </w:t>
      </w:r>
      <w:r>
        <w:t xml:space="preserve">increase </w:t>
      </w:r>
      <w:r w:rsidRPr="00D84FC8">
        <w:t>from 20</w:t>
      </w:r>
      <w:r>
        <w:t>23</w:t>
      </w:r>
      <w:r w:rsidRPr="00D84FC8">
        <w:t>.</w:t>
      </w:r>
      <w:r>
        <w:t xml:space="preserve"> </w:t>
      </w:r>
      <w:r w:rsidRPr="0047636F">
        <w:t xml:space="preserve">No isolates of </w:t>
      </w:r>
      <w:r w:rsidRPr="00D70E96">
        <w:rPr>
          <w:i/>
        </w:rPr>
        <w:t>Salmonella</w:t>
      </w:r>
      <w:r w:rsidRPr="0047636F">
        <w:t xml:space="preserve"> Pullorum or </w:t>
      </w:r>
      <w:proofErr w:type="spellStart"/>
      <w:r w:rsidRPr="0047636F">
        <w:t>Gallinarum</w:t>
      </w:r>
      <w:proofErr w:type="spellEnd"/>
      <w:r w:rsidRPr="0047636F">
        <w:t xml:space="preserve"> were identified </w:t>
      </w:r>
      <w:r>
        <w:t xml:space="preserve">or confirmed at the laboratory </w:t>
      </w:r>
      <w:r w:rsidRPr="0047636F">
        <w:t>in 20</w:t>
      </w:r>
      <w:r>
        <w:t>24</w:t>
      </w:r>
      <w:r w:rsidRPr="0047636F">
        <w:t>.</w:t>
      </w:r>
      <w:r>
        <w:t xml:space="preserve"> </w:t>
      </w:r>
      <w:proofErr w:type="gramStart"/>
      <w:r>
        <w:t xml:space="preserve">The </w:t>
      </w:r>
      <w:r w:rsidRPr="0014104C">
        <w:t>NVSL</w:t>
      </w:r>
      <w:proofErr w:type="gramEnd"/>
      <w:r w:rsidRPr="0014104C">
        <w:t xml:space="preserve"> </w:t>
      </w:r>
      <w:r w:rsidRPr="000811BB">
        <w:t xml:space="preserve">provided </w:t>
      </w:r>
      <w:r>
        <w:t>3</w:t>
      </w:r>
      <w:r w:rsidRPr="000811BB">
        <w:t>,</w:t>
      </w:r>
      <w:r>
        <w:t>315</w:t>
      </w:r>
      <w:r w:rsidRPr="000811BB">
        <w:t xml:space="preserve"> mL of </w:t>
      </w:r>
      <w:r w:rsidRPr="000811BB">
        <w:rPr>
          <w:i/>
        </w:rPr>
        <w:t>S</w:t>
      </w:r>
      <w:r w:rsidRPr="000811BB">
        <w:t>. Pullorum tube antigen; 1,</w:t>
      </w:r>
      <w:r>
        <w:t>650</w:t>
      </w:r>
      <w:r w:rsidRPr="000811BB">
        <w:t xml:space="preserve"> mL of </w:t>
      </w:r>
      <w:r w:rsidRPr="000811BB">
        <w:rPr>
          <w:i/>
        </w:rPr>
        <w:t>S</w:t>
      </w:r>
      <w:r w:rsidRPr="000811BB">
        <w:t xml:space="preserve">. Pullorum stained microtiter antigen; and </w:t>
      </w:r>
      <w:r>
        <w:t>454</w:t>
      </w:r>
      <w:r w:rsidRPr="000811BB">
        <w:t xml:space="preserve"> mL of control antisera to </w:t>
      </w:r>
      <w:proofErr w:type="gramStart"/>
      <w:r w:rsidRPr="000811BB">
        <w:t>testing</w:t>
      </w:r>
      <w:proofErr w:type="gramEnd"/>
      <w:r w:rsidRPr="000811BB">
        <w:t xml:space="preserve"> laboratories between January 1 and December 31, 202</w:t>
      </w:r>
      <w:r>
        <w:t>4</w:t>
      </w:r>
      <w:r w:rsidRPr="000811BB">
        <w:t>.</w:t>
      </w:r>
      <w:r>
        <w:t xml:space="preserve"> </w:t>
      </w:r>
    </w:p>
    <w:p w14:paraId="20F3174D" w14:textId="77777777" w:rsidR="003B3C2D" w:rsidRDefault="003B3C2D" w:rsidP="003B3C2D">
      <w:pPr>
        <w:rPr>
          <w:color w:val="000000" w:themeColor="text1"/>
        </w:rPr>
      </w:pPr>
    </w:p>
    <w:p w14:paraId="28D19D65" w14:textId="77777777" w:rsidR="003B3C2D" w:rsidRPr="0014104C" w:rsidRDefault="003B3C2D" w:rsidP="003B3C2D">
      <w:pPr>
        <w:rPr>
          <w:b/>
          <w:i/>
          <w:u w:val="single"/>
        </w:rPr>
      </w:pPr>
      <w:r w:rsidRPr="0014104C">
        <w:rPr>
          <w:b/>
          <w:i/>
          <w:u w:val="single"/>
        </w:rPr>
        <w:t xml:space="preserve">Pasteurella </w:t>
      </w:r>
    </w:p>
    <w:p w14:paraId="0C8FFCEB" w14:textId="77777777" w:rsidR="003B3C2D" w:rsidRPr="0014104C" w:rsidRDefault="003B3C2D" w:rsidP="003B3C2D"/>
    <w:p w14:paraId="0AE672F4" w14:textId="77777777" w:rsidR="003B3C2D" w:rsidRDefault="003B3C2D" w:rsidP="003B3C2D">
      <w:pPr>
        <w:ind w:firstLine="720"/>
      </w:pPr>
      <w:proofErr w:type="gramStart"/>
      <w:r>
        <w:t xml:space="preserve">The </w:t>
      </w:r>
      <w:r w:rsidRPr="0014104C">
        <w:t>NVSL</w:t>
      </w:r>
      <w:proofErr w:type="gramEnd"/>
      <w:r w:rsidRPr="0014104C">
        <w:t xml:space="preserve"> received </w:t>
      </w:r>
      <w:r>
        <w:t xml:space="preserve">198 isolates for </w:t>
      </w:r>
      <w:r w:rsidRPr="00395A2B">
        <w:rPr>
          <w:i/>
        </w:rPr>
        <w:t xml:space="preserve">Pasteurella </w:t>
      </w:r>
      <w:proofErr w:type="spellStart"/>
      <w:r w:rsidRPr="00395A2B">
        <w:rPr>
          <w:i/>
        </w:rPr>
        <w:t>multocida</w:t>
      </w:r>
      <w:proofErr w:type="spellEnd"/>
      <w:r w:rsidRPr="00395A2B">
        <w:rPr>
          <w:i/>
        </w:rPr>
        <w:t xml:space="preserve"> </w:t>
      </w:r>
      <w:r>
        <w:t xml:space="preserve">Gel-Diffusion Precipitin testing. Thirty-seven isolates were identified as type 3 in 2024. Summary of somatic types of </w:t>
      </w:r>
      <w:r>
        <w:rPr>
          <w:i/>
          <w:iCs/>
        </w:rPr>
        <w:t xml:space="preserve">Pasteurella </w:t>
      </w:r>
      <w:proofErr w:type="spellStart"/>
      <w:r>
        <w:rPr>
          <w:i/>
          <w:iCs/>
        </w:rPr>
        <w:t>multocida</w:t>
      </w:r>
      <w:proofErr w:type="spellEnd"/>
      <w:r>
        <w:t xml:space="preserve"> is listed in Table 3. Additionally, 82 isolates were received for </w:t>
      </w:r>
      <w:r w:rsidRPr="00395A2B">
        <w:rPr>
          <w:i/>
        </w:rPr>
        <w:t xml:space="preserve">P. </w:t>
      </w:r>
      <w:proofErr w:type="spellStart"/>
      <w:r w:rsidRPr="00395A2B">
        <w:rPr>
          <w:i/>
        </w:rPr>
        <w:t>multocida</w:t>
      </w:r>
      <w:proofErr w:type="spellEnd"/>
      <w:r>
        <w:t xml:space="preserve"> DNA fingerprinting.</w:t>
      </w:r>
      <w:r w:rsidRPr="0014104C">
        <w:t xml:space="preserve"> </w:t>
      </w:r>
      <w:r>
        <w:t>The NVSL</w:t>
      </w:r>
      <w:r w:rsidRPr="0014104C">
        <w:t xml:space="preserve"> supplied </w:t>
      </w:r>
      <w:r>
        <w:t>5 mL</w:t>
      </w:r>
      <w:r w:rsidRPr="0014104C">
        <w:t xml:space="preserve"> of </w:t>
      </w:r>
      <w:r w:rsidRPr="0014104C">
        <w:rPr>
          <w:i/>
        </w:rPr>
        <w:t xml:space="preserve">P. </w:t>
      </w:r>
      <w:proofErr w:type="spellStart"/>
      <w:r w:rsidRPr="0014104C">
        <w:rPr>
          <w:i/>
        </w:rPr>
        <w:t>multocida</w:t>
      </w:r>
      <w:proofErr w:type="spellEnd"/>
      <w:r w:rsidRPr="0014104C">
        <w:t xml:space="preserve"> typing sera</w:t>
      </w:r>
      <w:r>
        <w:t xml:space="preserve"> and 4 cultures to testing laboratories.</w:t>
      </w:r>
    </w:p>
    <w:p w14:paraId="45D4BB3B" w14:textId="77777777" w:rsidR="003B3C2D" w:rsidRDefault="003B3C2D" w:rsidP="003B3C2D">
      <w:r>
        <w:tab/>
      </w:r>
    </w:p>
    <w:p w14:paraId="0D1F8FF1" w14:textId="77777777" w:rsidR="003B3C2D" w:rsidRPr="00513336" w:rsidRDefault="003B3C2D" w:rsidP="003B3C2D">
      <w:pPr>
        <w:rPr>
          <w:b/>
          <w:i/>
          <w:u w:val="single"/>
        </w:rPr>
      </w:pPr>
      <w:r w:rsidRPr="00513336">
        <w:rPr>
          <w:b/>
          <w:i/>
          <w:u w:val="single"/>
        </w:rPr>
        <w:t>Mycoplasma</w:t>
      </w:r>
    </w:p>
    <w:p w14:paraId="0EE1CB4C" w14:textId="77777777" w:rsidR="003B3C2D" w:rsidRPr="0014104C" w:rsidRDefault="003B3C2D" w:rsidP="003B3C2D"/>
    <w:p w14:paraId="0740E5AD" w14:textId="77777777" w:rsidR="003B3C2D" w:rsidRDefault="003B3C2D" w:rsidP="003B3C2D">
      <w:pPr>
        <w:ind w:firstLine="720"/>
      </w:pPr>
      <w:r w:rsidRPr="003E7FCD">
        <w:t xml:space="preserve">The NVSL received </w:t>
      </w:r>
      <w:r>
        <w:t>46</w:t>
      </w:r>
      <w:r w:rsidRPr="003E7FCD">
        <w:t xml:space="preserve"> samples for avian </w:t>
      </w:r>
      <w:r w:rsidRPr="003E7FCD">
        <w:rPr>
          <w:i/>
        </w:rPr>
        <w:t>Mycoplasma</w:t>
      </w:r>
      <w:r w:rsidRPr="003E7FCD">
        <w:t xml:space="preserve"> hemagglutination inhibition testing in 20</w:t>
      </w:r>
      <w:r>
        <w:t>24.</w:t>
      </w:r>
      <w:r w:rsidRPr="003E7FCD">
        <w:t xml:space="preserve"> In addition, </w:t>
      </w:r>
      <w:r>
        <w:t>324</w:t>
      </w:r>
      <w:r w:rsidRPr="003E7FCD">
        <w:t xml:space="preserve"> mL of </w:t>
      </w:r>
      <w:r w:rsidRPr="003E7FCD">
        <w:rPr>
          <w:i/>
        </w:rPr>
        <w:t>Mycoplasma</w:t>
      </w:r>
      <w:r w:rsidRPr="003E7FCD">
        <w:t xml:space="preserve"> control antisera and </w:t>
      </w:r>
      <w:r>
        <w:t>106</w:t>
      </w:r>
      <w:r w:rsidRPr="003E7FCD">
        <w:t xml:space="preserve"> mL of</w:t>
      </w:r>
      <w:r w:rsidRPr="003E7FCD">
        <w:rPr>
          <w:i/>
        </w:rPr>
        <w:t xml:space="preserve"> Mycoplasma</w:t>
      </w:r>
      <w:r w:rsidRPr="003E7FCD">
        <w:t xml:space="preserve"> hemagglutination antigen </w:t>
      </w:r>
      <w:r>
        <w:t>were</w:t>
      </w:r>
      <w:r w:rsidRPr="003E7FCD">
        <w:t xml:space="preserve"> supplied to testing laboratories. Information on </w:t>
      </w:r>
      <w:r w:rsidRPr="003E7FCD">
        <w:rPr>
          <w:i/>
        </w:rPr>
        <w:t>Mycoplasma</w:t>
      </w:r>
      <w:r w:rsidRPr="003E7FCD">
        <w:t xml:space="preserve"> reagents provided is shown in Table</w:t>
      </w:r>
      <w:r>
        <w:t xml:space="preserve"> 4.</w:t>
      </w:r>
    </w:p>
    <w:p w14:paraId="5FB7C0C3" w14:textId="77777777" w:rsidR="003B3C2D" w:rsidRDefault="003B3C2D" w:rsidP="003B3C2D">
      <w:pPr>
        <w:ind w:firstLine="720"/>
      </w:pPr>
    </w:p>
    <w:p w14:paraId="123A6425" w14:textId="77777777" w:rsidR="003B3C2D" w:rsidRDefault="003B3C2D" w:rsidP="003B3C2D">
      <w:pPr>
        <w:rPr>
          <w:b/>
        </w:rPr>
      </w:pPr>
    </w:p>
    <w:p w14:paraId="652090D1" w14:textId="77777777" w:rsidR="003B3C2D" w:rsidRDefault="003B3C2D" w:rsidP="003B3C2D">
      <w:pPr>
        <w:rPr>
          <w:b/>
        </w:rPr>
      </w:pPr>
    </w:p>
    <w:p w14:paraId="2D6096AA" w14:textId="77777777" w:rsidR="003B3C2D" w:rsidRPr="00902C32" w:rsidRDefault="003B3C2D" w:rsidP="003B3C2D">
      <w:pPr>
        <w:rPr>
          <w:b/>
        </w:rPr>
      </w:pPr>
      <w:r w:rsidRPr="00661F4F">
        <w:rPr>
          <w:b/>
        </w:rPr>
        <w:t>Table 1: Most common serotypes in 20</w:t>
      </w:r>
      <w:r>
        <w:rPr>
          <w:b/>
        </w:rPr>
        <w:t>24</w:t>
      </w:r>
      <w:r w:rsidRPr="00661F4F">
        <w:rPr>
          <w:b/>
        </w:rPr>
        <w:t xml:space="preserve">: Chicken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6"/>
        <w:gridCol w:w="3096"/>
      </w:tblGrid>
      <w:tr w:rsidR="003B3C2D" w:rsidRPr="004C4DB3" w14:paraId="6C513F38" w14:textId="77777777" w:rsidTr="00541625">
        <w:tc>
          <w:tcPr>
            <w:tcW w:w="3096" w:type="dxa"/>
          </w:tcPr>
          <w:p w14:paraId="6D80D172" w14:textId="77777777" w:rsidR="003B3C2D" w:rsidRPr="003E7FCD" w:rsidRDefault="003B3C2D" w:rsidP="00541625">
            <w:pPr>
              <w:jc w:val="center"/>
              <w:rPr>
                <w:b/>
              </w:rPr>
            </w:pPr>
            <w:r>
              <w:rPr>
                <w:b/>
              </w:rPr>
              <w:t>Clinical Cases</w:t>
            </w:r>
          </w:p>
        </w:tc>
        <w:tc>
          <w:tcPr>
            <w:tcW w:w="3096" w:type="dxa"/>
          </w:tcPr>
          <w:p w14:paraId="01EFEC84" w14:textId="77777777" w:rsidR="003B3C2D" w:rsidRPr="003E7FCD" w:rsidRDefault="003B3C2D" w:rsidP="00541625">
            <w:pPr>
              <w:jc w:val="center"/>
              <w:rPr>
                <w:b/>
              </w:rPr>
            </w:pPr>
            <w:r>
              <w:rPr>
                <w:b/>
              </w:rPr>
              <w:t>Non-Clinical Cases</w:t>
            </w:r>
          </w:p>
        </w:tc>
      </w:tr>
      <w:tr w:rsidR="003B3C2D" w:rsidRPr="004C4DB3" w14:paraId="19312E02" w14:textId="77777777" w:rsidTr="00541625">
        <w:trPr>
          <w:trHeight w:val="230"/>
        </w:trPr>
        <w:tc>
          <w:tcPr>
            <w:tcW w:w="3096" w:type="dxa"/>
          </w:tcPr>
          <w:p w14:paraId="03F33B30" w14:textId="77777777" w:rsidR="003B3C2D" w:rsidRPr="003E7FCD" w:rsidRDefault="003B3C2D" w:rsidP="00541625">
            <w:pPr>
              <w:jc w:val="center"/>
              <w:rPr>
                <w:b/>
              </w:rPr>
            </w:pPr>
            <w:r w:rsidRPr="003E7FCD">
              <w:rPr>
                <w:b/>
              </w:rPr>
              <w:t>Serotype</w:t>
            </w:r>
          </w:p>
        </w:tc>
        <w:tc>
          <w:tcPr>
            <w:tcW w:w="3096" w:type="dxa"/>
          </w:tcPr>
          <w:p w14:paraId="253263F3" w14:textId="77777777" w:rsidR="003B3C2D" w:rsidRPr="003E7FCD" w:rsidRDefault="003B3C2D" w:rsidP="00541625">
            <w:pPr>
              <w:jc w:val="center"/>
              <w:rPr>
                <w:b/>
              </w:rPr>
            </w:pPr>
            <w:r w:rsidRPr="003E7FCD">
              <w:rPr>
                <w:b/>
              </w:rPr>
              <w:t>Serotype</w:t>
            </w:r>
          </w:p>
        </w:tc>
      </w:tr>
      <w:tr w:rsidR="003B3C2D" w:rsidRPr="004C4DB3" w14:paraId="2AE1FFB4" w14:textId="77777777" w:rsidTr="00541625">
        <w:trPr>
          <w:trHeight w:val="230"/>
        </w:trPr>
        <w:tc>
          <w:tcPr>
            <w:tcW w:w="3096" w:type="dxa"/>
          </w:tcPr>
          <w:p w14:paraId="0EBEB635" w14:textId="77777777" w:rsidR="003B3C2D" w:rsidRPr="003E7FCD" w:rsidRDefault="003B3C2D" w:rsidP="00541625">
            <w:r w:rsidRPr="003E7FCD">
              <w:t>Enteritidis</w:t>
            </w:r>
          </w:p>
        </w:tc>
        <w:tc>
          <w:tcPr>
            <w:tcW w:w="3096" w:type="dxa"/>
          </w:tcPr>
          <w:p w14:paraId="4560BA90" w14:textId="77777777" w:rsidR="003B3C2D" w:rsidRPr="003E7FCD" w:rsidRDefault="003B3C2D" w:rsidP="00541625">
            <w:r>
              <w:t>Kentucky</w:t>
            </w:r>
          </w:p>
        </w:tc>
      </w:tr>
      <w:tr w:rsidR="003B3C2D" w:rsidRPr="004C4DB3" w14:paraId="1D10D326" w14:textId="77777777" w:rsidTr="00541625">
        <w:trPr>
          <w:trHeight w:val="230"/>
        </w:trPr>
        <w:tc>
          <w:tcPr>
            <w:tcW w:w="3096" w:type="dxa"/>
          </w:tcPr>
          <w:p w14:paraId="3B1B6A9E" w14:textId="77777777" w:rsidR="003B3C2D" w:rsidRPr="003E7FCD" w:rsidRDefault="003B3C2D" w:rsidP="00541625">
            <w:r>
              <w:t>Kentucky</w:t>
            </w:r>
          </w:p>
        </w:tc>
        <w:tc>
          <w:tcPr>
            <w:tcW w:w="3096" w:type="dxa"/>
          </w:tcPr>
          <w:p w14:paraId="25D5FB27" w14:textId="77777777" w:rsidR="003B3C2D" w:rsidRPr="003E7FCD" w:rsidRDefault="003B3C2D" w:rsidP="00541625">
            <w:proofErr w:type="spellStart"/>
            <w:r>
              <w:t>Senftenberg</w:t>
            </w:r>
            <w:proofErr w:type="spellEnd"/>
          </w:p>
        </w:tc>
      </w:tr>
      <w:tr w:rsidR="003B3C2D" w:rsidRPr="004C4DB3" w14:paraId="41CB3B21" w14:textId="77777777" w:rsidTr="00541625">
        <w:trPr>
          <w:trHeight w:val="230"/>
        </w:trPr>
        <w:tc>
          <w:tcPr>
            <w:tcW w:w="3096" w:type="dxa"/>
          </w:tcPr>
          <w:p w14:paraId="29811353" w14:textId="77777777" w:rsidR="003B3C2D" w:rsidRPr="003E7FCD" w:rsidRDefault="003B3C2D" w:rsidP="00541625">
            <w:r>
              <w:t>Typhimurium</w:t>
            </w:r>
          </w:p>
        </w:tc>
        <w:tc>
          <w:tcPr>
            <w:tcW w:w="3096" w:type="dxa"/>
          </w:tcPr>
          <w:p w14:paraId="57CF2BAC" w14:textId="77777777" w:rsidR="003B3C2D" w:rsidRPr="003E7FCD" w:rsidRDefault="003B3C2D" w:rsidP="00541625">
            <w:r>
              <w:t>Worthington</w:t>
            </w:r>
          </w:p>
        </w:tc>
      </w:tr>
      <w:tr w:rsidR="003B3C2D" w:rsidRPr="004C4DB3" w14:paraId="4555C4DE" w14:textId="77777777" w:rsidTr="00541625">
        <w:trPr>
          <w:trHeight w:val="230"/>
        </w:trPr>
        <w:tc>
          <w:tcPr>
            <w:tcW w:w="3096" w:type="dxa"/>
          </w:tcPr>
          <w:p w14:paraId="2CA82C11" w14:textId="77777777" w:rsidR="003B3C2D" w:rsidRPr="003E7FCD" w:rsidRDefault="003B3C2D" w:rsidP="00541625">
            <w:r>
              <w:t>Hadar</w:t>
            </w:r>
          </w:p>
        </w:tc>
        <w:tc>
          <w:tcPr>
            <w:tcW w:w="3096" w:type="dxa"/>
          </w:tcPr>
          <w:p w14:paraId="4AAF622A" w14:textId="77777777" w:rsidR="003B3C2D" w:rsidRPr="003E7FCD" w:rsidRDefault="003B3C2D" w:rsidP="00541625">
            <w:r w:rsidRPr="003E7FCD">
              <w:t>Enteritidis</w:t>
            </w:r>
          </w:p>
        </w:tc>
      </w:tr>
      <w:tr w:rsidR="003B3C2D" w:rsidRPr="004C4DB3" w14:paraId="59B49EB3" w14:textId="77777777" w:rsidTr="00541625">
        <w:trPr>
          <w:trHeight w:val="230"/>
        </w:trPr>
        <w:tc>
          <w:tcPr>
            <w:tcW w:w="3096" w:type="dxa"/>
          </w:tcPr>
          <w:p w14:paraId="066E49CD" w14:textId="77777777" w:rsidR="003B3C2D" w:rsidRPr="003E7FCD" w:rsidRDefault="003B3C2D" w:rsidP="00541625">
            <w:proofErr w:type="spellStart"/>
            <w:r>
              <w:t>Schwarzengrund</w:t>
            </w:r>
            <w:proofErr w:type="spellEnd"/>
          </w:p>
        </w:tc>
        <w:tc>
          <w:tcPr>
            <w:tcW w:w="3096" w:type="dxa"/>
          </w:tcPr>
          <w:p w14:paraId="5011E615" w14:textId="77777777" w:rsidR="003B3C2D" w:rsidRPr="003E7FCD" w:rsidRDefault="003B3C2D" w:rsidP="00541625">
            <w:r>
              <w:t>Typhimurium</w:t>
            </w:r>
          </w:p>
        </w:tc>
      </w:tr>
    </w:tbl>
    <w:p w14:paraId="01392886" w14:textId="77777777" w:rsidR="003B3C2D" w:rsidRPr="0014104C" w:rsidRDefault="003B3C2D" w:rsidP="003B3C2D">
      <w:pPr>
        <w:spacing w:after="100"/>
      </w:pPr>
    </w:p>
    <w:p w14:paraId="08D45AF3" w14:textId="77777777" w:rsidR="003B3C2D" w:rsidRPr="00902C32" w:rsidRDefault="003B3C2D" w:rsidP="003B3C2D">
      <w:pPr>
        <w:rPr>
          <w:b/>
        </w:rPr>
      </w:pPr>
      <w:r w:rsidRPr="00661F4F">
        <w:rPr>
          <w:b/>
        </w:rPr>
        <w:t>Table 2: Most common serotypes in 20</w:t>
      </w:r>
      <w:r>
        <w:rPr>
          <w:b/>
        </w:rPr>
        <w:t>24</w:t>
      </w:r>
      <w:r w:rsidRPr="00661F4F">
        <w:rPr>
          <w:b/>
        </w:rPr>
        <w:t>: Turkeys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6"/>
        <w:gridCol w:w="3096"/>
      </w:tblGrid>
      <w:tr w:rsidR="003B3C2D" w:rsidRPr="004C4DB3" w14:paraId="2E9065C4" w14:textId="77777777" w:rsidTr="00541625">
        <w:trPr>
          <w:trHeight w:val="230"/>
        </w:trPr>
        <w:tc>
          <w:tcPr>
            <w:tcW w:w="3096" w:type="dxa"/>
          </w:tcPr>
          <w:p w14:paraId="55B1CD95" w14:textId="77777777" w:rsidR="003B3C2D" w:rsidRPr="001060E1" w:rsidRDefault="003B3C2D" w:rsidP="00541625">
            <w:pPr>
              <w:jc w:val="center"/>
              <w:rPr>
                <w:b/>
              </w:rPr>
            </w:pPr>
            <w:r>
              <w:rPr>
                <w:b/>
              </w:rPr>
              <w:t>Clinical Cases</w:t>
            </w:r>
          </w:p>
        </w:tc>
        <w:tc>
          <w:tcPr>
            <w:tcW w:w="3096" w:type="dxa"/>
          </w:tcPr>
          <w:p w14:paraId="2128A00A" w14:textId="77777777" w:rsidR="003B3C2D" w:rsidRPr="001060E1" w:rsidRDefault="003B3C2D" w:rsidP="00541625">
            <w:pPr>
              <w:jc w:val="center"/>
              <w:rPr>
                <w:b/>
              </w:rPr>
            </w:pPr>
            <w:r>
              <w:rPr>
                <w:b/>
              </w:rPr>
              <w:t>Non-Clinical Cases</w:t>
            </w:r>
          </w:p>
        </w:tc>
      </w:tr>
      <w:tr w:rsidR="003B3C2D" w:rsidRPr="004C4DB3" w14:paraId="053ABDCA" w14:textId="77777777" w:rsidTr="00541625">
        <w:trPr>
          <w:trHeight w:val="230"/>
        </w:trPr>
        <w:tc>
          <w:tcPr>
            <w:tcW w:w="3096" w:type="dxa"/>
          </w:tcPr>
          <w:p w14:paraId="749CEAA4" w14:textId="77777777" w:rsidR="003B3C2D" w:rsidRPr="001060E1" w:rsidRDefault="003B3C2D" w:rsidP="00541625">
            <w:pPr>
              <w:jc w:val="center"/>
              <w:rPr>
                <w:b/>
              </w:rPr>
            </w:pPr>
            <w:r w:rsidRPr="001060E1">
              <w:rPr>
                <w:b/>
              </w:rPr>
              <w:t>Serotype</w:t>
            </w:r>
          </w:p>
        </w:tc>
        <w:tc>
          <w:tcPr>
            <w:tcW w:w="3096" w:type="dxa"/>
          </w:tcPr>
          <w:p w14:paraId="42E278A2" w14:textId="77777777" w:rsidR="003B3C2D" w:rsidRPr="001060E1" w:rsidRDefault="003B3C2D" w:rsidP="00541625">
            <w:pPr>
              <w:jc w:val="center"/>
              <w:rPr>
                <w:b/>
              </w:rPr>
            </w:pPr>
            <w:r w:rsidRPr="001060E1">
              <w:rPr>
                <w:b/>
              </w:rPr>
              <w:t>Serotype</w:t>
            </w:r>
          </w:p>
        </w:tc>
      </w:tr>
      <w:tr w:rsidR="003B3C2D" w:rsidRPr="004C4DB3" w14:paraId="36C56CD9" w14:textId="77777777" w:rsidTr="00541625">
        <w:trPr>
          <w:trHeight w:val="230"/>
        </w:trPr>
        <w:tc>
          <w:tcPr>
            <w:tcW w:w="3096" w:type="dxa"/>
          </w:tcPr>
          <w:p w14:paraId="398FA72E" w14:textId="77777777" w:rsidR="003B3C2D" w:rsidRPr="001060E1" w:rsidRDefault="003B3C2D" w:rsidP="00541625">
            <w:r>
              <w:t>Agona</w:t>
            </w:r>
          </w:p>
        </w:tc>
        <w:tc>
          <w:tcPr>
            <w:tcW w:w="3096" w:type="dxa"/>
          </w:tcPr>
          <w:p w14:paraId="570D5D69" w14:textId="77777777" w:rsidR="003B3C2D" w:rsidRPr="001060E1" w:rsidRDefault="003B3C2D" w:rsidP="00541625">
            <w:r>
              <w:t>Typhimurium</w:t>
            </w:r>
          </w:p>
        </w:tc>
      </w:tr>
      <w:tr w:rsidR="003B3C2D" w:rsidRPr="004C4DB3" w14:paraId="1616EC09" w14:textId="77777777" w:rsidTr="00541625">
        <w:trPr>
          <w:trHeight w:val="230"/>
        </w:trPr>
        <w:tc>
          <w:tcPr>
            <w:tcW w:w="3096" w:type="dxa"/>
          </w:tcPr>
          <w:p w14:paraId="4EED834B" w14:textId="77777777" w:rsidR="003B3C2D" w:rsidRPr="001060E1" w:rsidRDefault="003B3C2D" w:rsidP="00541625">
            <w:proofErr w:type="spellStart"/>
            <w:r>
              <w:t>Schwarzengrund</w:t>
            </w:r>
            <w:proofErr w:type="spellEnd"/>
          </w:p>
        </w:tc>
        <w:tc>
          <w:tcPr>
            <w:tcW w:w="3096" w:type="dxa"/>
          </w:tcPr>
          <w:p w14:paraId="08D2B282" w14:textId="77777777" w:rsidR="003B3C2D" w:rsidRPr="001060E1" w:rsidRDefault="003B3C2D" w:rsidP="00541625">
            <w:proofErr w:type="spellStart"/>
            <w:r>
              <w:t>Senftenberg</w:t>
            </w:r>
            <w:proofErr w:type="spellEnd"/>
          </w:p>
        </w:tc>
      </w:tr>
      <w:tr w:rsidR="003B3C2D" w:rsidRPr="004C4DB3" w14:paraId="7D30EB6D" w14:textId="77777777" w:rsidTr="00541625">
        <w:trPr>
          <w:trHeight w:val="230"/>
        </w:trPr>
        <w:tc>
          <w:tcPr>
            <w:tcW w:w="3096" w:type="dxa"/>
          </w:tcPr>
          <w:p w14:paraId="0869E1B3" w14:textId="77777777" w:rsidR="003B3C2D" w:rsidRPr="001060E1" w:rsidRDefault="003B3C2D" w:rsidP="00541625">
            <w:proofErr w:type="spellStart"/>
            <w:r>
              <w:t>Infantis</w:t>
            </w:r>
            <w:proofErr w:type="spellEnd"/>
          </w:p>
        </w:tc>
        <w:tc>
          <w:tcPr>
            <w:tcW w:w="3096" w:type="dxa"/>
          </w:tcPr>
          <w:p w14:paraId="61044DFE" w14:textId="77777777" w:rsidR="003B3C2D" w:rsidRPr="001060E1" w:rsidRDefault="003B3C2D" w:rsidP="00541625">
            <w:r>
              <w:t>Alachua</w:t>
            </w:r>
          </w:p>
        </w:tc>
      </w:tr>
      <w:tr w:rsidR="003B3C2D" w:rsidRPr="004C4DB3" w14:paraId="7490F98B" w14:textId="77777777" w:rsidTr="00541625">
        <w:trPr>
          <w:trHeight w:val="230"/>
        </w:trPr>
        <w:tc>
          <w:tcPr>
            <w:tcW w:w="3096" w:type="dxa"/>
          </w:tcPr>
          <w:p w14:paraId="58C4B2DA" w14:textId="77777777" w:rsidR="003B3C2D" w:rsidRPr="001060E1" w:rsidRDefault="003B3C2D" w:rsidP="00541625">
            <w:proofErr w:type="spellStart"/>
            <w:r>
              <w:t>Senftenberg</w:t>
            </w:r>
            <w:proofErr w:type="spellEnd"/>
          </w:p>
        </w:tc>
        <w:tc>
          <w:tcPr>
            <w:tcW w:w="3096" w:type="dxa"/>
          </w:tcPr>
          <w:p w14:paraId="0D0E3196" w14:textId="77777777" w:rsidR="003B3C2D" w:rsidRPr="001060E1" w:rsidRDefault="003B3C2D" w:rsidP="00541625">
            <w:r>
              <w:t>Liverpool</w:t>
            </w:r>
          </w:p>
        </w:tc>
      </w:tr>
      <w:tr w:rsidR="003B3C2D" w:rsidRPr="004C4DB3" w14:paraId="1CD4CE8A" w14:textId="77777777" w:rsidTr="00541625">
        <w:trPr>
          <w:trHeight w:val="230"/>
        </w:trPr>
        <w:tc>
          <w:tcPr>
            <w:tcW w:w="3096" w:type="dxa"/>
          </w:tcPr>
          <w:p w14:paraId="78C23038" w14:textId="77777777" w:rsidR="003B3C2D" w:rsidRPr="001060E1" w:rsidRDefault="003B3C2D" w:rsidP="00541625">
            <w:r>
              <w:t>Hadar</w:t>
            </w:r>
          </w:p>
        </w:tc>
        <w:tc>
          <w:tcPr>
            <w:tcW w:w="3096" w:type="dxa"/>
            <w:shd w:val="clear" w:color="auto" w:fill="000000" w:themeFill="text1"/>
          </w:tcPr>
          <w:p w14:paraId="4CC0D5BF" w14:textId="77777777" w:rsidR="003B3C2D" w:rsidRPr="001060E1" w:rsidRDefault="003B3C2D" w:rsidP="00541625"/>
        </w:tc>
      </w:tr>
    </w:tbl>
    <w:p w14:paraId="2B0448EB" w14:textId="77777777" w:rsidR="003B3C2D" w:rsidRPr="0014104C" w:rsidRDefault="003B3C2D" w:rsidP="003B3C2D">
      <w:pPr>
        <w:spacing w:after="100"/>
      </w:pPr>
    </w:p>
    <w:p w14:paraId="5E6E2F78" w14:textId="77777777" w:rsidR="003B3C2D" w:rsidRPr="00F6157C" w:rsidRDefault="003B3C2D" w:rsidP="003B3C2D">
      <w:pPr>
        <w:rPr>
          <w:b/>
        </w:rPr>
      </w:pPr>
      <w:r w:rsidRPr="00661F4F">
        <w:rPr>
          <w:b/>
        </w:rPr>
        <w:t xml:space="preserve">Table </w:t>
      </w:r>
      <w:r>
        <w:rPr>
          <w:b/>
        </w:rPr>
        <w:t>3</w:t>
      </w:r>
      <w:r w:rsidRPr="00661F4F">
        <w:rPr>
          <w:b/>
        </w:rPr>
        <w:t xml:space="preserve">: Somatic types of </w:t>
      </w:r>
      <w:r w:rsidRPr="00661F4F">
        <w:rPr>
          <w:b/>
          <w:i/>
        </w:rPr>
        <w:t xml:space="preserve">Pasteurella </w:t>
      </w:r>
      <w:proofErr w:type="spellStart"/>
      <w:r w:rsidRPr="00661F4F">
        <w:rPr>
          <w:b/>
          <w:i/>
        </w:rPr>
        <w:t>multocida</w:t>
      </w:r>
      <w:proofErr w:type="spellEnd"/>
      <w:r w:rsidRPr="00661F4F">
        <w:rPr>
          <w:b/>
          <w:i/>
        </w:rPr>
        <w:t xml:space="preserve"> </w:t>
      </w:r>
      <w:r w:rsidRPr="00661F4F">
        <w:rPr>
          <w:b/>
        </w:rPr>
        <w:t>observed at the NVSL</w:t>
      </w:r>
    </w:p>
    <w:tbl>
      <w:tblPr>
        <w:tblStyle w:val="TableGrid"/>
        <w:tblW w:w="0" w:type="auto"/>
        <w:tblLook w:val="04A0" w:firstRow="1" w:lastRow="0" w:firstColumn="1" w:lastColumn="0" w:noHBand="0" w:noVBand="1"/>
      </w:tblPr>
      <w:tblGrid>
        <w:gridCol w:w="1695"/>
        <w:gridCol w:w="1675"/>
      </w:tblGrid>
      <w:tr w:rsidR="003B3C2D" w14:paraId="4DC7CF4B" w14:textId="77777777" w:rsidTr="00541625">
        <w:tc>
          <w:tcPr>
            <w:tcW w:w="1695" w:type="dxa"/>
            <w:vAlign w:val="center"/>
          </w:tcPr>
          <w:p w14:paraId="441FEF1A" w14:textId="77777777" w:rsidR="003B3C2D" w:rsidRDefault="003B3C2D" w:rsidP="00541625">
            <w:pPr>
              <w:ind w:firstLineChars="100" w:firstLine="200"/>
              <w:rPr>
                <w:color w:val="000000"/>
                <w:sz w:val="20"/>
                <w:szCs w:val="20"/>
              </w:rPr>
            </w:pPr>
            <w:r>
              <w:rPr>
                <w:color w:val="000000"/>
                <w:sz w:val="20"/>
                <w:szCs w:val="20"/>
              </w:rPr>
              <w:t> </w:t>
            </w:r>
          </w:p>
        </w:tc>
        <w:tc>
          <w:tcPr>
            <w:tcW w:w="1675" w:type="dxa"/>
          </w:tcPr>
          <w:p w14:paraId="1824907D" w14:textId="77777777" w:rsidR="003B3C2D" w:rsidRDefault="003B3C2D" w:rsidP="00541625">
            <w:pPr>
              <w:jc w:val="center"/>
              <w:rPr>
                <w:b/>
                <w:bCs/>
                <w:color w:val="000000"/>
                <w:sz w:val="20"/>
                <w:szCs w:val="20"/>
              </w:rPr>
            </w:pPr>
            <w:r>
              <w:rPr>
                <w:b/>
                <w:bCs/>
                <w:color w:val="000000"/>
                <w:sz w:val="20"/>
                <w:szCs w:val="20"/>
              </w:rPr>
              <w:t>2024</w:t>
            </w:r>
          </w:p>
        </w:tc>
      </w:tr>
      <w:tr w:rsidR="003B3C2D" w14:paraId="3396EA71" w14:textId="77777777" w:rsidTr="00541625">
        <w:tc>
          <w:tcPr>
            <w:tcW w:w="1695" w:type="dxa"/>
            <w:vAlign w:val="center"/>
          </w:tcPr>
          <w:p w14:paraId="05685FD1" w14:textId="77777777" w:rsidR="003B3C2D" w:rsidRDefault="003B3C2D" w:rsidP="00541625">
            <w:pPr>
              <w:ind w:firstLineChars="100" w:firstLine="200"/>
              <w:rPr>
                <w:color w:val="000000"/>
                <w:sz w:val="20"/>
                <w:szCs w:val="20"/>
              </w:rPr>
            </w:pPr>
            <w:r>
              <w:rPr>
                <w:color w:val="000000"/>
                <w:sz w:val="20"/>
                <w:szCs w:val="20"/>
              </w:rPr>
              <w:t xml:space="preserve">Type 1 </w:t>
            </w:r>
          </w:p>
        </w:tc>
        <w:tc>
          <w:tcPr>
            <w:tcW w:w="1675" w:type="dxa"/>
          </w:tcPr>
          <w:p w14:paraId="10309A2A" w14:textId="77777777" w:rsidR="003B3C2D" w:rsidRDefault="003B3C2D" w:rsidP="00541625">
            <w:pPr>
              <w:jc w:val="center"/>
              <w:rPr>
                <w:color w:val="000000"/>
                <w:sz w:val="20"/>
                <w:szCs w:val="20"/>
              </w:rPr>
            </w:pPr>
            <w:r>
              <w:rPr>
                <w:color w:val="000000"/>
                <w:sz w:val="20"/>
                <w:szCs w:val="20"/>
              </w:rPr>
              <w:t>66</w:t>
            </w:r>
          </w:p>
        </w:tc>
      </w:tr>
      <w:tr w:rsidR="003B3C2D" w14:paraId="6A1C7E3D" w14:textId="77777777" w:rsidTr="00541625">
        <w:tc>
          <w:tcPr>
            <w:tcW w:w="1695" w:type="dxa"/>
            <w:vAlign w:val="center"/>
          </w:tcPr>
          <w:p w14:paraId="3FACB8D5" w14:textId="77777777" w:rsidR="003B3C2D" w:rsidRDefault="003B3C2D" w:rsidP="00541625">
            <w:pPr>
              <w:ind w:firstLineChars="100" w:firstLine="200"/>
              <w:rPr>
                <w:color w:val="000000"/>
                <w:sz w:val="20"/>
                <w:szCs w:val="20"/>
              </w:rPr>
            </w:pPr>
            <w:r>
              <w:rPr>
                <w:color w:val="000000"/>
                <w:sz w:val="20"/>
                <w:szCs w:val="20"/>
              </w:rPr>
              <w:t xml:space="preserve">Type 3 </w:t>
            </w:r>
          </w:p>
        </w:tc>
        <w:tc>
          <w:tcPr>
            <w:tcW w:w="1675" w:type="dxa"/>
          </w:tcPr>
          <w:p w14:paraId="603B9DAA" w14:textId="77777777" w:rsidR="003B3C2D" w:rsidRDefault="003B3C2D" w:rsidP="00541625">
            <w:pPr>
              <w:jc w:val="center"/>
              <w:rPr>
                <w:color w:val="000000"/>
                <w:sz w:val="20"/>
                <w:szCs w:val="20"/>
              </w:rPr>
            </w:pPr>
            <w:r>
              <w:rPr>
                <w:color w:val="000000"/>
                <w:sz w:val="20"/>
                <w:szCs w:val="20"/>
              </w:rPr>
              <w:t>37</w:t>
            </w:r>
          </w:p>
        </w:tc>
      </w:tr>
      <w:tr w:rsidR="003B3C2D" w14:paraId="58063DA1" w14:textId="77777777" w:rsidTr="00541625">
        <w:tc>
          <w:tcPr>
            <w:tcW w:w="1695" w:type="dxa"/>
            <w:vAlign w:val="center"/>
          </w:tcPr>
          <w:p w14:paraId="6223D12F" w14:textId="77777777" w:rsidR="003B3C2D" w:rsidRDefault="003B3C2D" w:rsidP="00541625">
            <w:pPr>
              <w:ind w:firstLineChars="100" w:firstLine="200"/>
              <w:rPr>
                <w:color w:val="000000"/>
                <w:sz w:val="20"/>
                <w:szCs w:val="20"/>
              </w:rPr>
            </w:pPr>
            <w:r>
              <w:rPr>
                <w:color w:val="000000"/>
                <w:sz w:val="20"/>
                <w:szCs w:val="20"/>
              </w:rPr>
              <w:t xml:space="preserve">Type 3,4 </w:t>
            </w:r>
          </w:p>
        </w:tc>
        <w:tc>
          <w:tcPr>
            <w:tcW w:w="1675" w:type="dxa"/>
          </w:tcPr>
          <w:p w14:paraId="131CEEEA" w14:textId="77777777" w:rsidR="003B3C2D" w:rsidRDefault="003B3C2D" w:rsidP="00541625">
            <w:pPr>
              <w:jc w:val="center"/>
              <w:rPr>
                <w:color w:val="000000"/>
                <w:sz w:val="20"/>
                <w:szCs w:val="20"/>
              </w:rPr>
            </w:pPr>
            <w:r>
              <w:rPr>
                <w:color w:val="000000"/>
                <w:sz w:val="20"/>
                <w:szCs w:val="20"/>
              </w:rPr>
              <w:t>15</w:t>
            </w:r>
          </w:p>
        </w:tc>
      </w:tr>
      <w:tr w:rsidR="003B3C2D" w14:paraId="7AB6688A" w14:textId="77777777" w:rsidTr="00541625">
        <w:tc>
          <w:tcPr>
            <w:tcW w:w="1695" w:type="dxa"/>
            <w:vAlign w:val="center"/>
          </w:tcPr>
          <w:p w14:paraId="0277334B" w14:textId="77777777" w:rsidR="003B3C2D" w:rsidRDefault="003B3C2D" w:rsidP="00541625">
            <w:pPr>
              <w:ind w:firstLineChars="100" w:firstLine="200"/>
              <w:rPr>
                <w:color w:val="000000"/>
                <w:sz w:val="20"/>
                <w:szCs w:val="20"/>
              </w:rPr>
            </w:pPr>
            <w:r>
              <w:rPr>
                <w:color w:val="000000"/>
                <w:sz w:val="20"/>
                <w:szCs w:val="20"/>
              </w:rPr>
              <w:t xml:space="preserve">All other </w:t>
            </w:r>
          </w:p>
        </w:tc>
        <w:tc>
          <w:tcPr>
            <w:tcW w:w="1675" w:type="dxa"/>
          </w:tcPr>
          <w:p w14:paraId="31F763A4" w14:textId="77777777" w:rsidR="003B3C2D" w:rsidRDefault="003B3C2D" w:rsidP="00541625">
            <w:pPr>
              <w:jc w:val="center"/>
              <w:rPr>
                <w:color w:val="000000"/>
                <w:sz w:val="20"/>
                <w:szCs w:val="20"/>
              </w:rPr>
            </w:pPr>
            <w:r>
              <w:rPr>
                <w:color w:val="000000"/>
                <w:sz w:val="20"/>
                <w:szCs w:val="20"/>
              </w:rPr>
              <w:t>80</w:t>
            </w:r>
          </w:p>
        </w:tc>
      </w:tr>
      <w:tr w:rsidR="003B3C2D" w14:paraId="76380146" w14:textId="77777777" w:rsidTr="00541625">
        <w:tc>
          <w:tcPr>
            <w:tcW w:w="1695" w:type="dxa"/>
            <w:vAlign w:val="center"/>
          </w:tcPr>
          <w:p w14:paraId="42D55E6F" w14:textId="77777777" w:rsidR="003B3C2D" w:rsidRDefault="003B3C2D" w:rsidP="00541625">
            <w:pPr>
              <w:ind w:firstLineChars="100" w:firstLine="201"/>
              <w:rPr>
                <w:b/>
                <w:bCs/>
                <w:color w:val="000000"/>
                <w:sz w:val="20"/>
                <w:szCs w:val="20"/>
              </w:rPr>
            </w:pPr>
            <w:r>
              <w:rPr>
                <w:b/>
                <w:bCs/>
                <w:color w:val="000000"/>
                <w:sz w:val="20"/>
                <w:szCs w:val="20"/>
              </w:rPr>
              <w:t xml:space="preserve">TOTAL </w:t>
            </w:r>
          </w:p>
        </w:tc>
        <w:tc>
          <w:tcPr>
            <w:tcW w:w="1675" w:type="dxa"/>
          </w:tcPr>
          <w:p w14:paraId="0E949C2C" w14:textId="77777777" w:rsidR="003B3C2D" w:rsidRDefault="003B3C2D" w:rsidP="00541625">
            <w:pPr>
              <w:jc w:val="center"/>
              <w:rPr>
                <w:b/>
                <w:bCs/>
                <w:color w:val="000000"/>
                <w:sz w:val="20"/>
                <w:szCs w:val="20"/>
              </w:rPr>
            </w:pPr>
            <w:r>
              <w:rPr>
                <w:b/>
                <w:bCs/>
                <w:color w:val="000000"/>
                <w:sz w:val="20"/>
                <w:szCs w:val="20"/>
              </w:rPr>
              <w:t>198</w:t>
            </w:r>
          </w:p>
        </w:tc>
      </w:tr>
    </w:tbl>
    <w:p w14:paraId="5D95CA99" w14:textId="77777777" w:rsidR="003B3C2D" w:rsidRDefault="003B3C2D" w:rsidP="003B3C2D">
      <w:pPr>
        <w:spacing w:after="100"/>
      </w:pPr>
    </w:p>
    <w:p w14:paraId="568A2646" w14:textId="77777777" w:rsidR="003B3C2D" w:rsidRDefault="003B3C2D" w:rsidP="003B3C2D">
      <w:pPr>
        <w:spacing w:after="100"/>
        <w:rPr>
          <w:b/>
        </w:rPr>
      </w:pPr>
      <w:r w:rsidRPr="00661F4F">
        <w:rPr>
          <w:b/>
        </w:rPr>
        <w:t xml:space="preserve">Table </w:t>
      </w:r>
      <w:r>
        <w:rPr>
          <w:b/>
        </w:rPr>
        <w:t>4</w:t>
      </w:r>
      <w:r w:rsidRPr="00661F4F">
        <w:rPr>
          <w:b/>
        </w:rPr>
        <w:t xml:space="preserve">: </w:t>
      </w:r>
      <w:r w:rsidRPr="00661F4F">
        <w:rPr>
          <w:b/>
          <w:i/>
        </w:rPr>
        <w:t xml:space="preserve">Mycoplasma </w:t>
      </w:r>
      <w:r w:rsidRPr="00661F4F">
        <w:rPr>
          <w:b/>
        </w:rPr>
        <w:t xml:space="preserve">antisera (mL) </w:t>
      </w:r>
      <w:r>
        <w:rPr>
          <w:b/>
        </w:rPr>
        <w:t xml:space="preserve">and antigen (mL) </w:t>
      </w:r>
      <w:r w:rsidRPr="00661F4F">
        <w:rPr>
          <w:b/>
        </w:rPr>
        <w:t>provided by NVSL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5"/>
        <w:gridCol w:w="1599"/>
        <w:gridCol w:w="1599"/>
      </w:tblGrid>
      <w:tr w:rsidR="003B3C2D" w:rsidRPr="0014104C" w14:paraId="4AE73E5F" w14:textId="77777777" w:rsidTr="00541625">
        <w:tc>
          <w:tcPr>
            <w:tcW w:w="2075" w:type="dxa"/>
          </w:tcPr>
          <w:p w14:paraId="0CEB2B57" w14:textId="77777777" w:rsidR="003B3C2D" w:rsidRPr="0014104C" w:rsidRDefault="003B3C2D" w:rsidP="00541625">
            <w:pPr>
              <w:rPr>
                <w:b/>
              </w:rPr>
            </w:pPr>
            <w:r>
              <w:rPr>
                <w:b/>
              </w:rPr>
              <w:t>Mycoplasma</w:t>
            </w:r>
          </w:p>
        </w:tc>
        <w:tc>
          <w:tcPr>
            <w:tcW w:w="1599" w:type="dxa"/>
          </w:tcPr>
          <w:p w14:paraId="34EA6F44" w14:textId="77777777" w:rsidR="003B3C2D" w:rsidRDefault="003B3C2D" w:rsidP="00541625">
            <w:pPr>
              <w:jc w:val="center"/>
              <w:rPr>
                <w:b/>
              </w:rPr>
            </w:pPr>
            <w:r w:rsidRPr="0014104C">
              <w:rPr>
                <w:b/>
              </w:rPr>
              <w:t>Antisera</w:t>
            </w:r>
          </w:p>
        </w:tc>
        <w:tc>
          <w:tcPr>
            <w:tcW w:w="1599" w:type="dxa"/>
          </w:tcPr>
          <w:p w14:paraId="20BB4232" w14:textId="77777777" w:rsidR="003B3C2D" w:rsidRDefault="003B3C2D" w:rsidP="00541625">
            <w:pPr>
              <w:jc w:val="center"/>
              <w:rPr>
                <w:b/>
              </w:rPr>
            </w:pPr>
            <w:r>
              <w:rPr>
                <w:b/>
              </w:rPr>
              <w:t>Antigen</w:t>
            </w:r>
          </w:p>
        </w:tc>
      </w:tr>
      <w:tr w:rsidR="003B3C2D" w:rsidRPr="0014104C" w14:paraId="69303DD6" w14:textId="77777777" w:rsidTr="00541625">
        <w:tc>
          <w:tcPr>
            <w:tcW w:w="2075" w:type="dxa"/>
          </w:tcPr>
          <w:p w14:paraId="2450A3EC" w14:textId="77777777" w:rsidR="003B3C2D" w:rsidRPr="0014104C" w:rsidRDefault="003B3C2D" w:rsidP="00541625">
            <w:pPr>
              <w:rPr>
                <w:i/>
              </w:rPr>
            </w:pPr>
            <w:r w:rsidRPr="0014104C">
              <w:rPr>
                <w:i/>
              </w:rPr>
              <w:t xml:space="preserve">M. </w:t>
            </w:r>
            <w:proofErr w:type="spellStart"/>
            <w:r w:rsidRPr="0014104C">
              <w:rPr>
                <w:i/>
              </w:rPr>
              <w:t>gallisepticum</w:t>
            </w:r>
            <w:proofErr w:type="spellEnd"/>
          </w:p>
        </w:tc>
        <w:tc>
          <w:tcPr>
            <w:tcW w:w="1599" w:type="dxa"/>
          </w:tcPr>
          <w:p w14:paraId="44AD4D4E" w14:textId="77777777" w:rsidR="003B3C2D" w:rsidRDefault="003B3C2D" w:rsidP="00541625">
            <w:pPr>
              <w:jc w:val="center"/>
            </w:pPr>
            <w:r>
              <w:t>114</w:t>
            </w:r>
          </w:p>
        </w:tc>
        <w:tc>
          <w:tcPr>
            <w:tcW w:w="1599" w:type="dxa"/>
          </w:tcPr>
          <w:p w14:paraId="477B887F" w14:textId="77777777" w:rsidR="003B3C2D" w:rsidRDefault="003B3C2D" w:rsidP="00541625">
            <w:pPr>
              <w:jc w:val="center"/>
            </w:pPr>
            <w:r>
              <w:t>44</w:t>
            </w:r>
          </w:p>
        </w:tc>
      </w:tr>
      <w:tr w:rsidR="003B3C2D" w:rsidRPr="0014104C" w14:paraId="68FEDFE4" w14:textId="77777777" w:rsidTr="00541625">
        <w:tc>
          <w:tcPr>
            <w:tcW w:w="2075" w:type="dxa"/>
          </w:tcPr>
          <w:p w14:paraId="7AC12271" w14:textId="77777777" w:rsidR="003B3C2D" w:rsidRPr="0014104C" w:rsidRDefault="003B3C2D" w:rsidP="00541625">
            <w:pPr>
              <w:rPr>
                <w:i/>
              </w:rPr>
            </w:pPr>
            <w:r w:rsidRPr="0014104C">
              <w:rPr>
                <w:i/>
              </w:rPr>
              <w:t xml:space="preserve">M. </w:t>
            </w:r>
            <w:proofErr w:type="spellStart"/>
            <w:r w:rsidRPr="0014104C">
              <w:rPr>
                <w:i/>
              </w:rPr>
              <w:t>meleagridis</w:t>
            </w:r>
            <w:proofErr w:type="spellEnd"/>
          </w:p>
        </w:tc>
        <w:tc>
          <w:tcPr>
            <w:tcW w:w="1599" w:type="dxa"/>
          </w:tcPr>
          <w:p w14:paraId="5E5331E0" w14:textId="77777777" w:rsidR="003B3C2D" w:rsidRDefault="003B3C2D" w:rsidP="00541625">
            <w:pPr>
              <w:jc w:val="center"/>
            </w:pPr>
            <w:r>
              <w:t>27</w:t>
            </w:r>
          </w:p>
        </w:tc>
        <w:tc>
          <w:tcPr>
            <w:tcW w:w="1599" w:type="dxa"/>
          </w:tcPr>
          <w:p w14:paraId="38AD3CB6" w14:textId="77777777" w:rsidR="003B3C2D" w:rsidRDefault="003B3C2D" w:rsidP="00541625">
            <w:pPr>
              <w:jc w:val="center"/>
            </w:pPr>
            <w:r>
              <w:t>9</w:t>
            </w:r>
          </w:p>
        </w:tc>
      </w:tr>
      <w:tr w:rsidR="003B3C2D" w:rsidRPr="0014104C" w14:paraId="2F5B1263" w14:textId="77777777" w:rsidTr="00541625">
        <w:tc>
          <w:tcPr>
            <w:tcW w:w="2075" w:type="dxa"/>
          </w:tcPr>
          <w:p w14:paraId="14E01C80" w14:textId="77777777" w:rsidR="003B3C2D" w:rsidRPr="0014104C" w:rsidRDefault="003B3C2D" w:rsidP="00541625">
            <w:pPr>
              <w:rPr>
                <w:i/>
              </w:rPr>
            </w:pPr>
            <w:r w:rsidRPr="0014104C">
              <w:rPr>
                <w:i/>
              </w:rPr>
              <w:t xml:space="preserve">M. </w:t>
            </w:r>
            <w:proofErr w:type="spellStart"/>
            <w:r w:rsidRPr="0014104C">
              <w:rPr>
                <w:i/>
              </w:rPr>
              <w:t>synoviae</w:t>
            </w:r>
            <w:proofErr w:type="spellEnd"/>
          </w:p>
        </w:tc>
        <w:tc>
          <w:tcPr>
            <w:tcW w:w="1599" w:type="dxa"/>
          </w:tcPr>
          <w:p w14:paraId="74B218D6" w14:textId="77777777" w:rsidR="003B3C2D" w:rsidRDefault="003B3C2D" w:rsidP="00541625">
            <w:pPr>
              <w:jc w:val="center"/>
            </w:pPr>
            <w:r>
              <w:t>100</w:t>
            </w:r>
          </w:p>
        </w:tc>
        <w:tc>
          <w:tcPr>
            <w:tcW w:w="1599" w:type="dxa"/>
          </w:tcPr>
          <w:p w14:paraId="6F6FCEBD" w14:textId="77777777" w:rsidR="003B3C2D" w:rsidRDefault="003B3C2D" w:rsidP="00541625">
            <w:pPr>
              <w:jc w:val="center"/>
            </w:pPr>
            <w:r>
              <w:t>53</w:t>
            </w:r>
          </w:p>
        </w:tc>
      </w:tr>
      <w:tr w:rsidR="003B3C2D" w:rsidRPr="0014104C" w14:paraId="782183A0" w14:textId="77777777" w:rsidTr="00541625">
        <w:tc>
          <w:tcPr>
            <w:tcW w:w="2075" w:type="dxa"/>
          </w:tcPr>
          <w:p w14:paraId="53DD1ED4" w14:textId="77777777" w:rsidR="003B3C2D" w:rsidRPr="0014104C" w:rsidRDefault="003B3C2D" w:rsidP="00541625">
            <w:r w:rsidRPr="0014104C">
              <w:t>Negative</w:t>
            </w:r>
          </w:p>
        </w:tc>
        <w:tc>
          <w:tcPr>
            <w:tcW w:w="1599" w:type="dxa"/>
          </w:tcPr>
          <w:p w14:paraId="64F49410" w14:textId="77777777" w:rsidR="003B3C2D" w:rsidRDefault="003B3C2D" w:rsidP="00541625">
            <w:pPr>
              <w:jc w:val="center"/>
            </w:pPr>
            <w:r>
              <w:t>83</w:t>
            </w:r>
          </w:p>
        </w:tc>
        <w:tc>
          <w:tcPr>
            <w:tcW w:w="1599" w:type="dxa"/>
            <w:shd w:val="clear" w:color="auto" w:fill="000000" w:themeFill="text1"/>
          </w:tcPr>
          <w:p w14:paraId="15E11CFB" w14:textId="77777777" w:rsidR="003B3C2D" w:rsidRDefault="003B3C2D" w:rsidP="00541625">
            <w:pPr>
              <w:jc w:val="center"/>
            </w:pPr>
          </w:p>
        </w:tc>
      </w:tr>
      <w:tr w:rsidR="003B3C2D" w:rsidRPr="0014104C" w14:paraId="4527BAE1" w14:textId="77777777" w:rsidTr="00541625">
        <w:tc>
          <w:tcPr>
            <w:tcW w:w="2075" w:type="dxa"/>
          </w:tcPr>
          <w:p w14:paraId="38C3850A" w14:textId="77777777" w:rsidR="003B3C2D" w:rsidRPr="0014104C" w:rsidRDefault="003B3C2D" w:rsidP="00541625">
            <w:pPr>
              <w:rPr>
                <w:b/>
              </w:rPr>
            </w:pPr>
            <w:r w:rsidRPr="0014104C">
              <w:rPr>
                <w:b/>
              </w:rPr>
              <w:t>Total</w:t>
            </w:r>
          </w:p>
        </w:tc>
        <w:tc>
          <w:tcPr>
            <w:tcW w:w="1599" w:type="dxa"/>
          </w:tcPr>
          <w:p w14:paraId="3FD3AA79" w14:textId="77777777" w:rsidR="003B3C2D" w:rsidRDefault="003B3C2D" w:rsidP="00541625">
            <w:pPr>
              <w:jc w:val="center"/>
            </w:pPr>
            <w:r>
              <w:t>324</w:t>
            </w:r>
          </w:p>
        </w:tc>
        <w:tc>
          <w:tcPr>
            <w:tcW w:w="1599" w:type="dxa"/>
          </w:tcPr>
          <w:p w14:paraId="363FB5A1" w14:textId="77777777" w:rsidR="003B3C2D" w:rsidRDefault="003B3C2D" w:rsidP="00541625">
            <w:pPr>
              <w:jc w:val="center"/>
            </w:pPr>
            <w:r>
              <w:t>106</w:t>
            </w:r>
          </w:p>
        </w:tc>
      </w:tr>
    </w:tbl>
    <w:p w14:paraId="203917F7" w14:textId="77777777" w:rsidR="003B3C2D" w:rsidRDefault="003B3C2D" w:rsidP="003B3C2D">
      <w:pPr>
        <w:spacing w:after="100"/>
        <w:rPr>
          <w:b/>
        </w:rPr>
      </w:pPr>
    </w:p>
    <w:p w14:paraId="49592A7C" w14:textId="77777777" w:rsidR="003B3C2D" w:rsidRDefault="003B3C2D" w:rsidP="003B3C2D">
      <w:pPr>
        <w:spacing w:after="100"/>
        <w:rPr>
          <w:b/>
        </w:rPr>
      </w:pPr>
    </w:p>
    <w:p w14:paraId="7CBFA305" w14:textId="77777777" w:rsidR="003B3C2D" w:rsidRPr="0014104C" w:rsidRDefault="003B3C2D" w:rsidP="003B3C2D">
      <w:pPr>
        <w:ind w:left="720" w:hanging="720"/>
        <w:contextualSpacing/>
      </w:pPr>
      <w:r w:rsidRPr="0014104C">
        <w:t>Ewing, WH. 1986. Edward and Ewing’s Identification of Enterobacteriaceae. 4</w:t>
      </w:r>
      <w:r w:rsidRPr="0014104C">
        <w:rPr>
          <w:vertAlign w:val="superscript"/>
        </w:rPr>
        <w:t>th</w:t>
      </w:r>
      <w:r w:rsidRPr="0014104C">
        <w:t xml:space="preserve"> edition. </w:t>
      </w:r>
      <w:r w:rsidRPr="0014104C">
        <w:tab/>
        <w:t>Elsevier Science Publishing Co., Inc., New York, U.S.</w:t>
      </w:r>
    </w:p>
    <w:p w14:paraId="5EDDFE0F" w14:textId="77777777" w:rsidR="003B3C2D" w:rsidRPr="0014104C" w:rsidRDefault="003B3C2D" w:rsidP="003B3C2D">
      <w:pPr>
        <w:ind w:left="720" w:hanging="720"/>
        <w:contextualSpacing/>
      </w:pPr>
      <w:proofErr w:type="spellStart"/>
      <w:r w:rsidRPr="0014104C">
        <w:t>Grimont</w:t>
      </w:r>
      <w:proofErr w:type="spellEnd"/>
      <w:r w:rsidRPr="0014104C">
        <w:t xml:space="preserve">, PAD, Weill, FX. 2007. Antigenic Formulae of the </w:t>
      </w:r>
      <w:r w:rsidRPr="0014104C">
        <w:rPr>
          <w:i/>
        </w:rPr>
        <w:t>Salmonella</w:t>
      </w:r>
      <w:r w:rsidRPr="0014104C">
        <w:t xml:space="preserve"> Serovars. 9</w:t>
      </w:r>
      <w:r w:rsidRPr="0014104C">
        <w:rPr>
          <w:vertAlign w:val="superscript"/>
        </w:rPr>
        <w:t xml:space="preserve">th </w:t>
      </w:r>
      <w:r w:rsidRPr="0014104C">
        <w:t xml:space="preserve">edition. WHO Collaborating Centre for Reference and Research on </w:t>
      </w:r>
      <w:r w:rsidRPr="0014104C">
        <w:rPr>
          <w:i/>
        </w:rPr>
        <w:t>Salmonella</w:t>
      </w:r>
      <w:r w:rsidRPr="0014104C">
        <w:t>. Paris, France.</w:t>
      </w:r>
    </w:p>
    <w:p w14:paraId="0C6F82C6" w14:textId="77777777" w:rsidR="00887A58" w:rsidRDefault="00887A58" w:rsidP="005B5BA7">
      <w:pPr>
        <w:rPr>
          <w:rFonts w:cs="Arial"/>
        </w:rPr>
      </w:pPr>
    </w:p>
    <w:p w14:paraId="57084920" w14:textId="77777777" w:rsidR="00887A58" w:rsidRDefault="00887A58" w:rsidP="005B5BA7">
      <w:pPr>
        <w:rPr>
          <w:rFonts w:cs="Arial"/>
        </w:rPr>
      </w:pPr>
    </w:p>
    <w:p w14:paraId="60BBEA03" w14:textId="77777777" w:rsidR="00DA4489" w:rsidRDefault="00DA4489" w:rsidP="005B5BA7">
      <w:pPr>
        <w:rPr>
          <w:rFonts w:cs="Arial"/>
          <w:b/>
          <w:bCs/>
        </w:rPr>
      </w:pPr>
    </w:p>
    <w:p w14:paraId="2E74484E" w14:textId="77777777" w:rsidR="00DA4489" w:rsidRDefault="00DA4489" w:rsidP="005B5BA7">
      <w:pPr>
        <w:rPr>
          <w:rFonts w:cs="Arial"/>
          <w:b/>
          <w:bCs/>
        </w:rPr>
      </w:pPr>
    </w:p>
    <w:p w14:paraId="20EB85A9" w14:textId="77777777" w:rsidR="00DA4489" w:rsidRDefault="00DA4489" w:rsidP="005B5BA7">
      <w:pPr>
        <w:rPr>
          <w:rFonts w:cs="Arial"/>
          <w:b/>
          <w:bCs/>
        </w:rPr>
      </w:pPr>
    </w:p>
    <w:p w14:paraId="15C4AC3C" w14:textId="77777777" w:rsidR="00DA4489" w:rsidRDefault="00DA4489" w:rsidP="005B5BA7">
      <w:pPr>
        <w:rPr>
          <w:rFonts w:cs="Arial"/>
          <w:b/>
          <w:bCs/>
        </w:rPr>
      </w:pPr>
    </w:p>
    <w:p w14:paraId="480A6F16" w14:textId="77777777" w:rsidR="00DA4489" w:rsidRDefault="00DA4489" w:rsidP="005B5BA7">
      <w:pPr>
        <w:rPr>
          <w:rFonts w:cs="Arial"/>
          <w:b/>
          <w:bCs/>
        </w:rPr>
      </w:pPr>
    </w:p>
    <w:p w14:paraId="6975E304" w14:textId="77777777" w:rsidR="00DA4489" w:rsidRDefault="00DA4489" w:rsidP="005B5BA7">
      <w:pPr>
        <w:rPr>
          <w:rFonts w:cs="Arial"/>
          <w:b/>
          <w:bCs/>
        </w:rPr>
      </w:pPr>
    </w:p>
    <w:p w14:paraId="249729DD" w14:textId="77777777" w:rsidR="00DA4489" w:rsidRDefault="00DA4489" w:rsidP="005B5BA7">
      <w:pPr>
        <w:rPr>
          <w:rFonts w:cs="Arial"/>
          <w:b/>
          <w:bCs/>
        </w:rPr>
      </w:pPr>
    </w:p>
    <w:p w14:paraId="35EE044D" w14:textId="77777777" w:rsidR="00DA4489" w:rsidRDefault="00DA4489" w:rsidP="005B5BA7">
      <w:pPr>
        <w:rPr>
          <w:rFonts w:cs="Arial"/>
          <w:b/>
          <w:bCs/>
        </w:rPr>
      </w:pPr>
    </w:p>
    <w:p w14:paraId="1E0ADE30" w14:textId="77777777" w:rsidR="00DA4489" w:rsidRDefault="00DA4489" w:rsidP="005B5BA7">
      <w:pPr>
        <w:rPr>
          <w:rFonts w:cs="Arial"/>
          <w:b/>
          <w:bCs/>
        </w:rPr>
      </w:pPr>
    </w:p>
    <w:p w14:paraId="103F6F7A" w14:textId="0727D45E" w:rsidR="00887A58" w:rsidRDefault="00887A58" w:rsidP="005B5BA7">
      <w:pPr>
        <w:rPr>
          <w:rFonts w:cs="Arial"/>
          <w:b/>
          <w:bCs/>
        </w:rPr>
      </w:pPr>
      <w:r w:rsidRPr="002A7D31">
        <w:rPr>
          <w:rFonts w:cs="Arial"/>
          <w:b/>
          <w:bCs/>
        </w:rPr>
        <w:lastRenderedPageBreak/>
        <w:t xml:space="preserve">National Poultry Improvement Plan (NPIP) </w:t>
      </w:r>
      <w:r>
        <w:rPr>
          <w:rFonts w:cs="Arial"/>
          <w:b/>
          <w:bCs/>
        </w:rPr>
        <w:t>Update</w:t>
      </w:r>
      <w:r w:rsidRPr="00C279CD">
        <w:rPr>
          <w:rFonts w:cs="Arial"/>
          <w:b/>
          <w:bCs/>
        </w:rPr>
        <w:t xml:space="preserve"> </w:t>
      </w:r>
    </w:p>
    <w:p w14:paraId="7C62C6C2" w14:textId="394DD41B" w:rsidR="00887A58" w:rsidRDefault="00887A58" w:rsidP="005B5BA7">
      <w:pPr>
        <w:rPr>
          <w:rFonts w:cs="Arial"/>
        </w:rPr>
      </w:pPr>
      <w:r w:rsidRPr="00C279CD">
        <w:rPr>
          <w:rFonts w:cs="Arial"/>
        </w:rPr>
        <w:t>Dr</w:t>
      </w:r>
      <w:r>
        <w:rPr>
          <w:rFonts w:cs="Arial"/>
        </w:rPr>
        <w:t>s</w:t>
      </w:r>
      <w:r w:rsidRPr="00C279CD">
        <w:rPr>
          <w:rFonts w:cs="Arial"/>
        </w:rPr>
        <w:t xml:space="preserve">. </w:t>
      </w:r>
      <w:r>
        <w:rPr>
          <w:rFonts w:cs="Arial"/>
        </w:rPr>
        <w:t xml:space="preserve">Savannah Busby and Katy Burden, </w:t>
      </w:r>
      <w:r w:rsidRPr="00C279CD">
        <w:rPr>
          <w:rFonts w:cs="Arial"/>
        </w:rPr>
        <w:t>USDA-APHIS-VS-</w:t>
      </w:r>
      <w:r>
        <w:rPr>
          <w:rFonts w:cs="Arial"/>
        </w:rPr>
        <w:t>ASEP-</w:t>
      </w:r>
      <w:r w:rsidRPr="00C279CD">
        <w:rPr>
          <w:rFonts w:cs="Arial"/>
        </w:rPr>
        <w:t>NPIP</w:t>
      </w:r>
    </w:p>
    <w:p w14:paraId="01E7EE3F" w14:textId="77777777" w:rsidR="00887A58" w:rsidRDefault="00887A58" w:rsidP="005B5BA7">
      <w:pPr>
        <w:rPr>
          <w:rFonts w:cs="Arial"/>
        </w:rPr>
      </w:pPr>
    </w:p>
    <w:p w14:paraId="06819CA5" w14:textId="6844D61A" w:rsidR="00887A58" w:rsidRDefault="002F57CE" w:rsidP="005B5BA7">
      <w:pPr>
        <w:rPr>
          <w:rFonts w:cs="Arial"/>
        </w:rPr>
      </w:pPr>
      <w:r w:rsidRPr="002F57CE">
        <w:rPr>
          <w:rFonts w:cs="Arial"/>
          <w:noProof/>
        </w:rPr>
        <w:drawing>
          <wp:inline distT="0" distB="0" distL="0" distR="0" wp14:anchorId="33D6824E" wp14:editId="02511079">
            <wp:extent cx="5943600" cy="3397885"/>
            <wp:effectExtent l="0" t="0" r="0" b="0"/>
            <wp:docPr id="1366558014" name="Picture 1" descr="A screenshot of a repo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558014" name="Picture 1" descr="A screenshot of a report&#10;&#10;AI-generated content may be incorrect."/>
                    <pic:cNvPicPr/>
                  </pic:nvPicPr>
                  <pic:blipFill>
                    <a:blip r:embed="rId29"/>
                    <a:stretch>
                      <a:fillRect/>
                    </a:stretch>
                  </pic:blipFill>
                  <pic:spPr>
                    <a:xfrm>
                      <a:off x="0" y="0"/>
                      <a:ext cx="5943600" cy="3397885"/>
                    </a:xfrm>
                    <a:prstGeom prst="rect">
                      <a:avLst/>
                    </a:prstGeom>
                  </pic:spPr>
                </pic:pic>
              </a:graphicData>
            </a:graphic>
          </wp:inline>
        </w:drawing>
      </w:r>
    </w:p>
    <w:p w14:paraId="370F2151" w14:textId="77777777" w:rsidR="00887A58" w:rsidRDefault="00887A58" w:rsidP="005B5BA7">
      <w:pPr>
        <w:rPr>
          <w:rFonts w:cs="Arial"/>
        </w:rPr>
      </w:pPr>
    </w:p>
    <w:p w14:paraId="11DF8604" w14:textId="6EC37D30" w:rsidR="00887A58" w:rsidRDefault="00CC60DD" w:rsidP="005B5BA7">
      <w:pPr>
        <w:rPr>
          <w:rFonts w:cs="Arial"/>
        </w:rPr>
      </w:pPr>
      <w:r w:rsidRPr="00CC60DD">
        <w:rPr>
          <w:rFonts w:cs="Arial"/>
          <w:noProof/>
        </w:rPr>
        <w:drawing>
          <wp:inline distT="0" distB="0" distL="0" distR="0" wp14:anchorId="5CA69804" wp14:editId="33333D0A">
            <wp:extent cx="5943600" cy="3368040"/>
            <wp:effectExtent l="0" t="0" r="0" b="3810"/>
            <wp:docPr id="92601921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019215" name="Picture 1" descr="A screenshot of a computer&#10;&#10;AI-generated content may be incorrect."/>
                    <pic:cNvPicPr/>
                  </pic:nvPicPr>
                  <pic:blipFill>
                    <a:blip r:embed="rId30"/>
                    <a:stretch>
                      <a:fillRect/>
                    </a:stretch>
                  </pic:blipFill>
                  <pic:spPr>
                    <a:xfrm>
                      <a:off x="0" y="0"/>
                      <a:ext cx="5943600" cy="3368040"/>
                    </a:xfrm>
                    <a:prstGeom prst="rect">
                      <a:avLst/>
                    </a:prstGeom>
                  </pic:spPr>
                </pic:pic>
              </a:graphicData>
            </a:graphic>
          </wp:inline>
        </w:drawing>
      </w:r>
    </w:p>
    <w:p w14:paraId="1A0036F1" w14:textId="77777777" w:rsidR="00CC60DD" w:rsidRDefault="00CC60DD" w:rsidP="005B5BA7">
      <w:pPr>
        <w:rPr>
          <w:rFonts w:cs="Arial"/>
        </w:rPr>
      </w:pPr>
    </w:p>
    <w:p w14:paraId="1AFFC15E" w14:textId="07913120" w:rsidR="00CC60DD" w:rsidRDefault="004E1BA0" w:rsidP="005B5BA7">
      <w:pPr>
        <w:rPr>
          <w:rFonts w:cs="Arial"/>
        </w:rPr>
      </w:pPr>
      <w:r w:rsidRPr="004E1BA0">
        <w:rPr>
          <w:rFonts w:cs="Arial"/>
          <w:noProof/>
        </w:rPr>
        <w:lastRenderedPageBreak/>
        <w:drawing>
          <wp:inline distT="0" distB="0" distL="0" distR="0" wp14:anchorId="681643A2" wp14:editId="786BF8A5">
            <wp:extent cx="5943600" cy="3366770"/>
            <wp:effectExtent l="0" t="0" r="0" b="5080"/>
            <wp:docPr id="927698529" name="Picture 1" descr="A screenshot of a t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698529" name="Picture 1" descr="A screenshot of a test&#10;&#10;AI-generated content may be incorrect."/>
                    <pic:cNvPicPr/>
                  </pic:nvPicPr>
                  <pic:blipFill>
                    <a:blip r:embed="rId31"/>
                    <a:stretch>
                      <a:fillRect/>
                    </a:stretch>
                  </pic:blipFill>
                  <pic:spPr>
                    <a:xfrm>
                      <a:off x="0" y="0"/>
                      <a:ext cx="5943600" cy="3366770"/>
                    </a:xfrm>
                    <a:prstGeom prst="rect">
                      <a:avLst/>
                    </a:prstGeom>
                  </pic:spPr>
                </pic:pic>
              </a:graphicData>
            </a:graphic>
          </wp:inline>
        </w:drawing>
      </w:r>
    </w:p>
    <w:p w14:paraId="5A551D3A" w14:textId="77777777" w:rsidR="004E1BA0" w:rsidRDefault="004E1BA0" w:rsidP="005B5BA7">
      <w:pPr>
        <w:rPr>
          <w:rFonts w:cs="Arial"/>
        </w:rPr>
      </w:pPr>
    </w:p>
    <w:p w14:paraId="0CC9ABA7" w14:textId="32054087" w:rsidR="004E1BA0" w:rsidRDefault="004E1BA0" w:rsidP="005B5BA7">
      <w:pPr>
        <w:rPr>
          <w:rFonts w:cs="Arial"/>
        </w:rPr>
      </w:pPr>
      <w:r w:rsidRPr="004E1BA0">
        <w:rPr>
          <w:rFonts w:cs="Arial"/>
          <w:noProof/>
        </w:rPr>
        <w:drawing>
          <wp:inline distT="0" distB="0" distL="0" distR="0" wp14:anchorId="0E895017" wp14:editId="7BD5D899">
            <wp:extent cx="5943600" cy="3368040"/>
            <wp:effectExtent l="0" t="0" r="0" b="3810"/>
            <wp:docPr id="189062203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622037" name="Picture 1" descr="A screenshot of a computer&#10;&#10;AI-generated content may be incorrect."/>
                    <pic:cNvPicPr/>
                  </pic:nvPicPr>
                  <pic:blipFill>
                    <a:blip r:embed="rId32"/>
                    <a:stretch>
                      <a:fillRect/>
                    </a:stretch>
                  </pic:blipFill>
                  <pic:spPr>
                    <a:xfrm>
                      <a:off x="0" y="0"/>
                      <a:ext cx="5943600" cy="3368040"/>
                    </a:xfrm>
                    <a:prstGeom prst="rect">
                      <a:avLst/>
                    </a:prstGeom>
                  </pic:spPr>
                </pic:pic>
              </a:graphicData>
            </a:graphic>
          </wp:inline>
        </w:drawing>
      </w:r>
    </w:p>
    <w:p w14:paraId="186DE86F" w14:textId="77777777" w:rsidR="004E1BA0" w:rsidRDefault="004E1BA0" w:rsidP="005B5BA7">
      <w:pPr>
        <w:rPr>
          <w:rFonts w:cs="Arial"/>
        </w:rPr>
      </w:pPr>
    </w:p>
    <w:p w14:paraId="3B60637F" w14:textId="565D7E7B" w:rsidR="004E1BA0" w:rsidRDefault="004D7626" w:rsidP="005B5BA7">
      <w:pPr>
        <w:rPr>
          <w:rFonts w:cs="Arial"/>
        </w:rPr>
      </w:pPr>
      <w:r w:rsidRPr="004D7626">
        <w:rPr>
          <w:rFonts w:cs="Arial"/>
          <w:noProof/>
        </w:rPr>
        <w:lastRenderedPageBreak/>
        <w:drawing>
          <wp:inline distT="0" distB="0" distL="0" distR="0" wp14:anchorId="5BCA1FE8" wp14:editId="348DCBAE">
            <wp:extent cx="5943600" cy="3376295"/>
            <wp:effectExtent l="0" t="0" r="0" b="0"/>
            <wp:docPr id="603816488" name="Picture 1"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816488" name="Picture 1" descr="A screenshot of a website&#10;&#10;AI-generated content may be incorrect."/>
                    <pic:cNvPicPr/>
                  </pic:nvPicPr>
                  <pic:blipFill>
                    <a:blip r:embed="rId33"/>
                    <a:stretch>
                      <a:fillRect/>
                    </a:stretch>
                  </pic:blipFill>
                  <pic:spPr>
                    <a:xfrm>
                      <a:off x="0" y="0"/>
                      <a:ext cx="5943600" cy="3376295"/>
                    </a:xfrm>
                    <a:prstGeom prst="rect">
                      <a:avLst/>
                    </a:prstGeom>
                  </pic:spPr>
                </pic:pic>
              </a:graphicData>
            </a:graphic>
          </wp:inline>
        </w:drawing>
      </w:r>
    </w:p>
    <w:p w14:paraId="1E5A3143" w14:textId="77777777" w:rsidR="004D7626" w:rsidRDefault="004D7626" w:rsidP="005B5BA7">
      <w:pPr>
        <w:rPr>
          <w:rFonts w:cs="Arial"/>
        </w:rPr>
      </w:pPr>
    </w:p>
    <w:p w14:paraId="4FE58E38" w14:textId="1A16DD2D" w:rsidR="004D7626" w:rsidRDefault="004D7626" w:rsidP="005B5BA7">
      <w:pPr>
        <w:rPr>
          <w:rFonts w:cs="Arial"/>
        </w:rPr>
      </w:pPr>
      <w:r w:rsidRPr="004D7626">
        <w:rPr>
          <w:rFonts w:cs="Arial"/>
          <w:noProof/>
        </w:rPr>
        <w:drawing>
          <wp:inline distT="0" distB="0" distL="0" distR="0" wp14:anchorId="7A2FC16A" wp14:editId="4ADCCB69">
            <wp:extent cx="5943600" cy="3389630"/>
            <wp:effectExtent l="0" t="0" r="0" b="1270"/>
            <wp:docPr id="152221950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219500" name="Picture 1" descr="A screenshot of a computer&#10;&#10;AI-generated content may be incorrect."/>
                    <pic:cNvPicPr/>
                  </pic:nvPicPr>
                  <pic:blipFill>
                    <a:blip r:embed="rId34"/>
                    <a:stretch>
                      <a:fillRect/>
                    </a:stretch>
                  </pic:blipFill>
                  <pic:spPr>
                    <a:xfrm>
                      <a:off x="0" y="0"/>
                      <a:ext cx="5943600" cy="3389630"/>
                    </a:xfrm>
                    <a:prstGeom prst="rect">
                      <a:avLst/>
                    </a:prstGeom>
                  </pic:spPr>
                </pic:pic>
              </a:graphicData>
            </a:graphic>
          </wp:inline>
        </w:drawing>
      </w:r>
    </w:p>
    <w:p w14:paraId="4ED746F6" w14:textId="77777777" w:rsidR="004D7626" w:rsidRDefault="004D7626" w:rsidP="005B5BA7">
      <w:pPr>
        <w:rPr>
          <w:rFonts w:cs="Arial"/>
        </w:rPr>
      </w:pPr>
    </w:p>
    <w:p w14:paraId="6F6683D7" w14:textId="48F8A3BA" w:rsidR="004D7626" w:rsidRDefault="00B4417E" w:rsidP="005B5BA7">
      <w:pPr>
        <w:rPr>
          <w:rFonts w:cs="Arial"/>
        </w:rPr>
      </w:pPr>
      <w:r w:rsidRPr="00B4417E">
        <w:rPr>
          <w:rFonts w:cs="Arial"/>
          <w:noProof/>
        </w:rPr>
        <w:lastRenderedPageBreak/>
        <w:drawing>
          <wp:inline distT="0" distB="0" distL="0" distR="0" wp14:anchorId="05ADF8BB" wp14:editId="13C1FBA0">
            <wp:extent cx="5943600" cy="3401060"/>
            <wp:effectExtent l="0" t="0" r="0" b="8890"/>
            <wp:docPr id="500275877" name="Picture 1" descr="A screenshot of a web p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75877" name="Picture 1" descr="A screenshot of a web page&#10;&#10;AI-generated content may be incorrect."/>
                    <pic:cNvPicPr/>
                  </pic:nvPicPr>
                  <pic:blipFill>
                    <a:blip r:embed="rId35"/>
                    <a:stretch>
                      <a:fillRect/>
                    </a:stretch>
                  </pic:blipFill>
                  <pic:spPr>
                    <a:xfrm>
                      <a:off x="0" y="0"/>
                      <a:ext cx="5943600" cy="3401060"/>
                    </a:xfrm>
                    <a:prstGeom prst="rect">
                      <a:avLst/>
                    </a:prstGeom>
                  </pic:spPr>
                </pic:pic>
              </a:graphicData>
            </a:graphic>
          </wp:inline>
        </w:drawing>
      </w:r>
    </w:p>
    <w:p w14:paraId="25B10964" w14:textId="77777777" w:rsidR="00B4417E" w:rsidRDefault="00B4417E" w:rsidP="005B5BA7">
      <w:pPr>
        <w:rPr>
          <w:rFonts w:cs="Arial"/>
        </w:rPr>
      </w:pPr>
    </w:p>
    <w:p w14:paraId="7265C9C2" w14:textId="77777777" w:rsidR="00CC60DD" w:rsidRDefault="00CC60DD" w:rsidP="005B5BA7">
      <w:pPr>
        <w:rPr>
          <w:rFonts w:cs="Arial"/>
        </w:rPr>
      </w:pPr>
    </w:p>
    <w:p w14:paraId="063EDE89" w14:textId="77777777" w:rsidR="00887A58" w:rsidRDefault="00887A58" w:rsidP="00887A58">
      <w:pPr>
        <w:rPr>
          <w:rFonts w:cs="Arial"/>
          <w:b/>
          <w:bCs/>
        </w:rPr>
      </w:pPr>
      <w:r w:rsidRPr="00C279CD">
        <w:rPr>
          <w:rFonts w:cs="Arial"/>
          <w:b/>
          <w:bCs/>
        </w:rPr>
        <w:t>AI</w:t>
      </w:r>
      <w:r>
        <w:rPr>
          <w:rFonts w:cs="Arial"/>
          <w:b/>
          <w:bCs/>
        </w:rPr>
        <w:t>/</w:t>
      </w:r>
      <w:r w:rsidRPr="00C279CD">
        <w:rPr>
          <w:rFonts w:cs="Arial"/>
          <w:b/>
          <w:bCs/>
        </w:rPr>
        <w:t xml:space="preserve">NDV Disease Subcommittee Report </w:t>
      </w:r>
    </w:p>
    <w:p w14:paraId="523C0917" w14:textId="6C648DA1" w:rsidR="00887A58" w:rsidRDefault="00887A58" w:rsidP="00887A58">
      <w:pPr>
        <w:rPr>
          <w:rFonts w:cs="Arial"/>
        </w:rPr>
      </w:pPr>
      <w:r w:rsidRPr="00C279CD">
        <w:rPr>
          <w:rFonts w:cs="Arial"/>
        </w:rPr>
        <w:t>Dr. David Suarez, USDA-ARS-SEPR</w:t>
      </w:r>
      <w:r>
        <w:rPr>
          <w:rFonts w:cs="Arial"/>
        </w:rPr>
        <w:t>L</w:t>
      </w:r>
    </w:p>
    <w:p w14:paraId="00152DB6" w14:textId="77777777" w:rsidR="00887A58" w:rsidRDefault="00887A58" w:rsidP="00887A58">
      <w:pPr>
        <w:rPr>
          <w:rFonts w:cs="Arial"/>
          <w:b/>
          <w:bCs/>
        </w:rPr>
      </w:pPr>
    </w:p>
    <w:p w14:paraId="07A79367" w14:textId="77777777" w:rsidR="00137B3B" w:rsidRDefault="00137B3B" w:rsidP="00137B3B">
      <w:pPr>
        <w:rPr>
          <w:rFonts w:cs="Arial"/>
        </w:rPr>
      </w:pPr>
      <w:r w:rsidRPr="00BA1D15">
        <w:rPr>
          <w:rFonts w:cs="Arial"/>
        </w:rPr>
        <w:t>The standing subcommittee reports provides a review of notable outbreaks of avian influenza and Newcastle disease that occurred outside the United States in the last year (October 2024 to September 2025).  A variety of public sources were used to compile these results including the World Organization for Animal Health (WOAH), The United Nations Food and Agriculture Organization, the European Centre for Disease Prevention and Control, published manuscripts, news reports and personal observations.  Despite the variety of sources, many outbreaks lack detail about the virus and the impact on poultry or wild bird populations.</w:t>
      </w:r>
    </w:p>
    <w:p w14:paraId="1A36A510" w14:textId="77777777" w:rsidR="00BA1D15" w:rsidRPr="00BA1D15" w:rsidRDefault="00BA1D15" w:rsidP="00137B3B">
      <w:pPr>
        <w:rPr>
          <w:rFonts w:cs="Arial"/>
        </w:rPr>
      </w:pPr>
    </w:p>
    <w:p w14:paraId="42CE8639" w14:textId="77777777" w:rsidR="00137B3B" w:rsidRDefault="00137B3B" w:rsidP="00137B3B">
      <w:pPr>
        <w:rPr>
          <w:rFonts w:cs="Arial"/>
          <w:b/>
          <w:bCs/>
        </w:rPr>
      </w:pPr>
      <w:r w:rsidRPr="00BA1D15">
        <w:rPr>
          <w:rFonts w:cs="Arial"/>
          <w:b/>
          <w:bCs/>
        </w:rPr>
        <w:t xml:space="preserve">Newcastle Disease Virus </w:t>
      </w:r>
    </w:p>
    <w:p w14:paraId="590645E5" w14:textId="77777777" w:rsidR="00BA1D15" w:rsidRPr="00BA1D15" w:rsidRDefault="00BA1D15" w:rsidP="00137B3B">
      <w:pPr>
        <w:rPr>
          <w:rFonts w:cs="Arial"/>
          <w:b/>
          <w:bCs/>
        </w:rPr>
      </w:pPr>
    </w:p>
    <w:p w14:paraId="08000E34" w14:textId="77777777" w:rsidR="00137B3B" w:rsidRDefault="00137B3B" w:rsidP="00137B3B">
      <w:pPr>
        <w:rPr>
          <w:rFonts w:cs="Arial"/>
        </w:rPr>
      </w:pPr>
      <w:r w:rsidRPr="00BA1D15">
        <w:rPr>
          <w:rFonts w:cs="Arial"/>
        </w:rPr>
        <w:t xml:space="preserve">Newcastle disease virus had several notable outbreaks in Canada and Europe.  In May of 2025, Canada reported an outbreak of virulent Newcastle disease on 2 commercial squab farms in the Fraser Valley affecting over 22,000 pigeons.  Because the squab farms were related to meat production, the outbreaks were </w:t>
      </w:r>
      <w:proofErr w:type="gramStart"/>
      <w:r w:rsidRPr="00BA1D15">
        <w:rPr>
          <w:rFonts w:cs="Arial"/>
        </w:rPr>
        <w:t>reportable</w:t>
      </w:r>
      <w:proofErr w:type="gramEnd"/>
      <w:r w:rsidRPr="00BA1D15">
        <w:rPr>
          <w:rFonts w:cs="Arial"/>
        </w:rPr>
        <w:t xml:space="preserve"> as poultry to the World </w:t>
      </w:r>
      <w:proofErr w:type="spellStart"/>
      <w:r w:rsidRPr="00BA1D15">
        <w:rPr>
          <w:rFonts w:cs="Arial"/>
        </w:rPr>
        <w:t>Organisation</w:t>
      </w:r>
      <w:proofErr w:type="spellEnd"/>
      <w:r w:rsidRPr="00BA1D15">
        <w:rPr>
          <w:rFonts w:cs="Arial"/>
        </w:rPr>
        <w:t xml:space="preserve"> of Animal Health (WOAH).  Sequence analysis showed the viruses to be class II genotype V 1.  This lineage is more commonly referred to as pigeon paramyxovirus lineage, because it is primarily found in pigeons.  This lineage is found worldwide and causes disease outbreaks in wild pigeons and farm raised pigeons on squab farms.  The Canadian farms were not vaccinated, although killed vaccines are available and are used in the U.S to protect birds from clinical disease.  This lineage of virus is virulent to chickens in the intracerebral pathogenicity index (ICPI) test, but this lineage of virus appears to be highly pigeon adapted and does not cause disease in chickens when given by a natural route of inoculation.</w:t>
      </w:r>
      <w:r w:rsidRPr="00BA1D15">
        <w:rPr>
          <w:rFonts w:cs="Arial"/>
        </w:rPr>
        <w:fldChar w:fldCharType="begin">
          <w:fldData xml:space="preserve">PEVuZE5vdGU+PENpdGU+PEF1dGhvcj5GZXJyZWlyYTwvQXV0aG9yPjxZZWFyPjIwMTk8L1llYXI+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</w:fldData>
        </w:fldChar>
      </w:r>
      <w:r w:rsidRPr="00BA1D15">
        <w:rPr>
          <w:rFonts w:cs="Arial"/>
        </w:rPr>
        <w:instrText xml:space="preserve"> ADDIN EN.CITE </w:instrText>
      </w:r>
      <w:r w:rsidRPr="00BA1D15">
        <w:rPr>
          <w:rFonts w:cs="Arial"/>
        </w:rPr>
        <w:fldChar w:fldCharType="begin">
          <w:fldData xml:space="preserve">PEVuZE5vdGU+PENpdGU+PEF1dGhvcj5GZXJyZWlyYTwvQXV0aG9yPjxZZWFyPjIwMTk8L1llYXI+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</w:fldData>
        </w:fldChar>
      </w:r>
      <w:r w:rsidRPr="00BA1D15">
        <w:rPr>
          <w:rFonts w:cs="Arial"/>
        </w:rPr>
        <w:instrText xml:space="preserve"> ADDIN EN.CITE.DATA </w:instrText>
      </w:r>
      <w:r w:rsidRPr="00BA1D15">
        <w:rPr>
          <w:rFonts w:cs="Arial"/>
        </w:rPr>
      </w:r>
      <w:r w:rsidRPr="00BA1D15">
        <w:rPr>
          <w:rFonts w:cs="Arial"/>
        </w:rPr>
        <w:fldChar w:fldCharType="end"/>
      </w:r>
      <w:r w:rsidRPr="00BA1D15">
        <w:rPr>
          <w:rFonts w:cs="Arial"/>
        </w:rPr>
      </w:r>
      <w:r w:rsidRPr="00BA1D15">
        <w:rPr>
          <w:rFonts w:cs="Arial"/>
        </w:rPr>
        <w:fldChar w:fldCharType="separate"/>
      </w:r>
      <w:r w:rsidRPr="00BA1D15">
        <w:rPr>
          <w:rFonts w:cs="Arial"/>
          <w:noProof/>
          <w:vertAlign w:val="superscript"/>
        </w:rPr>
        <w:t>1</w:t>
      </w:r>
      <w:r w:rsidRPr="00BA1D15">
        <w:rPr>
          <w:rFonts w:cs="Arial"/>
        </w:rPr>
        <w:fldChar w:fldCharType="end"/>
      </w:r>
    </w:p>
    <w:p w14:paraId="3943F98A" w14:textId="77777777" w:rsidR="00BA1D15" w:rsidRPr="00BA1D15" w:rsidRDefault="00BA1D15" w:rsidP="00137B3B">
      <w:pPr>
        <w:rPr>
          <w:rFonts w:cs="Arial"/>
        </w:rPr>
      </w:pPr>
    </w:p>
    <w:p w14:paraId="052D9E09" w14:textId="77777777" w:rsidR="00137B3B" w:rsidRDefault="00137B3B" w:rsidP="00137B3B">
      <w:pPr>
        <w:rPr>
          <w:rFonts w:cs="Arial"/>
        </w:rPr>
      </w:pPr>
      <w:r w:rsidRPr="00BA1D15">
        <w:rPr>
          <w:rFonts w:cs="Arial"/>
        </w:rPr>
        <w:t xml:space="preserve">In the European Union, outbreaks in 6 different countries were reported to WOAH, but with one major exception were contained to just 1 or 2 farms in each country including Malta, North Macedonia, Sweden, Bulgaria, and Slovenia.  A large and continuing outbreak is occurring in Poland.  The outbreak appears to be continuing from outbreaks from 2023 and has affected over 5 million birds since Sept. 2024.  Sequence supports the virus as a Class II genotype VII 1.1 lineage.  This lineage is widely found in Europe, Asia, and Africa.  The outbreaks are occurring in both backyard and commercial poultry spread </w:t>
      </w:r>
      <w:r w:rsidRPr="00BA1D15">
        <w:rPr>
          <w:rFonts w:cs="Arial"/>
        </w:rPr>
        <w:lastRenderedPageBreak/>
        <w:t>throughout the country.  Vaccination is being used to try and control the outbreak, but with limited success.  It should be remembered that although Newcastle diseases virus is considered a single serotype, numerous studies support that the matching of the vaccine to the field strain can improve protection.</w:t>
      </w:r>
      <w:r w:rsidRPr="00BA1D15">
        <w:rPr>
          <w:rFonts w:cs="Arial"/>
        </w:rPr>
        <w:fldChar w:fldCharType="begin"/>
      </w:r>
      <w:r w:rsidRPr="00BA1D15">
        <w:rPr>
          <w:rFonts w:cs="Arial"/>
        </w:rPr>
        <w:instrText xml:space="preserve"> ADDIN EN.CITE &lt;EndNote&gt;&lt;Cite&gt;&lt;Author&gt;Miller&lt;/Author&gt;&lt;Year&gt;2009&lt;/Year&gt;&lt;RecNum&gt;933&lt;/RecNum&gt;&lt;DisplayText&gt;&lt;style face="superscript"&gt;2&lt;/style&gt;&lt;/DisplayText&gt;&lt;record&gt;&lt;rec-number&gt;933&lt;/rec-number&gt;&lt;foreign-keys&gt;&lt;key app="EN" db-id="5wzv5szrbpsdruet9w8vdzzy2dxa9zw9s0wv" timestamp="1393248173"&gt;933&lt;/key&gt;&lt;/foreign-keys&gt;&lt;ref-type name="Journal Article"&gt;17&lt;/ref-type&gt;&lt;contributors&gt;&lt;authors&gt;&lt;author&gt;Miller, P. J.&lt;/author&gt;&lt;author&gt;Estevez, C.&lt;/author&gt;&lt;author&gt;Yu, Q.&lt;/author&gt;&lt;author&gt;Suarez, D. L.&lt;/author&gt;&lt;author&gt;King, D. J.&lt;/author&gt;&lt;/authors&gt;&lt;/contributors&gt;&lt;auth-address&gt;Southeast Poultry Research Laboratory, USDA-ARS, 934 College Station Road, Athens, GA 30605, USA.&lt;/auth-address&gt;&lt;titles&gt;&lt;title&gt;Comparison of viral shedding following vaccination with inactivated and live Newcastle disease vaccines formulated with wild-type and recombinant viruses&lt;/title&gt;&lt;secondary-title&gt;Avian Diseases&lt;/secondary-title&gt;&lt;alt-title&gt;Avian Dis&lt;/alt-title&gt;&lt;/titles&gt;&lt;periodical&gt;&lt;full-title&gt;Avian Diseases&lt;/full-title&gt;&lt;/periodical&gt;&lt;alt-periodical&gt;&lt;full-title&gt;Avian Dis&lt;/full-title&gt;&lt;/alt-periodical&gt;&lt;pages&gt;39-49&lt;/pages&gt;&lt;volume&gt;53&lt;/volume&gt;&lt;number&gt;1&lt;/number&gt;&lt;edition&gt;2009/05/13&lt;/edition&gt;&lt;keywords&gt;&lt;keyword&gt;Animals&lt;/keyword&gt;&lt;keyword&gt;Antibodies, Viral/blood&lt;/keyword&gt;&lt;keyword&gt;Newcastle Disease/*immunology/virology&lt;/keyword&gt;&lt;keyword&gt;Newcastle disease virus/*physiology&lt;/keyword&gt;&lt;keyword&gt;Specific Pathogen-Free Organisms&lt;/keyword&gt;&lt;keyword&gt;Vaccination&lt;/keyword&gt;&lt;keyword&gt;*Viral Vaccines&lt;/keyword&gt;&lt;keyword&gt;Virus Shedding/*physiology&lt;/keyword&gt;&lt;/keywords&gt;&lt;dates&gt;&lt;year&gt;2009&lt;/year&gt;&lt;pub-dates&gt;&lt;date&gt;Mar&lt;/date&gt;&lt;/pub-dates&gt;&lt;/dates&gt;&lt;isbn&gt;0005-2086 (Print)&amp;#xD;0005-2086 (Linking)&lt;/isbn&gt;&lt;accession-num&gt;19432002&lt;/accession-num&gt;&lt;work-type&gt;Controlled Clinical Trial&amp;#xD;Research Support, U.S. Gov&amp;apos;t, Non-P.H.S.&lt;/work-type&gt;&lt;urls&gt;&lt;related-urls&gt;&lt;url&gt;http://www.ncbi.nlm.nih.gov/pubmed/19432002&lt;/url&gt;&lt;/related-urls&gt;&lt;/urls&gt;&lt;language&gt;eng&lt;/language&gt;&lt;/record&gt;&lt;/Cite&gt;&lt;/EndNote&gt;</w:instrText>
      </w:r>
      <w:r w:rsidRPr="00BA1D15">
        <w:rPr>
          <w:rFonts w:cs="Arial"/>
        </w:rPr>
        <w:fldChar w:fldCharType="separate"/>
      </w:r>
      <w:r w:rsidRPr="00BA1D15">
        <w:rPr>
          <w:rFonts w:cs="Arial"/>
          <w:noProof/>
          <w:vertAlign w:val="superscript"/>
        </w:rPr>
        <w:t>2</w:t>
      </w:r>
      <w:r w:rsidRPr="00BA1D15">
        <w:rPr>
          <w:rFonts w:cs="Arial"/>
        </w:rPr>
        <w:fldChar w:fldCharType="end"/>
      </w:r>
      <w:r w:rsidRPr="00BA1D15">
        <w:rPr>
          <w:rFonts w:cs="Arial"/>
        </w:rPr>
        <w:t xml:space="preserve"> Unfortunately, the primary vaccines commercially available are the genotype I and II, which provide limited protection.</w:t>
      </w:r>
    </w:p>
    <w:p w14:paraId="5E32FBE4" w14:textId="77777777" w:rsidR="00BA1D15" w:rsidRPr="00BA1D15" w:rsidRDefault="00BA1D15" w:rsidP="00137B3B">
      <w:pPr>
        <w:rPr>
          <w:rFonts w:cs="Arial"/>
        </w:rPr>
      </w:pPr>
    </w:p>
    <w:p w14:paraId="42147B23" w14:textId="77777777" w:rsidR="00137B3B" w:rsidRDefault="00137B3B" w:rsidP="00137B3B">
      <w:pPr>
        <w:rPr>
          <w:rFonts w:cs="Arial"/>
          <w:b/>
          <w:bCs/>
        </w:rPr>
      </w:pPr>
      <w:r w:rsidRPr="00BA1D15">
        <w:rPr>
          <w:rFonts w:cs="Arial"/>
          <w:b/>
          <w:bCs/>
        </w:rPr>
        <w:t>Avian Influenza</w:t>
      </w:r>
    </w:p>
    <w:p w14:paraId="52122D89" w14:textId="77777777" w:rsidR="00BA1D15" w:rsidRPr="00BA1D15" w:rsidRDefault="00BA1D15" w:rsidP="00137B3B">
      <w:pPr>
        <w:rPr>
          <w:rFonts w:cs="Arial"/>
          <w:b/>
          <w:bCs/>
        </w:rPr>
      </w:pPr>
    </w:p>
    <w:p w14:paraId="26C4CC93" w14:textId="77777777" w:rsidR="00137B3B" w:rsidRPr="00BA1D15" w:rsidRDefault="00137B3B" w:rsidP="00137B3B">
      <w:pPr>
        <w:rPr>
          <w:rFonts w:cs="Arial"/>
          <w:b/>
          <w:bCs/>
        </w:rPr>
      </w:pPr>
      <w:r w:rsidRPr="00BA1D15">
        <w:rPr>
          <w:rFonts w:cs="Arial"/>
          <w:b/>
          <w:bCs/>
        </w:rPr>
        <w:t>North America</w:t>
      </w:r>
    </w:p>
    <w:p w14:paraId="66E8FB97" w14:textId="77777777" w:rsidR="00137B3B" w:rsidRDefault="00137B3B" w:rsidP="00137B3B">
      <w:pPr>
        <w:rPr>
          <w:rFonts w:cs="Arial"/>
        </w:rPr>
      </w:pPr>
      <w:r w:rsidRPr="00BA1D15">
        <w:rPr>
          <w:rFonts w:cs="Arial"/>
        </w:rPr>
        <w:t>The situation continues to be chaotic with both low pathogenic avian influenza (LPAI) and highly pathogenic avian influenza (HPAI) being found worldwide.  In North America, the H5N1 goose/Guangdong lineage of HPAI continues to be the major threat because of the endemic nature of the virus in wild birds.  Following the characteristic seasonality of the virus that appears tied to migratory bird movements, outbreaks seem to increase in the fall and early winter and then drop to low levels in the summer months with decreased wild bird and poultry detections.  In Canada a total of 94 outbreaks in commercial flocks and 11 back yard flocks were reported from October 2024 to mid-September 2025.  No outbreaks were detected in poultry from June-August 2025, but new outbreaks were reported in Alberta in September 2025.  In Mexico no outbreaks of LPAI or HPAI H5 were reported to WOAH, but a lack of transparency on reporting is likely.  In April of 2025 a fatal case in humans was reported in a 3-year-old child with clinical signs consistent with infection.  The child had no known contact with poultry but the virus was sequenced and was clade 2.3.4.4b genotype D1.1, which is a genotype commonly found in wild birds and poultry.</w:t>
      </w:r>
      <w:r w:rsidRPr="00BA1D15">
        <w:rPr>
          <w:rFonts w:cs="Arial"/>
        </w:rPr>
        <w:fldChar w:fldCharType="begin"/>
      </w:r>
      <w:r w:rsidRPr="00BA1D15">
        <w:rPr>
          <w:rFonts w:cs="Arial"/>
        </w:rPr>
        <w:instrText xml:space="preserve"> ADDIN EN.CITE &lt;EndNote&gt;&lt;Cite&gt;&lt;Author&gt;European Food Safety&lt;/Author&gt;&lt;Year&gt;2025&lt;/Year&gt;&lt;RecNum&gt;1532&lt;/RecNum&gt;&lt;DisplayText&gt;&lt;style face="superscript"&gt;3&lt;/style&gt;&lt;/DisplayText&gt;&lt;record&gt;&lt;rec-number&gt;1532&lt;/rec-number&gt;&lt;foreign-keys&gt;&lt;key app="EN" db-id="5wzv5szrbpsdruet9w8vdzzy2dxa9zw9s0wv" timestamp="1757685014"&gt;1532&lt;/key&gt;&lt;/foreign-keys&gt;&lt;ref-type name="Journal Article"&gt;17&lt;/ref-type&gt;&lt;contributors&gt;&lt;authors&gt;&lt;author&gt;European Food Safety, Authority&lt;/author&gt;&lt;author&gt;European Centre for Disease, Prevention&lt;/author&gt;&lt;author&gt;Control,&lt;/author&gt;&lt;author&gt;European Union Reference Laboratory for Avian, Influenza&lt;/author&gt;&lt;author&gt;Alexakis, L.&lt;/author&gt;&lt;author&gt;Buczkowski, H.&lt;/author&gt;&lt;author&gt;Ducatez, M.&lt;/author&gt;&lt;author&gt;Fusaro, A.&lt;/author&gt;&lt;author&gt;Gonzales, J. L.&lt;/author&gt;&lt;author&gt;Kuiken, T.&lt;/author&gt;&lt;author&gt;Mirinaviciute, G.&lt;/author&gt;&lt;author&gt;Stahl, K.&lt;/author&gt;&lt;author&gt;Staubach, C.&lt;/author&gt;&lt;author&gt;Svartstrom, O.&lt;/author&gt;&lt;author&gt;Terregino, C.&lt;/author&gt;&lt;author&gt;Willgert, K.&lt;/author&gt;&lt;author&gt;Melo, M.&lt;/author&gt;&lt;author&gt;Kohnle, L.&lt;/author&gt;&lt;/authors&gt;&lt;/contributors&gt;&lt;titles&gt;&lt;title&gt;Avian influenza overview March-June 2025&lt;/title&gt;&lt;secondary-title&gt;EFSA J&lt;/secondary-title&gt;&lt;/titles&gt;&lt;periodical&gt;&lt;full-title&gt;EFSA J&lt;/full-title&gt;&lt;/periodical&gt;&lt;pages&gt;e9520&lt;/pages&gt;&lt;volume&gt;23&lt;/volume&gt;&lt;number&gt;7&lt;/number&gt;&lt;edition&gt;20250723&lt;/edition&gt;&lt;dates&gt;&lt;year&gt;2025&lt;/year&gt;&lt;pub-dates&gt;&lt;date&gt;Jul&lt;/date&gt;&lt;/pub-dates&gt;&lt;/dates&gt;&lt;isbn&gt;1831-4732 (Electronic)&amp;#xD;1831-4732 (Linking)&lt;/isbn&gt;&lt;accession-num&gt;40703963&lt;/accession-num&gt;&lt;urls&gt;&lt;related-urls&gt;&lt;url&gt;https://www.ncbi.nlm.nih.gov/pubmed/40703963&lt;/url&gt;&lt;/related-urls&gt;&lt;/urls&gt;&lt;custom2&gt;PMC12284602&lt;/custom2&gt;&lt;electronic-resource-num&gt;10.2903/j.efsa.2025.9520&lt;/electronic-resource-num&gt;&lt;remote-database-name&gt;PubMed-not-MEDLINE&lt;/remote-database-name&gt;&lt;remote-database-provider&gt;NLM&lt;/remote-database-provider&gt;&lt;/record&gt;&lt;/Cite&gt;&lt;/EndNote&gt;</w:instrText>
      </w:r>
      <w:r w:rsidRPr="00BA1D15">
        <w:rPr>
          <w:rFonts w:cs="Arial"/>
        </w:rPr>
        <w:fldChar w:fldCharType="separate"/>
      </w:r>
      <w:r w:rsidRPr="00BA1D15">
        <w:rPr>
          <w:rFonts w:cs="Arial"/>
          <w:noProof/>
          <w:vertAlign w:val="superscript"/>
        </w:rPr>
        <w:t>3</w:t>
      </w:r>
      <w:r w:rsidRPr="00BA1D15">
        <w:rPr>
          <w:rFonts w:cs="Arial"/>
        </w:rPr>
        <w:fldChar w:fldCharType="end"/>
      </w:r>
      <w:r w:rsidRPr="00BA1D15">
        <w:rPr>
          <w:rFonts w:cs="Arial"/>
        </w:rPr>
        <w:t xml:space="preserve">  Continued outbreaks of highly pathogenic H7N3 avian influenza occurred in Mexico with 16 farms being reported with infected birds.  The outbreaks were in Neuvo Leon state, which borders Texas, and involved over 2 million birds.  Vaccines for H7N3 are available, but it was not reported on whether vaccines were used in this region and the sequence of the outbreak viruses are not currently publicly available.  Mexico also remains likely endemic for H5N2 LPAIV despite widespread vaccination.</w:t>
      </w:r>
    </w:p>
    <w:p w14:paraId="5902C0EC" w14:textId="77777777" w:rsidR="00BA1D15" w:rsidRPr="00BA1D15" w:rsidRDefault="00BA1D15" w:rsidP="00137B3B">
      <w:pPr>
        <w:rPr>
          <w:rFonts w:cs="Arial"/>
        </w:rPr>
      </w:pPr>
    </w:p>
    <w:p w14:paraId="1308C80B" w14:textId="77777777" w:rsidR="00137B3B" w:rsidRPr="00BA1D15" w:rsidRDefault="00137B3B" w:rsidP="00137B3B">
      <w:pPr>
        <w:rPr>
          <w:rFonts w:cs="Arial"/>
          <w:b/>
          <w:bCs/>
        </w:rPr>
      </w:pPr>
      <w:r w:rsidRPr="00BA1D15">
        <w:rPr>
          <w:rFonts w:cs="Arial"/>
          <w:b/>
          <w:bCs/>
        </w:rPr>
        <w:t>South America</w:t>
      </w:r>
    </w:p>
    <w:p w14:paraId="52EF0EF5" w14:textId="77777777" w:rsidR="00137B3B" w:rsidRDefault="00137B3B" w:rsidP="00137B3B">
      <w:pPr>
        <w:rPr>
          <w:rFonts w:cs="Arial"/>
        </w:rPr>
      </w:pPr>
      <w:r w:rsidRPr="00BA1D15">
        <w:rPr>
          <w:rFonts w:cs="Arial"/>
        </w:rPr>
        <w:t xml:space="preserve">Several noteworthy outbreaks of goose/Guangdong 2.3.4.4b lineage H5N1 HPAI were reported in South America.  The first reported outbreak of H5N1 HPAI in commercial poultry in Brazil was reported in May 2025 in </w:t>
      </w:r>
      <w:proofErr w:type="gramStart"/>
      <w:r w:rsidRPr="00BA1D15">
        <w:rPr>
          <w:rFonts w:cs="Arial"/>
        </w:rPr>
        <w:t>Rio Grande do Sul, and</w:t>
      </w:r>
      <w:proofErr w:type="gramEnd"/>
      <w:r w:rsidRPr="00BA1D15">
        <w:rPr>
          <w:rFonts w:cs="Arial"/>
        </w:rPr>
        <w:t xml:space="preserve"> was preceded by detections in backyard poultry two weeks earlier.  The outbreaks were reported as controlled.  A similar situation in Argentina was reported with commercial outbreaks in August 2025 with previous detections in wildlife.  Additional reports of wild bird detections were reported from Panama and Peru.  Limited information is available about use of vaccination and wild bird detections because of limited surveillance, but outbreaks in the region continue.</w:t>
      </w:r>
    </w:p>
    <w:p w14:paraId="7F07FE36" w14:textId="77777777" w:rsidR="00BA1D15" w:rsidRPr="00BA1D15" w:rsidRDefault="00BA1D15" w:rsidP="00137B3B">
      <w:pPr>
        <w:rPr>
          <w:rFonts w:cs="Arial"/>
        </w:rPr>
      </w:pPr>
    </w:p>
    <w:p w14:paraId="381DB95A" w14:textId="77777777" w:rsidR="00137B3B" w:rsidRPr="00BA1D15" w:rsidRDefault="00137B3B" w:rsidP="00137B3B">
      <w:pPr>
        <w:rPr>
          <w:rFonts w:cs="Arial"/>
          <w:b/>
          <w:bCs/>
        </w:rPr>
      </w:pPr>
      <w:r w:rsidRPr="00BA1D15">
        <w:rPr>
          <w:rFonts w:cs="Arial"/>
          <w:b/>
          <w:bCs/>
        </w:rPr>
        <w:t>Europe</w:t>
      </w:r>
    </w:p>
    <w:p w14:paraId="675C7E32" w14:textId="77777777" w:rsidR="00137B3B" w:rsidRDefault="00137B3B" w:rsidP="00137B3B">
      <w:pPr>
        <w:rPr>
          <w:rFonts w:cs="Arial"/>
        </w:rPr>
      </w:pPr>
      <w:r w:rsidRPr="00BA1D15">
        <w:rPr>
          <w:rFonts w:cs="Arial"/>
        </w:rPr>
        <w:t xml:space="preserve">Europe continues to have ongoing outbreaks of goose/Guangdong 2.3.4.4b lineage outbreaks in commercial poultry and wild birds.  The European Food Safety Authority publishes comprehensive quarterly reports on outbreaks in poultry, wild birds, and other species including zoonotic infections in humans. </w:t>
      </w:r>
      <w:r w:rsidRPr="00BA1D15">
        <w:rPr>
          <w:rFonts w:cs="Arial"/>
        </w:rPr>
        <w:fldChar w:fldCharType="begin">
          <w:fldData xml:space="preserve">PEVuZE5vdGU+PENpdGU+PEF1dGhvcj5FdXJvcGVhbiBGb29kIFNhZmV0eTwvQXV0aG9yPjxZZWFy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</w:fldData>
        </w:fldChar>
      </w:r>
      <w:r w:rsidRPr="00BA1D15">
        <w:rPr>
          <w:rFonts w:cs="Arial"/>
        </w:rPr>
        <w:instrText xml:space="preserve"> ADDIN EN.CITE </w:instrText>
      </w:r>
      <w:r w:rsidRPr="00BA1D15">
        <w:rPr>
          <w:rFonts w:cs="Arial"/>
        </w:rPr>
        <w:fldChar w:fldCharType="begin">
          <w:fldData xml:space="preserve">PEVuZE5vdGU+PENpdGU+PEF1dGhvcj5FdXJvcGVhbiBGb29kIFNhZmV0eTwvQXV0aG9yPjxZZWFy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</w:fldData>
        </w:fldChar>
      </w:r>
      <w:r w:rsidRPr="00BA1D15">
        <w:rPr>
          <w:rFonts w:cs="Arial"/>
        </w:rPr>
        <w:instrText xml:space="preserve"> ADDIN EN.CITE.DATA </w:instrText>
      </w:r>
      <w:r w:rsidRPr="00BA1D15">
        <w:rPr>
          <w:rFonts w:cs="Arial"/>
        </w:rPr>
      </w:r>
      <w:r w:rsidRPr="00BA1D15">
        <w:rPr>
          <w:rFonts w:cs="Arial"/>
        </w:rPr>
        <w:fldChar w:fldCharType="end"/>
      </w:r>
      <w:r w:rsidRPr="00BA1D15">
        <w:rPr>
          <w:rFonts w:cs="Arial"/>
        </w:rPr>
      </w:r>
      <w:r w:rsidRPr="00BA1D15">
        <w:rPr>
          <w:rFonts w:cs="Arial"/>
        </w:rPr>
        <w:fldChar w:fldCharType="separate"/>
      </w:r>
      <w:r w:rsidRPr="00BA1D15">
        <w:rPr>
          <w:rFonts w:cs="Arial"/>
          <w:noProof/>
          <w:vertAlign w:val="superscript"/>
        </w:rPr>
        <w:t>3,4</w:t>
      </w:r>
      <w:r w:rsidRPr="00BA1D15">
        <w:rPr>
          <w:rFonts w:cs="Arial"/>
        </w:rPr>
        <w:fldChar w:fldCharType="end"/>
      </w:r>
      <w:r w:rsidRPr="00BA1D15">
        <w:rPr>
          <w:rFonts w:cs="Arial"/>
        </w:rPr>
        <w:t xml:space="preserve">  A summary of these reports </w:t>
      </w:r>
      <w:proofErr w:type="gramStart"/>
      <w:r w:rsidRPr="00BA1D15">
        <w:rPr>
          <w:rFonts w:cs="Arial"/>
        </w:rPr>
        <w:t>include</w:t>
      </w:r>
      <w:proofErr w:type="gramEnd"/>
      <w:r w:rsidRPr="00BA1D15">
        <w:rPr>
          <w:rFonts w:cs="Arial"/>
        </w:rPr>
        <w:t xml:space="preserve"> that there are </w:t>
      </w:r>
      <w:proofErr w:type="gramStart"/>
      <w:r w:rsidRPr="00BA1D15">
        <w:rPr>
          <w:rFonts w:cs="Arial"/>
        </w:rPr>
        <w:t>a large number of</w:t>
      </w:r>
      <w:proofErr w:type="gramEnd"/>
      <w:r w:rsidRPr="00BA1D15">
        <w:rPr>
          <w:rFonts w:cs="Arial"/>
        </w:rPr>
        <w:t xml:space="preserve"> detections, but they are lower levels than earlier peaks from 2021-2023.  Seasonality is observed with few detections in the summer months.  The epidemiologic curves show considerable overlap between the wild bird and poultry detections, which is strong supporting evidence of wild birds being the source of virus to poultry.  A high percentage of virus detections are </w:t>
      </w:r>
      <w:proofErr w:type="gramStart"/>
      <w:r w:rsidRPr="00BA1D15">
        <w:rPr>
          <w:rFonts w:cs="Arial"/>
        </w:rPr>
        <w:t>the H5N1</w:t>
      </w:r>
      <w:proofErr w:type="gramEnd"/>
      <w:r w:rsidRPr="00BA1D15">
        <w:rPr>
          <w:rFonts w:cs="Arial"/>
        </w:rPr>
        <w:t xml:space="preserve"> subtype, but about 3% of viruses are identified as H5N5 viruses, which are primarily coming from gull samples.  In domestic poultry in the last 2 years, domestic ducks lead in the number of detections with 254 detections (28%), chickens 22%, turkeys at 16%, and geese at 11%.  In wild birds, waterfowl lead detections with 1150 detections (56%), colony-breeding seabirds at 18%, and raptors at 12%. </w:t>
      </w:r>
    </w:p>
    <w:p w14:paraId="2CBFCEE3" w14:textId="77777777" w:rsidR="00BA1D15" w:rsidRPr="00BA1D15" w:rsidRDefault="00BA1D15" w:rsidP="00137B3B">
      <w:pPr>
        <w:rPr>
          <w:rFonts w:cs="Arial"/>
        </w:rPr>
      </w:pPr>
    </w:p>
    <w:p w14:paraId="62622F76" w14:textId="77777777" w:rsidR="00137B3B" w:rsidRDefault="00137B3B" w:rsidP="00137B3B">
      <w:pPr>
        <w:rPr>
          <w:rFonts w:cs="Arial"/>
        </w:rPr>
      </w:pPr>
      <w:r w:rsidRPr="00BA1D15">
        <w:rPr>
          <w:rFonts w:cs="Arial"/>
        </w:rPr>
        <w:t xml:space="preserve">France continues their vaccination program in ducks with a government supported program that vaccinates only duck flocks of 250 birds or larger.  The government’s financial support is supposed to be reduced each year with the duck industry picking up the costs for vaccination and enhanced surveillance.  Two different vaccines, including a baculovirus protein vaccine and a mRNA vaccine were selected for use in France.  In the last year 5 vaccinated flocks were identified as being infected.  Clinical disease was not observed in the </w:t>
      </w:r>
      <w:proofErr w:type="gramStart"/>
      <w:r w:rsidRPr="00BA1D15">
        <w:rPr>
          <w:rFonts w:cs="Arial"/>
        </w:rPr>
        <w:t>flocks</w:t>
      </w:r>
      <w:proofErr w:type="gramEnd"/>
      <w:r w:rsidRPr="00BA1D15">
        <w:rPr>
          <w:rFonts w:cs="Arial"/>
        </w:rPr>
        <w:t xml:space="preserve"> and the virus was identified by active surveillance.  Additional poultry outbreaks </w:t>
      </w:r>
      <w:r w:rsidRPr="00BA1D15">
        <w:rPr>
          <w:rFonts w:cs="Arial"/>
        </w:rPr>
        <w:lastRenderedPageBreak/>
        <w:t>with clinical disease were identified in chickens, guinea fowl, and turkeys in the country.  A study on the likely benefit of the vaccination was published that showed the value of vaccination.</w:t>
      </w:r>
      <w:r w:rsidRPr="00BA1D15">
        <w:rPr>
          <w:rFonts w:cs="Arial"/>
        </w:rPr>
        <w:fldChar w:fldCharType="begin">
          <w:fldData xml:space="preserve">PEVuZE5vdGU+PENpdGU+PEF1dGhvcj5HdWluYXQ8L0F1dGhvcj48WWVhcj4yMDI1PC9ZZWFyPjxS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</w:fldData>
        </w:fldChar>
      </w:r>
      <w:r w:rsidRPr="00BA1D15">
        <w:rPr>
          <w:rFonts w:cs="Arial"/>
        </w:rPr>
        <w:instrText xml:space="preserve"> ADDIN EN.CITE </w:instrText>
      </w:r>
      <w:r w:rsidRPr="00BA1D15">
        <w:rPr>
          <w:rFonts w:cs="Arial"/>
        </w:rPr>
        <w:fldChar w:fldCharType="begin">
          <w:fldData xml:space="preserve">PEVuZE5vdGU+PENpdGU+PEF1dGhvcj5HdWluYXQ8L0F1dGhvcj48WWVhcj4yMDI1PC9ZZWFyPjxS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</w:fldData>
        </w:fldChar>
      </w:r>
      <w:r w:rsidRPr="00BA1D15">
        <w:rPr>
          <w:rFonts w:cs="Arial"/>
        </w:rPr>
        <w:instrText xml:space="preserve"> ADDIN EN.CITE.DATA </w:instrText>
      </w:r>
      <w:r w:rsidRPr="00BA1D15">
        <w:rPr>
          <w:rFonts w:cs="Arial"/>
        </w:rPr>
      </w:r>
      <w:r w:rsidRPr="00BA1D15">
        <w:rPr>
          <w:rFonts w:cs="Arial"/>
        </w:rPr>
        <w:fldChar w:fldCharType="end"/>
      </w:r>
      <w:r w:rsidRPr="00BA1D15">
        <w:rPr>
          <w:rFonts w:cs="Arial"/>
        </w:rPr>
      </w:r>
      <w:r w:rsidRPr="00BA1D15">
        <w:rPr>
          <w:rFonts w:cs="Arial"/>
        </w:rPr>
        <w:fldChar w:fldCharType="separate"/>
      </w:r>
      <w:r w:rsidRPr="00BA1D15">
        <w:rPr>
          <w:rFonts w:cs="Arial"/>
          <w:noProof/>
          <w:vertAlign w:val="superscript"/>
        </w:rPr>
        <w:t>5</w:t>
      </w:r>
      <w:r w:rsidRPr="00BA1D15">
        <w:rPr>
          <w:rFonts w:cs="Arial"/>
        </w:rPr>
        <w:fldChar w:fldCharType="end"/>
      </w:r>
      <w:r w:rsidRPr="00BA1D15">
        <w:rPr>
          <w:rFonts w:cs="Arial"/>
        </w:rPr>
        <w:t xml:space="preserve">  There is increased acceptance of foreign governments for the vaccination and surveillance program instituted in France.  In January of 2025 both the United States and Canada loosened import restrictions on unvaccinated poultry products, but vaccinated duck or eggs from vaccinated ducks are still prohibited.  The United Kingdom in May 2025 has moved further and will allow the importation of vaccinated duck meat into the country.  This international acceptance, although only partial is a major advancement for the acceptance of vaccination in poultry without ending all trade.</w:t>
      </w:r>
    </w:p>
    <w:p w14:paraId="378524A0" w14:textId="77777777" w:rsidR="00BA1D15" w:rsidRPr="00BA1D15" w:rsidRDefault="00BA1D15" w:rsidP="00137B3B">
      <w:pPr>
        <w:rPr>
          <w:rFonts w:cs="Arial"/>
        </w:rPr>
      </w:pPr>
    </w:p>
    <w:p w14:paraId="6BC39FE6" w14:textId="77777777" w:rsidR="00137B3B" w:rsidRPr="00BA1D15" w:rsidRDefault="00137B3B" w:rsidP="00137B3B">
      <w:pPr>
        <w:rPr>
          <w:rFonts w:cs="Arial"/>
          <w:b/>
          <w:bCs/>
        </w:rPr>
      </w:pPr>
      <w:r w:rsidRPr="00BA1D15">
        <w:rPr>
          <w:rFonts w:cs="Arial"/>
          <w:b/>
          <w:bCs/>
        </w:rPr>
        <w:t>Africa</w:t>
      </w:r>
    </w:p>
    <w:p w14:paraId="4ADA392F" w14:textId="77777777" w:rsidR="00137B3B" w:rsidRDefault="00137B3B" w:rsidP="00137B3B">
      <w:pPr>
        <w:rPr>
          <w:rFonts w:cs="Arial"/>
        </w:rPr>
      </w:pPr>
      <w:r w:rsidRPr="00BA1D15">
        <w:rPr>
          <w:rFonts w:cs="Arial"/>
        </w:rPr>
        <w:t>Outbreaks reported to WOAH are primarily in West African countries and South Africa with goose/Guangdong lineage virus.  Other countries that are endemic for the virus, like Egypt, did not report to WOAH.  The Food and Agriculture Organization has updates on outbreaks in sub-Saharan Africa (</w:t>
      </w:r>
      <w:hyperlink r:id="rId36" w:history="1">
        <w:r w:rsidRPr="00BA1D15">
          <w:rPr>
            <w:rStyle w:val="Hyperlink"/>
            <w:rFonts w:cs="Arial"/>
          </w:rPr>
          <w:t>https://www.fao.org/animal-health/situation-updates/sub-saharan-africa-hpai/en</w:t>
        </w:r>
      </w:hyperlink>
      <w:r w:rsidRPr="00BA1D15">
        <w:rPr>
          <w:rFonts w:cs="Arial"/>
        </w:rPr>
        <w:t xml:space="preserve">) that can be accessed.  The outbreak of H7N6 HPAI that had a major impact on the South African poultry industry was contained.  This outbreak resulted in outbreaks on 116 farms with over 12 million birds affected, primarily layers and broiler breeders. </w:t>
      </w:r>
      <w:r w:rsidRPr="00BA1D15">
        <w:rPr>
          <w:rFonts w:cs="Arial"/>
        </w:rPr>
        <w:fldChar w:fldCharType="begin">
          <w:fldData xml:space="preserve">PEVuZE5vdGU+PENpdGU+PEF1dGhvcj5BYm9sbmlrPC9BdXRob3I+PFllYXI+MjAyNDwvWWVhcj48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</w:fldData>
        </w:fldChar>
      </w:r>
      <w:r w:rsidRPr="00BA1D15">
        <w:rPr>
          <w:rFonts w:cs="Arial"/>
        </w:rPr>
        <w:instrText xml:space="preserve"> ADDIN EN.CITE </w:instrText>
      </w:r>
      <w:r w:rsidRPr="00BA1D15">
        <w:rPr>
          <w:rFonts w:cs="Arial"/>
        </w:rPr>
        <w:fldChar w:fldCharType="begin">
          <w:fldData xml:space="preserve">PEVuZE5vdGU+PENpdGU+PEF1dGhvcj5BYm9sbmlrPC9BdXRob3I+PFllYXI+MjAyNDwvWWVhcj48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</w:fldData>
        </w:fldChar>
      </w:r>
      <w:r w:rsidRPr="00BA1D15">
        <w:rPr>
          <w:rFonts w:cs="Arial"/>
        </w:rPr>
        <w:instrText xml:space="preserve"> ADDIN EN.CITE.DATA </w:instrText>
      </w:r>
      <w:r w:rsidRPr="00BA1D15">
        <w:rPr>
          <w:rFonts w:cs="Arial"/>
        </w:rPr>
      </w:r>
      <w:r w:rsidRPr="00BA1D15">
        <w:rPr>
          <w:rFonts w:cs="Arial"/>
        </w:rPr>
        <w:fldChar w:fldCharType="end"/>
      </w:r>
      <w:r w:rsidRPr="00BA1D15">
        <w:rPr>
          <w:rFonts w:cs="Arial"/>
        </w:rPr>
      </w:r>
      <w:r w:rsidRPr="00BA1D15">
        <w:rPr>
          <w:rFonts w:cs="Arial"/>
        </w:rPr>
        <w:fldChar w:fldCharType="separate"/>
      </w:r>
      <w:r w:rsidRPr="00BA1D15">
        <w:rPr>
          <w:rFonts w:cs="Arial"/>
          <w:noProof/>
          <w:vertAlign w:val="superscript"/>
        </w:rPr>
        <w:t>6</w:t>
      </w:r>
      <w:r w:rsidRPr="00BA1D15">
        <w:rPr>
          <w:rFonts w:cs="Arial"/>
        </w:rPr>
        <w:fldChar w:fldCharType="end"/>
      </w:r>
      <w:r w:rsidRPr="00BA1D15">
        <w:rPr>
          <w:rFonts w:cs="Arial"/>
        </w:rPr>
        <w:t xml:space="preserve">  A study in Egypt that conducted surveillance in wild birds and poultry in live bird markets was conducted that showed a high prevalence of avian influenza in both groups of birds with 42% of poultry and 34% of wild birds with detections.  The H9N2 subtype was the primary subtype detected but H5N1 and H5N8 HPAI were also detected.  The study conducted over two years in 2021 and 2023 did not show a seasonal pattern of </w:t>
      </w:r>
      <w:proofErr w:type="gramStart"/>
      <w:r w:rsidRPr="00BA1D15">
        <w:rPr>
          <w:rFonts w:cs="Arial"/>
        </w:rPr>
        <w:t>detection, and</w:t>
      </w:r>
      <w:proofErr w:type="gramEnd"/>
      <w:r w:rsidRPr="00BA1D15">
        <w:rPr>
          <w:rFonts w:cs="Arial"/>
        </w:rPr>
        <w:t xml:space="preserve"> highlights the high viral pressure in Egypt despite the use of vaccination.</w:t>
      </w:r>
      <w:r w:rsidRPr="00BA1D15">
        <w:rPr>
          <w:rFonts w:cs="Arial"/>
        </w:rPr>
        <w:fldChar w:fldCharType="begin">
          <w:fldData xml:space="preserve">PEVuZE5vdGU+PENpdGU+PEF1dGhvcj5NYWhtb3VkPC9BdXRob3I+PFllYXI+MjAyNDwvWWVhcj48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</w:fldData>
        </w:fldChar>
      </w:r>
      <w:r w:rsidRPr="00BA1D15">
        <w:rPr>
          <w:rFonts w:cs="Arial"/>
        </w:rPr>
        <w:instrText xml:space="preserve"> ADDIN EN.CITE </w:instrText>
      </w:r>
      <w:r w:rsidRPr="00BA1D15">
        <w:rPr>
          <w:rFonts w:cs="Arial"/>
        </w:rPr>
        <w:fldChar w:fldCharType="begin">
          <w:fldData xml:space="preserve">PEVuZE5vdGU+PENpdGU+PEF1dGhvcj5NYWhtb3VkPC9BdXRob3I+PFllYXI+MjAyNDwvWWVhcj48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</w:fldData>
        </w:fldChar>
      </w:r>
      <w:r w:rsidRPr="00BA1D15">
        <w:rPr>
          <w:rFonts w:cs="Arial"/>
        </w:rPr>
        <w:instrText xml:space="preserve"> ADDIN EN.CITE.DATA </w:instrText>
      </w:r>
      <w:r w:rsidRPr="00BA1D15">
        <w:rPr>
          <w:rFonts w:cs="Arial"/>
        </w:rPr>
      </w:r>
      <w:r w:rsidRPr="00BA1D15">
        <w:rPr>
          <w:rFonts w:cs="Arial"/>
        </w:rPr>
        <w:fldChar w:fldCharType="end"/>
      </w:r>
      <w:r w:rsidRPr="00BA1D15">
        <w:rPr>
          <w:rFonts w:cs="Arial"/>
        </w:rPr>
      </w:r>
      <w:r w:rsidRPr="00BA1D15">
        <w:rPr>
          <w:rFonts w:cs="Arial"/>
        </w:rPr>
        <w:fldChar w:fldCharType="separate"/>
      </w:r>
      <w:r w:rsidRPr="00BA1D15">
        <w:rPr>
          <w:rFonts w:cs="Arial"/>
          <w:noProof/>
          <w:vertAlign w:val="superscript"/>
        </w:rPr>
        <w:t>7</w:t>
      </w:r>
      <w:r w:rsidRPr="00BA1D15">
        <w:rPr>
          <w:rFonts w:cs="Arial"/>
        </w:rPr>
        <w:fldChar w:fldCharType="end"/>
      </w:r>
    </w:p>
    <w:p w14:paraId="5FDEA4B7" w14:textId="77777777" w:rsidR="00BA1D15" w:rsidRPr="00BA1D15" w:rsidRDefault="00BA1D15" w:rsidP="00137B3B">
      <w:pPr>
        <w:rPr>
          <w:rFonts w:cs="Arial"/>
        </w:rPr>
      </w:pPr>
    </w:p>
    <w:p w14:paraId="30D09904" w14:textId="77777777" w:rsidR="00137B3B" w:rsidRPr="00BA1D15" w:rsidRDefault="00137B3B" w:rsidP="00137B3B">
      <w:pPr>
        <w:rPr>
          <w:rFonts w:cs="Arial"/>
          <w:b/>
          <w:bCs/>
        </w:rPr>
      </w:pPr>
      <w:r w:rsidRPr="00BA1D15">
        <w:rPr>
          <w:rFonts w:cs="Arial"/>
          <w:b/>
          <w:bCs/>
        </w:rPr>
        <w:t>Asia</w:t>
      </w:r>
    </w:p>
    <w:p w14:paraId="4D8AF93B" w14:textId="77777777" w:rsidR="00137B3B" w:rsidRDefault="00137B3B" w:rsidP="00137B3B">
      <w:pPr>
        <w:rPr>
          <w:rFonts w:cs="Arial"/>
        </w:rPr>
      </w:pPr>
      <w:r w:rsidRPr="00BA1D15">
        <w:rPr>
          <w:rFonts w:cs="Arial"/>
        </w:rPr>
        <w:t>Several lineages of goose/Guangdong H5 are endemic in many countries in both poultry and wild birds. One notable change in the region is the approval of a baculovirus H5 vaccine for use in the Philippines.   Several published studies from China compared live poultry markets and fresh frozen poultry in Poyang Lake area (mid-Eastern China) that showed a high prevalence of virus by RT-PCR with 59% and 45% positive rate respectively.  Further subtyping showed H9N2 was the predominant virus detected, but H5 influenza, presumably HPAI, was also routinely detected.</w:t>
      </w:r>
      <w:r w:rsidRPr="00BA1D15">
        <w:rPr>
          <w:rFonts w:cs="Arial"/>
        </w:rPr>
        <w:fldChar w:fldCharType="begin">
          <w:fldData xml:space="preserve">PEVuZE5vdGU+PENpdGU+PEF1dGhvcj5Tb25nPC9BdXRob3I+PFllYXI+MjAyNTwvWWVhcj48UmVj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</w:fldData>
        </w:fldChar>
      </w:r>
      <w:r w:rsidRPr="00BA1D15">
        <w:rPr>
          <w:rFonts w:cs="Arial"/>
        </w:rPr>
        <w:instrText xml:space="preserve"> ADDIN EN.CITE </w:instrText>
      </w:r>
      <w:r w:rsidRPr="00BA1D15">
        <w:rPr>
          <w:rFonts w:cs="Arial"/>
        </w:rPr>
        <w:fldChar w:fldCharType="begin">
          <w:fldData xml:space="preserve">PEVuZE5vdGU+PENpdGU+PEF1dGhvcj5Tb25nPC9BdXRob3I+PFllYXI+MjAyNTwvWWVhcj48UmVj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</w:fldData>
        </w:fldChar>
      </w:r>
      <w:r w:rsidRPr="00BA1D15">
        <w:rPr>
          <w:rFonts w:cs="Arial"/>
        </w:rPr>
        <w:instrText xml:space="preserve"> ADDIN EN.CITE.DATA </w:instrText>
      </w:r>
      <w:r w:rsidRPr="00BA1D15">
        <w:rPr>
          <w:rFonts w:cs="Arial"/>
        </w:rPr>
      </w:r>
      <w:r w:rsidRPr="00BA1D15">
        <w:rPr>
          <w:rFonts w:cs="Arial"/>
        </w:rPr>
        <w:fldChar w:fldCharType="end"/>
      </w:r>
      <w:r w:rsidRPr="00BA1D15">
        <w:rPr>
          <w:rFonts w:cs="Arial"/>
        </w:rPr>
      </w:r>
      <w:r w:rsidRPr="00BA1D15">
        <w:rPr>
          <w:rFonts w:cs="Arial"/>
        </w:rPr>
        <w:fldChar w:fldCharType="separate"/>
      </w:r>
      <w:r w:rsidRPr="00BA1D15">
        <w:rPr>
          <w:rFonts w:cs="Arial"/>
          <w:noProof/>
          <w:vertAlign w:val="superscript"/>
        </w:rPr>
        <w:t>8</w:t>
      </w:r>
      <w:r w:rsidRPr="00BA1D15">
        <w:rPr>
          <w:rFonts w:cs="Arial"/>
        </w:rPr>
        <w:fldChar w:fldCharType="end"/>
      </w:r>
      <w:r w:rsidRPr="00BA1D15">
        <w:rPr>
          <w:rFonts w:cs="Arial"/>
        </w:rPr>
        <w:t xml:space="preserve">  In a separate study in Huzhou, China (coastal China)  in live poultry markets, a similar high prevalence of detection was found in studies from 2019-2023 with some seasonality in detection.  This study also found that H9N2 was most common with more than half of the detections.  The H5 subtype, presumably HPAI, and H3 and H6 were also commonly found and only a low level of detection of H7N9 were observed.</w:t>
      </w:r>
      <w:r w:rsidRPr="00BA1D15">
        <w:rPr>
          <w:rFonts w:cs="Arial"/>
        </w:rPr>
        <w:fldChar w:fldCharType="begin">
          <w:fldData xml:space="preserve">PEVuZE5vdGU+PENpdGU+PEF1dGhvcj5CbzwvQXV0aG9yPjxZZWFyPjIwMjU8L1llYXI+PFJlY051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</w:fldData>
        </w:fldChar>
      </w:r>
      <w:r w:rsidRPr="00BA1D15">
        <w:rPr>
          <w:rFonts w:cs="Arial"/>
        </w:rPr>
        <w:instrText xml:space="preserve"> ADDIN EN.CITE </w:instrText>
      </w:r>
      <w:r w:rsidRPr="00BA1D15">
        <w:rPr>
          <w:rFonts w:cs="Arial"/>
        </w:rPr>
        <w:fldChar w:fldCharType="begin">
          <w:fldData xml:space="preserve">PEVuZE5vdGU+PENpdGU+PEF1dGhvcj5CbzwvQXV0aG9yPjxZZWFyPjIwMjU8L1llYXI+PFJlY051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</w:fldData>
        </w:fldChar>
      </w:r>
      <w:r w:rsidRPr="00BA1D15">
        <w:rPr>
          <w:rFonts w:cs="Arial"/>
        </w:rPr>
        <w:instrText xml:space="preserve"> ADDIN EN.CITE.DATA </w:instrText>
      </w:r>
      <w:r w:rsidRPr="00BA1D15">
        <w:rPr>
          <w:rFonts w:cs="Arial"/>
        </w:rPr>
      </w:r>
      <w:r w:rsidRPr="00BA1D15">
        <w:rPr>
          <w:rFonts w:cs="Arial"/>
        </w:rPr>
        <w:fldChar w:fldCharType="end"/>
      </w:r>
      <w:r w:rsidRPr="00BA1D15">
        <w:rPr>
          <w:rFonts w:cs="Arial"/>
        </w:rPr>
      </w:r>
      <w:r w:rsidRPr="00BA1D15">
        <w:rPr>
          <w:rFonts w:cs="Arial"/>
        </w:rPr>
        <w:fldChar w:fldCharType="separate"/>
      </w:r>
      <w:r w:rsidRPr="00BA1D15">
        <w:rPr>
          <w:rFonts w:cs="Arial"/>
          <w:noProof/>
          <w:vertAlign w:val="superscript"/>
        </w:rPr>
        <w:t>9</w:t>
      </w:r>
      <w:r w:rsidRPr="00BA1D15">
        <w:rPr>
          <w:rFonts w:cs="Arial"/>
        </w:rPr>
        <w:fldChar w:fldCharType="end"/>
      </w:r>
      <w:r w:rsidRPr="00BA1D15">
        <w:rPr>
          <w:rFonts w:cs="Arial"/>
        </w:rPr>
        <w:t xml:space="preserve">  China still vaccinates for H5 and H7 using vaccine updated and supplied by the government.  Vaccines for H9N2 are available, but farmers pay the full cost.   Based on available data it is unclear if either H7N9 LPAI or HPAI is continuing to circulate in China.  The two recent studies mentioned had an extremely low or negative detection rate for H7.</w:t>
      </w:r>
    </w:p>
    <w:p w14:paraId="7382D326" w14:textId="77777777" w:rsidR="00BA1D15" w:rsidRPr="00BA1D15" w:rsidRDefault="00BA1D15" w:rsidP="00137B3B">
      <w:pPr>
        <w:rPr>
          <w:rFonts w:cs="Arial"/>
        </w:rPr>
      </w:pPr>
    </w:p>
    <w:p w14:paraId="678830E9" w14:textId="77777777" w:rsidR="00137B3B" w:rsidRPr="00BA1D15" w:rsidRDefault="00137B3B" w:rsidP="00137B3B">
      <w:pPr>
        <w:rPr>
          <w:rFonts w:cs="Arial"/>
          <w:b/>
          <w:bCs/>
        </w:rPr>
      </w:pPr>
      <w:r w:rsidRPr="00BA1D15">
        <w:rPr>
          <w:rFonts w:cs="Arial"/>
          <w:b/>
          <w:bCs/>
        </w:rPr>
        <w:t>Australia</w:t>
      </w:r>
    </w:p>
    <w:p w14:paraId="6EC94ABC" w14:textId="77777777" w:rsidR="00137B3B" w:rsidRDefault="00137B3B" w:rsidP="00137B3B">
      <w:pPr>
        <w:rPr>
          <w:rFonts w:cs="Arial"/>
        </w:rPr>
      </w:pPr>
      <w:r w:rsidRPr="00BA1D15">
        <w:rPr>
          <w:rFonts w:cs="Arial"/>
        </w:rPr>
        <w:t xml:space="preserve">Australia and New Zealand are one of the few countries that have not detected the goose/Guangdong lineage of virus despite detections of virus in Asia and now Antarctica.  However, Australia has continued to have sporadic outbreaks of H7 HPAI in the country.  A new outbreak of H7N8 HPAI was reported in the state of Victoria </w:t>
      </w:r>
      <w:proofErr w:type="gramStart"/>
      <w:r w:rsidRPr="00BA1D15">
        <w:rPr>
          <w:rFonts w:cs="Arial"/>
        </w:rPr>
        <w:t>in</w:t>
      </w:r>
      <w:proofErr w:type="gramEnd"/>
      <w:r w:rsidRPr="00BA1D15">
        <w:rPr>
          <w:rFonts w:cs="Arial"/>
        </w:rPr>
        <w:t xml:space="preserve"> 4 commercial egg layer farms in February of 2025.   This is on the </w:t>
      </w:r>
      <w:proofErr w:type="spellStart"/>
      <w:r w:rsidRPr="00BA1D15">
        <w:rPr>
          <w:rFonts w:cs="Arial"/>
        </w:rPr>
        <w:t>heals</w:t>
      </w:r>
      <w:proofErr w:type="spellEnd"/>
      <w:r w:rsidRPr="00BA1D15">
        <w:rPr>
          <w:rFonts w:cs="Arial"/>
        </w:rPr>
        <w:t xml:space="preserve"> of 3 unique H7 HPAI outbreaks in 2024.  It appears that a lineage of H7 LPAI is circulating in wild birds that easily mutates to HPAI after introduction into poultry.  This classic pattern of introduction of HPAI continues to be problematic in Australia, although the outbreaks are controlled quickly. </w:t>
      </w:r>
    </w:p>
    <w:p w14:paraId="6A248618" w14:textId="77777777" w:rsidR="00BA1D15" w:rsidRPr="00BA1D15" w:rsidRDefault="00BA1D15" w:rsidP="00137B3B">
      <w:pPr>
        <w:rPr>
          <w:rFonts w:cs="Arial"/>
        </w:rPr>
      </w:pPr>
    </w:p>
    <w:p w14:paraId="3B45044F" w14:textId="77777777" w:rsidR="00137B3B" w:rsidRPr="00BA1D15" w:rsidRDefault="00137B3B" w:rsidP="00137B3B">
      <w:pPr>
        <w:rPr>
          <w:rFonts w:cs="Arial"/>
          <w:b/>
          <w:bCs/>
        </w:rPr>
      </w:pPr>
      <w:r w:rsidRPr="00BA1D15">
        <w:rPr>
          <w:rFonts w:cs="Arial"/>
          <w:b/>
          <w:bCs/>
        </w:rPr>
        <w:t>Antarctica</w:t>
      </w:r>
    </w:p>
    <w:p w14:paraId="61C327D5" w14:textId="77777777" w:rsidR="00137B3B" w:rsidRDefault="00137B3B" w:rsidP="00137B3B">
      <w:pPr>
        <w:rPr>
          <w:rFonts w:cs="Arial"/>
        </w:rPr>
      </w:pPr>
      <w:proofErr w:type="gramStart"/>
      <w:r w:rsidRPr="00BA1D15">
        <w:rPr>
          <w:rFonts w:cs="Arial"/>
        </w:rPr>
        <w:t>A brief summary</w:t>
      </w:r>
      <w:proofErr w:type="gramEnd"/>
      <w:r w:rsidRPr="00BA1D15">
        <w:rPr>
          <w:rFonts w:cs="Arial"/>
        </w:rPr>
        <w:t xml:space="preserve"> of H5 HPAI in Antarctica is being added because of the impact the virus is having on wild birds and marine mammals in the continent.  Despite the relatively small amount of surveillance that is being conducted in the region, wild bird and mammal outbreaks are being detected of the goose/Guangdong lineage 2.3.4.4b of virus.  The </w:t>
      </w:r>
      <w:proofErr w:type="gramStart"/>
      <w:r w:rsidRPr="00BA1D15">
        <w:rPr>
          <w:rFonts w:cs="Arial"/>
        </w:rPr>
        <w:t>outbreaks are</w:t>
      </w:r>
      <w:proofErr w:type="gramEnd"/>
      <w:r w:rsidRPr="00BA1D15">
        <w:rPr>
          <w:rFonts w:cs="Arial"/>
        </w:rPr>
        <w:t xml:space="preserve"> often causing high mortality and because of the concentration and relatively small numbers of some of the species, the virus may be contributing to the extinction of some species.  A more detailed report is provided by the Scientific Committee on Antarctic Research (</w:t>
      </w:r>
      <w:hyperlink r:id="rId37" w:history="1">
        <w:r w:rsidRPr="00BA1D15">
          <w:rPr>
            <w:rStyle w:val="Hyperlink"/>
            <w:rFonts w:cs="Arial"/>
          </w:rPr>
          <w:t>https://scar.org/~documents/route%3A/download/6304</w:t>
        </w:r>
      </w:hyperlink>
      <w:r w:rsidRPr="00BA1D15">
        <w:rPr>
          <w:rFonts w:cs="Arial"/>
        </w:rPr>
        <w:t>).</w:t>
      </w:r>
    </w:p>
    <w:p w14:paraId="2C51B534" w14:textId="77777777" w:rsidR="00BA1D15" w:rsidRPr="00BA1D15" w:rsidRDefault="00BA1D15" w:rsidP="00137B3B">
      <w:pPr>
        <w:rPr>
          <w:rFonts w:cs="Arial"/>
        </w:rPr>
      </w:pPr>
    </w:p>
    <w:p w14:paraId="16DC0E1E" w14:textId="77777777" w:rsidR="00137B3B" w:rsidRPr="00BA1D15" w:rsidRDefault="00137B3B" w:rsidP="00137B3B">
      <w:pPr>
        <w:rPr>
          <w:rFonts w:cs="Arial"/>
          <w:b/>
          <w:bCs/>
        </w:rPr>
      </w:pPr>
      <w:r w:rsidRPr="00BA1D15">
        <w:rPr>
          <w:rFonts w:cs="Arial"/>
          <w:b/>
          <w:bCs/>
        </w:rPr>
        <w:t>Zoonotic Avian Influenza</w:t>
      </w:r>
    </w:p>
    <w:p w14:paraId="1316526B" w14:textId="77777777" w:rsidR="00137B3B" w:rsidRDefault="00137B3B" w:rsidP="00137B3B">
      <w:pPr>
        <w:rPr>
          <w:rFonts w:cs="Arial"/>
        </w:rPr>
      </w:pPr>
      <w:r w:rsidRPr="00BA1D15">
        <w:rPr>
          <w:rFonts w:cs="Arial"/>
        </w:rPr>
        <w:t>Sporadic cases of zoonotic avian influenza continue to occur in many different countries world-wide.  Fortunately, little evidence of human-to-human transmission is occurring.  The H5N1 HPAI dairy/poultry outbreaks in the United States was the source for many human cases, but in most of these detections the patients have only mild disease.   Sporadic H5N1 outbreaks were also reported in Vietnam, Mexico, and Australia (imported case).  Other avian influenza subtypes with human cases include H3N8, H5N6, H10N5, H10N3, H5N2, and H9N2.  The H9N2 subtype continues to be a commonly reported subtype of human infection, but fortunately it is primarily associated with mild clinical disease.  However, serologic evidence in humans suggest infection is occurring much more commonly.</w:t>
      </w:r>
      <w:r w:rsidRPr="00BA1D15">
        <w:rPr>
          <w:rFonts w:cs="Arial"/>
        </w:rPr>
        <w:fldChar w:fldCharType="begin"/>
      </w:r>
      <w:r w:rsidRPr="00BA1D15">
        <w:rPr>
          <w:rFonts w:cs="Arial"/>
        </w:rPr>
        <w:instrText xml:space="preserve"> ADDIN EN.CITE &lt;EndNote&gt;&lt;Cite&gt;&lt;Author&gt;Pusch&lt;/Author&gt;&lt;Year&gt;2018&lt;/Year&gt;&lt;RecNum&gt;1542&lt;/RecNum&gt;&lt;DisplayText&gt;&lt;style face="superscript"&gt;10&lt;/style&gt;&lt;/DisplayText&gt;&lt;record&gt;&lt;rec-number&gt;1542&lt;/rec-number&gt;&lt;foreign-keys&gt;&lt;key app="EN" db-id="5wzv5szrbpsdruet9w8vdzzy2dxa9zw9s0wv" timestamp="1758638334"&gt;1542&lt;/key&gt;&lt;/foreign-keys&gt;&lt;ref-type name="Journal Article"&gt;17&lt;/ref-type&gt;&lt;contributors&gt;&lt;authors&gt;&lt;author&gt;Pusch, E. A.&lt;/author&gt;&lt;author&gt;Suarez, D. L.&lt;/author&gt;&lt;/authors&gt;&lt;/contributors&gt;&lt;auth-address&gt;Southeast Poultry Research Laboratory, US National Poultry Research Center, Agricultural Research Service, US Department of Agriculture, 934 College Station Road, Athens, GA 30605, USA. Liz.Pusch@ARS.USDA.GOV.&amp;#xD;Southeast Poultry Research Laboratory, US National Poultry Research Center, Agricultural Research Service, US Department of Agriculture, 934 College Station Road, Athens, GA 30605, USA. David.Suarez@ARS.USDA.GOV.&lt;/auth-address&gt;&lt;titles&gt;&lt;title&gt;The Multifaceted Zoonotic Risk of H9N2 Avian Influenza&lt;/title&gt;&lt;secondary-title&gt;Vet Sci&lt;/secondary-title&gt;&lt;/titles&gt;&lt;periodical&gt;&lt;full-title&gt;Vet Sci&lt;/full-title&gt;&lt;/periodical&gt;&lt;volume&gt;5&lt;/volume&gt;&lt;number&gt;4&lt;/number&gt;&lt;edition&gt;20180921&lt;/edition&gt;&lt;keywords&gt;&lt;keyword&gt;H9n2&lt;/keyword&gt;&lt;keyword&gt;avian influenza&lt;/keyword&gt;&lt;keyword&gt;human infection&lt;/keyword&gt;&lt;keyword&gt;zoonotic&lt;/keyword&gt;&lt;/keywords&gt;&lt;dates&gt;&lt;year&gt;2018&lt;/year&gt;&lt;pub-dates&gt;&lt;date&gt;Sep 21&lt;/date&gt;&lt;/pub-dates&gt;&lt;/dates&gt;&lt;isbn&gt;2306-7381 (Electronic)&amp;#xD;2306-7381 (Linking)&lt;/isbn&gt;&lt;accession-num&gt;30248906&lt;/accession-num&gt;&lt;urls&gt;&lt;related-urls&gt;&lt;url&gt;https://www.ncbi.nlm.nih.gov/pubmed/30248906&lt;/url&gt;&lt;/related-urls&gt;&lt;/urls&gt;&lt;custom1&gt;The authors declare no conflicts of interest.&lt;/custom1&gt;&lt;custom2&gt;PMC6313933&lt;/custom2&gt;&lt;electronic-resource-num&gt;10.3390/vetsci5040082&lt;/electronic-resource-num&gt;&lt;remote-database-name&gt;PubMed-not-MEDLINE&lt;/remote-database-name&gt;&lt;remote-database-provider&gt;NLM&lt;/remote-database-provider&gt;&lt;/record&gt;&lt;/Cite&gt;&lt;/EndNote&gt;</w:instrText>
      </w:r>
      <w:r w:rsidRPr="00BA1D15">
        <w:rPr>
          <w:rFonts w:cs="Arial"/>
        </w:rPr>
        <w:fldChar w:fldCharType="separate"/>
      </w:r>
      <w:r w:rsidRPr="00BA1D15">
        <w:rPr>
          <w:rFonts w:cs="Arial"/>
          <w:noProof/>
          <w:vertAlign w:val="superscript"/>
        </w:rPr>
        <w:t>10</w:t>
      </w:r>
      <w:r w:rsidRPr="00BA1D15">
        <w:rPr>
          <w:rFonts w:cs="Arial"/>
        </w:rPr>
        <w:fldChar w:fldCharType="end"/>
      </w:r>
      <w:r w:rsidRPr="00BA1D15">
        <w:rPr>
          <w:rFonts w:cs="Arial"/>
        </w:rPr>
        <w:t xml:space="preserve">   The H9N2 subtype comprises multiple distinct poultry adapted lineages, and for some countries, like China and Egypt is widespread in the poultry industry.</w:t>
      </w:r>
      <w:r w:rsidRPr="00BA1D15">
        <w:rPr>
          <w:rFonts w:cs="Arial"/>
        </w:rPr>
        <w:fldChar w:fldCharType="begin">
          <w:fldData xml:space="preserve">PEVuZE5vdGU+PENpdGU+PEF1dGhvcj5GdXNhcm88L0F1dGhvcj48WWVhcj4yMDI0PC9ZZWFyPjxS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</w:fldData>
        </w:fldChar>
      </w:r>
      <w:r w:rsidRPr="00BA1D15">
        <w:rPr>
          <w:rFonts w:cs="Arial"/>
        </w:rPr>
        <w:instrText xml:space="preserve"> ADDIN EN.CITE </w:instrText>
      </w:r>
      <w:r w:rsidRPr="00BA1D15">
        <w:rPr>
          <w:rFonts w:cs="Arial"/>
        </w:rPr>
        <w:fldChar w:fldCharType="begin">
          <w:fldData xml:space="preserve">PEVuZE5vdGU+PENpdGU+PEF1dGhvcj5GdXNhcm88L0F1dGhvcj48WWVhcj4yMDI0PC9ZZWFyPjxS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</w:fldData>
        </w:fldChar>
      </w:r>
      <w:r w:rsidRPr="00BA1D15">
        <w:rPr>
          <w:rFonts w:cs="Arial"/>
        </w:rPr>
        <w:instrText xml:space="preserve"> ADDIN EN.CITE.DATA </w:instrText>
      </w:r>
      <w:r w:rsidRPr="00BA1D15">
        <w:rPr>
          <w:rFonts w:cs="Arial"/>
        </w:rPr>
      </w:r>
      <w:r w:rsidRPr="00BA1D15">
        <w:rPr>
          <w:rFonts w:cs="Arial"/>
        </w:rPr>
        <w:fldChar w:fldCharType="end"/>
      </w:r>
      <w:r w:rsidRPr="00BA1D15">
        <w:rPr>
          <w:rFonts w:cs="Arial"/>
        </w:rPr>
      </w:r>
      <w:r w:rsidRPr="00BA1D15">
        <w:rPr>
          <w:rFonts w:cs="Arial"/>
        </w:rPr>
        <w:fldChar w:fldCharType="separate"/>
      </w:r>
      <w:r w:rsidRPr="00BA1D15">
        <w:rPr>
          <w:rFonts w:cs="Arial"/>
          <w:noProof/>
          <w:vertAlign w:val="superscript"/>
        </w:rPr>
        <w:t>11</w:t>
      </w:r>
      <w:r w:rsidRPr="00BA1D15">
        <w:rPr>
          <w:rFonts w:cs="Arial"/>
        </w:rPr>
        <w:fldChar w:fldCharType="end"/>
      </w:r>
    </w:p>
    <w:p w14:paraId="2A5E58E7" w14:textId="77777777" w:rsidR="00BA1D15" w:rsidRPr="00BA1D15" w:rsidRDefault="00BA1D15" w:rsidP="00137B3B">
      <w:pPr>
        <w:rPr>
          <w:rFonts w:cs="Arial"/>
        </w:rPr>
      </w:pPr>
    </w:p>
    <w:p w14:paraId="5A648B37" w14:textId="77777777" w:rsidR="00137B3B" w:rsidRPr="00BA1D15" w:rsidRDefault="00137B3B" w:rsidP="00137B3B">
      <w:pPr>
        <w:rPr>
          <w:rFonts w:cs="Arial"/>
          <w:b/>
          <w:bCs/>
        </w:rPr>
      </w:pPr>
      <w:r w:rsidRPr="00BA1D15">
        <w:rPr>
          <w:rFonts w:cs="Arial"/>
          <w:b/>
          <w:bCs/>
        </w:rPr>
        <w:t>Conclusions</w:t>
      </w:r>
    </w:p>
    <w:p w14:paraId="5E3DAD99" w14:textId="77777777" w:rsidR="00137B3B" w:rsidRPr="00BA1D15" w:rsidRDefault="00137B3B" w:rsidP="00137B3B">
      <w:pPr>
        <w:rPr>
          <w:rFonts w:cs="Arial"/>
        </w:rPr>
      </w:pPr>
      <w:r w:rsidRPr="00BA1D15">
        <w:rPr>
          <w:rFonts w:cs="Arial"/>
        </w:rPr>
        <w:t>The H5N1 2.3.4.4b goose/Guangdong lineage of virus remains the largest threat to both poultry, wild birds, and marine mammals of all the avian influenza viruses, but many other threats remain including other goose/Guangdong lineage viruses.  The H5N2 LPAI is still endemic in Mexico and likely other countries, H9N2 is widespread in Asia, the Middle East, and Africa, and classical outbreaks of H5 and H7 HPAI that recently mutated from LPAI will continue to occur.  There is an increasing interest in the use of vaccination for control of the disease, but negative trade implications remain the major impediment to wider use.  International organizations like WOAH  (https://www.woah.org/app/uploads/2025/02/web-gf-tads-hpai-strategy-woah.pdf), FAO, and International Association on Biological Standardization (IABS) (https://events.iabs.org/hpai-conference-2024) continue to provide forums for the consideration of vaccination as an alternative control tool.</w:t>
      </w:r>
    </w:p>
    <w:p w14:paraId="7F39A0A4" w14:textId="77777777" w:rsidR="00137B3B" w:rsidRPr="00BA1D15" w:rsidRDefault="00137B3B" w:rsidP="00137B3B">
      <w:pPr>
        <w:rPr>
          <w:rFonts w:cs="Arial"/>
        </w:rPr>
      </w:pPr>
    </w:p>
    <w:p w14:paraId="60D4C084" w14:textId="77777777" w:rsidR="00137B3B" w:rsidRPr="00BA1D15" w:rsidRDefault="00137B3B" w:rsidP="00137B3B">
      <w:pPr>
        <w:rPr>
          <w:rFonts w:cs="Arial"/>
        </w:rPr>
      </w:pPr>
    </w:p>
    <w:p w14:paraId="5CEA7B6B" w14:textId="77777777" w:rsidR="00137B3B" w:rsidRPr="00BA1D15" w:rsidRDefault="00137B3B" w:rsidP="00137B3B">
      <w:pPr>
        <w:pStyle w:val="EndNoteBibliographyTitle"/>
        <w:rPr>
          <w:rFonts w:ascii="Arial" w:hAnsi="Arial" w:cs="Arial"/>
          <w:sz w:val="20"/>
          <w:szCs w:val="20"/>
        </w:rPr>
      </w:pPr>
      <w:r w:rsidRPr="00BA1D15">
        <w:rPr>
          <w:rFonts w:ascii="Arial" w:hAnsi="Arial" w:cs="Arial"/>
          <w:sz w:val="20"/>
          <w:szCs w:val="20"/>
        </w:rPr>
        <w:fldChar w:fldCharType="begin"/>
      </w:r>
      <w:r w:rsidRPr="00BA1D15">
        <w:rPr>
          <w:rFonts w:ascii="Arial" w:hAnsi="Arial" w:cs="Arial"/>
          <w:sz w:val="20"/>
          <w:szCs w:val="20"/>
        </w:rPr>
        <w:instrText xml:space="preserve"> ADDIN EN.REFLIST </w:instrText>
      </w:r>
      <w:r w:rsidRPr="00BA1D15">
        <w:rPr>
          <w:rFonts w:ascii="Arial" w:hAnsi="Arial" w:cs="Arial"/>
          <w:sz w:val="20"/>
          <w:szCs w:val="20"/>
        </w:rPr>
        <w:fldChar w:fldCharType="separate"/>
      </w:r>
      <w:r w:rsidRPr="00BA1D15">
        <w:rPr>
          <w:rFonts w:ascii="Arial" w:hAnsi="Arial" w:cs="Arial"/>
          <w:sz w:val="20"/>
          <w:szCs w:val="20"/>
        </w:rPr>
        <w:t>References</w:t>
      </w:r>
    </w:p>
    <w:p w14:paraId="2A8D8E31" w14:textId="77777777" w:rsidR="00137B3B" w:rsidRPr="00BA1D15" w:rsidRDefault="00137B3B" w:rsidP="00137B3B">
      <w:pPr>
        <w:pStyle w:val="EndNoteBibliographyTitle"/>
        <w:rPr>
          <w:rFonts w:ascii="Arial" w:hAnsi="Arial" w:cs="Arial"/>
          <w:sz w:val="20"/>
          <w:szCs w:val="20"/>
        </w:rPr>
      </w:pPr>
    </w:p>
    <w:p w14:paraId="1394AADF" w14:textId="77777777" w:rsidR="00137B3B" w:rsidRPr="00BA1D15" w:rsidRDefault="00137B3B" w:rsidP="00137B3B">
      <w:pPr>
        <w:pStyle w:val="EndNoteBibliography"/>
        <w:spacing w:after="0"/>
        <w:ind w:left="720" w:hanging="720"/>
        <w:rPr>
          <w:rFonts w:ascii="Arial" w:hAnsi="Arial" w:cs="Arial"/>
          <w:sz w:val="20"/>
          <w:szCs w:val="20"/>
        </w:rPr>
      </w:pPr>
      <w:r w:rsidRPr="00BA1D15">
        <w:rPr>
          <w:rFonts w:ascii="Arial" w:hAnsi="Arial" w:cs="Arial"/>
          <w:sz w:val="20"/>
          <w:szCs w:val="20"/>
        </w:rPr>
        <w:t>1</w:t>
      </w:r>
      <w:r w:rsidRPr="00BA1D15">
        <w:rPr>
          <w:rFonts w:ascii="Arial" w:hAnsi="Arial" w:cs="Arial"/>
          <w:sz w:val="20"/>
          <w:szCs w:val="20"/>
        </w:rPr>
        <w:tab/>
        <w:t>Ferreira, H. L.</w:t>
      </w:r>
      <w:r w:rsidRPr="00BA1D15">
        <w:rPr>
          <w:rFonts w:ascii="Arial" w:hAnsi="Arial" w:cs="Arial"/>
          <w:i/>
          <w:sz w:val="20"/>
          <w:szCs w:val="20"/>
        </w:rPr>
        <w:t xml:space="preserve"> et al.</w:t>
      </w:r>
      <w:r w:rsidRPr="00BA1D15">
        <w:rPr>
          <w:rFonts w:ascii="Arial" w:hAnsi="Arial" w:cs="Arial"/>
          <w:sz w:val="20"/>
          <w:szCs w:val="20"/>
        </w:rPr>
        <w:t xml:space="preserve"> Virulent Newcastle disease viruses from chicken origin are more pathogenic and transmissible to chickens than viruses normally maintained in wild birds. </w:t>
      </w:r>
      <w:r w:rsidRPr="00BA1D15">
        <w:rPr>
          <w:rFonts w:ascii="Arial" w:hAnsi="Arial" w:cs="Arial"/>
          <w:i/>
          <w:sz w:val="20"/>
          <w:szCs w:val="20"/>
        </w:rPr>
        <w:t>Vet Microbiol</w:t>
      </w:r>
      <w:r w:rsidRPr="00BA1D15">
        <w:rPr>
          <w:rFonts w:ascii="Arial" w:hAnsi="Arial" w:cs="Arial"/>
          <w:sz w:val="20"/>
          <w:szCs w:val="20"/>
        </w:rPr>
        <w:t xml:space="preserve"> </w:t>
      </w:r>
      <w:r w:rsidRPr="00BA1D15">
        <w:rPr>
          <w:rFonts w:ascii="Arial" w:hAnsi="Arial" w:cs="Arial"/>
          <w:b/>
          <w:sz w:val="20"/>
          <w:szCs w:val="20"/>
        </w:rPr>
        <w:t>235</w:t>
      </w:r>
      <w:r w:rsidRPr="00BA1D15">
        <w:rPr>
          <w:rFonts w:ascii="Arial" w:hAnsi="Arial" w:cs="Arial"/>
          <w:sz w:val="20"/>
          <w:szCs w:val="20"/>
        </w:rPr>
        <w:t xml:space="preserve">, 25-34 (2019). </w:t>
      </w:r>
      <w:hyperlink r:id="rId38" w:history="1">
        <w:r w:rsidRPr="00BA1D15">
          <w:rPr>
            <w:rStyle w:val="Hyperlink"/>
            <w:rFonts w:ascii="Arial" w:hAnsi="Arial" w:cs="Arial"/>
            <w:sz w:val="20"/>
            <w:szCs w:val="20"/>
          </w:rPr>
          <w:t>https://doi.org/10.1016/j.vetmic.2019.06.004</w:t>
        </w:r>
      </w:hyperlink>
    </w:p>
    <w:p w14:paraId="496BE1E9" w14:textId="77777777" w:rsidR="00137B3B" w:rsidRPr="00BA1D15" w:rsidRDefault="00137B3B" w:rsidP="00137B3B">
      <w:pPr>
        <w:pStyle w:val="EndNoteBibliography"/>
        <w:spacing w:after="0"/>
        <w:ind w:left="720" w:hanging="720"/>
        <w:rPr>
          <w:rFonts w:ascii="Arial" w:hAnsi="Arial" w:cs="Arial"/>
          <w:sz w:val="20"/>
          <w:szCs w:val="20"/>
        </w:rPr>
      </w:pPr>
      <w:r w:rsidRPr="00BA1D15">
        <w:rPr>
          <w:rFonts w:ascii="Arial" w:hAnsi="Arial" w:cs="Arial"/>
          <w:sz w:val="20"/>
          <w:szCs w:val="20"/>
        </w:rPr>
        <w:t>2</w:t>
      </w:r>
      <w:r w:rsidRPr="00BA1D15">
        <w:rPr>
          <w:rFonts w:ascii="Arial" w:hAnsi="Arial" w:cs="Arial"/>
          <w:sz w:val="20"/>
          <w:szCs w:val="20"/>
        </w:rPr>
        <w:tab/>
        <w:t xml:space="preserve">Miller, P. J., Estevez, C., Yu, Q., Suarez, D. L. &amp; King, D. J. Comparison of viral shedding following vaccination with inactivated and live Newcastle disease vaccines formulated with wild-type and recombinant viruses. </w:t>
      </w:r>
      <w:r w:rsidRPr="00BA1D15">
        <w:rPr>
          <w:rFonts w:ascii="Arial" w:hAnsi="Arial" w:cs="Arial"/>
          <w:i/>
          <w:sz w:val="20"/>
          <w:szCs w:val="20"/>
        </w:rPr>
        <w:t>Avian Diseases</w:t>
      </w:r>
      <w:r w:rsidRPr="00BA1D15">
        <w:rPr>
          <w:rFonts w:ascii="Arial" w:hAnsi="Arial" w:cs="Arial"/>
          <w:sz w:val="20"/>
          <w:szCs w:val="20"/>
        </w:rPr>
        <w:t xml:space="preserve"> </w:t>
      </w:r>
      <w:r w:rsidRPr="00BA1D15">
        <w:rPr>
          <w:rFonts w:ascii="Arial" w:hAnsi="Arial" w:cs="Arial"/>
          <w:b/>
          <w:sz w:val="20"/>
          <w:szCs w:val="20"/>
        </w:rPr>
        <w:t>53</w:t>
      </w:r>
      <w:r w:rsidRPr="00BA1D15">
        <w:rPr>
          <w:rFonts w:ascii="Arial" w:hAnsi="Arial" w:cs="Arial"/>
          <w:sz w:val="20"/>
          <w:szCs w:val="20"/>
        </w:rPr>
        <w:t xml:space="preserve">, 39-49 (2009). </w:t>
      </w:r>
    </w:p>
    <w:p w14:paraId="4AC68AA0" w14:textId="77777777" w:rsidR="00137B3B" w:rsidRPr="00BA1D15" w:rsidRDefault="00137B3B" w:rsidP="00137B3B">
      <w:pPr>
        <w:pStyle w:val="EndNoteBibliography"/>
        <w:spacing w:after="0"/>
        <w:ind w:left="720" w:hanging="720"/>
        <w:rPr>
          <w:rFonts w:ascii="Arial" w:hAnsi="Arial" w:cs="Arial"/>
          <w:sz w:val="20"/>
          <w:szCs w:val="20"/>
        </w:rPr>
      </w:pPr>
      <w:r w:rsidRPr="00BA1D15">
        <w:rPr>
          <w:rFonts w:ascii="Arial" w:hAnsi="Arial" w:cs="Arial"/>
          <w:sz w:val="20"/>
          <w:szCs w:val="20"/>
        </w:rPr>
        <w:t>3</w:t>
      </w:r>
      <w:r w:rsidRPr="00BA1D15">
        <w:rPr>
          <w:rFonts w:ascii="Arial" w:hAnsi="Arial" w:cs="Arial"/>
          <w:sz w:val="20"/>
          <w:szCs w:val="20"/>
        </w:rPr>
        <w:tab/>
        <w:t>European Food Safety, A.</w:t>
      </w:r>
      <w:r w:rsidRPr="00BA1D15">
        <w:rPr>
          <w:rFonts w:ascii="Arial" w:hAnsi="Arial" w:cs="Arial"/>
          <w:i/>
          <w:sz w:val="20"/>
          <w:szCs w:val="20"/>
        </w:rPr>
        <w:t xml:space="preserve"> et al.</w:t>
      </w:r>
      <w:r w:rsidRPr="00BA1D15">
        <w:rPr>
          <w:rFonts w:ascii="Arial" w:hAnsi="Arial" w:cs="Arial"/>
          <w:sz w:val="20"/>
          <w:szCs w:val="20"/>
        </w:rPr>
        <w:t xml:space="preserve"> Avian influenza overview March-June 2025. </w:t>
      </w:r>
      <w:r w:rsidRPr="00BA1D15">
        <w:rPr>
          <w:rFonts w:ascii="Arial" w:hAnsi="Arial" w:cs="Arial"/>
          <w:i/>
          <w:sz w:val="20"/>
          <w:szCs w:val="20"/>
        </w:rPr>
        <w:t>EFSA J</w:t>
      </w:r>
      <w:r w:rsidRPr="00BA1D15">
        <w:rPr>
          <w:rFonts w:ascii="Arial" w:hAnsi="Arial" w:cs="Arial"/>
          <w:sz w:val="20"/>
          <w:szCs w:val="20"/>
        </w:rPr>
        <w:t xml:space="preserve"> </w:t>
      </w:r>
      <w:r w:rsidRPr="00BA1D15">
        <w:rPr>
          <w:rFonts w:ascii="Arial" w:hAnsi="Arial" w:cs="Arial"/>
          <w:b/>
          <w:sz w:val="20"/>
          <w:szCs w:val="20"/>
        </w:rPr>
        <w:t>23</w:t>
      </w:r>
      <w:r w:rsidRPr="00BA1D15">
        <w:rPr>
          <w:rFonts w:ascii="Arial" w:hAnsi="Arial" w:cs="Arial"/>
          <w:sz w:val="20"/>
          <w:szCs w:val="20"/>
        </w:rPr>
        <w:t xml:space="preserve">, e9520 (2025). </w:t>
      </w:r>
      <w:hyperlink r:id="rId39" w:history="1">
        <w:r w:rsidRPr="00BA1D15">
          <w:rPr>
            <w:rStyle w:val="Hyperlink"/>
            <w:rFonts w:ascii="Arial" w:hAnsi="Arial" w:cs="Arial"/>
            <w:sz w:val="20"/>
            <w:szCs w:val="20"/>
          </w:rPr>
          <w:t>https://doi.org/10.2903/j.efsa.2025.9520</w:t>
        </w:r>
      </w:hyperlink>
    </w:p>
    <w:p w14:paraId="3DC0F3F1" w14:textId="77777777" w:rsidR="00137B3B" w:rsidRPr="00BA1D15" w:rsidRDefault="00137B3B" w:rsidP="00137B3B">
      <w:pPr>
        <w:pStyle w:val="EndNoteBibliography"/>
        <w:spacing w:after="0"/>
        <w:ind w:left="720" w:hanging="720"/>
        <w:rPr>
          <w:rFonts w:ascii="Arial" w:hAnsi="Arial" w:cs="Arial"/>
          <w:sz w:val="20"/>
          <w:szCs w:val="20"/>
        </w:rPr>
      </w:pPr>
      <w:r w:rsidRPr="00BA1D15">
        <w:rPr>
          <w:rFonts w:ascii="Arial" w:hAnsi="Arial" w:cs="Arial"/>
          <w:sz w:val="20"/>
          <w:szCs w:val="20"/>
        </w:rPr>
        <w:t>4</w:t>
      </w:r>
      <w:r w:rsidRPr="00BA1D15">
        <w:rPr>
          <w:rFonts w:ascii="Arial" w:hAnsi="Arial" w:cs="Arial"/>
          <w:sz w:val="20"/>
          <w:szCs w:val="20"/>
        </w:rPr>
        <w:tab/>
        <w:t>European Food Safety, A.</w:t>
      </w:r>
      <w:r w:rsidRPr="00BA1D15">
        <w:rPr>
          <w:rFonts w:ascii="Arial" w:hAnsi="Arial" w:cs="Arial"/>
          <w:i/>
          <w:sz w:val="20"/>
          <w:szCs w:val="20"/>
        </w:rPr>
        <w:t xml:space="preserve"> et al.</w:t>
      </w:r>
      <w:r w:rsidRPr="00BA1D15">
        <w:rPr>
          <w:rFonts w:ascii="Arial" w:hAnsi="Arial" w:cs="Arial"/>
          <w:sz w:val="20"/>
          <w:szCs w:val="20"/>
        </w:rPr>
        <w:t xml:space="preserve"> Avian influenza overview December 2024-March 2025. </w:t>
      </w:r>
      <w:r w:rsidRPr="00BA1D15">
        <w:rPr>
          <w:rFonts w:ascii="Arial" w:hAnsi="Arial" w:cs="Arial"/>
          <w:i/>
          <w:sz w:val="20"/>
          <w:szCs w:val="20"/>
        </w:rPr>
        <w:t>EFSA J</w:t>
      </w:r>
      <w:r w:rsidRPr="00BA1D15">
        <w:rPr>
          <w:rFonts w:ascii="Arial" w:hAnsi="Arial" w:cs="Arial"/>
          <w:sz w:val="20"/>
          <w:szCs w:val="20"/>
        </w:rPr>
        <w:t xml:space="preserve"> </w:t>
      </w:r>
      <w:r w:rsidRPr="00BA1D15">
        <w:rPr>
          <w:rFonts w:ascii="Arial" w:hAnsi="Arial" w:cs="Arial"/>
          <w:b/>
          <w:sz w:val="20"/>
          <w:szCs w:val="20"/>
        </w:rPr>
        <w:t>23</w:t>
      </w:r>
      <w:r w:rsidRPr="00BA1D15">
        <w:rPr>
          <w:rFonts w:ascii="Arial" w:hAnsi="Arial" w:cs="Arial"/>
          <w:sz w:val="20"/>
          <w:szCs w:val="20"/>
        </w:rPr>
        <w:t xml:space="preserve">, e9352 (2025). </w:t>
      </w:r>
      <w:hyperlink r:id="rId40" w:history="1">
        <w:r w:rsidRPr="00BA1D15">
          <w:rPr>
            <w:rStyle w:val="Hyperlink"/>
            <w:rFonts w:ascii="Arial" w:hAnsi="Arial" w:cs="Arial"/>
            <w:sz w:val="20"/>
            <w:szCs w:val="20"/>
          </w:rPr>
          <w:t>https://doi.org/10.2903/j.efsa.2025.9352</w:t>
        </w:r>
      </w:hyperlink>
    </w:p>
    <w:p w14:paraId="2E5B39E5" w14:textId="77777777" w:rsidR="00137B3B" w:rsidRPr="00BA1D15" w:rsidRDefault="00137B3B" w:rsidP="00137B3B">
      <w:pPr>
        <w:pStyle w:val="EndNoteBibliography"/>
        <w:spacing w:after="0"/>
        <w:ind w:left="720" w:hanging="720"/>
        <w:rPr>
          <w:rFonts w:ascii="Arial" w:hAnsi="Arial" w:cs="Arial"/>
          <w:sz w:val="20"/>
          <w:szCs w:val="20"/>
        </w:rPr>
      </w:pPr>
      <w:r w:rsidRPr="00BA1D15">
        <w:rPr>
          <w:rFonts w:ascii="Arial" w:hAnsi="Arial" w:cs="Arial"/>
          <w:sz w:val="20"/>
          <w:szCs w:val="20"/>
        </w:rPr>
        <w:t>5</w:t>
      </w:r>
      <w:r w:rsidRPr="00BA1D15">
        <w:rPr>
          <w:rFonts w:ascii="Arial" w:hAnsi="Arial" w:cs="Arial"/>
          <w:sz w:val="20"/>
          <w:szCs w:val="20"/>
        </w:rPr>
        <w:tab/>
        <w:t>Guinat, C.</w:t>
      </w:r>
      <w:r w:rsidRPr="00BA1D15">
        <w:rPr>
          <w:rFonts w:ascii="Arial" w:hAnsi="Arial" w:cs="Arial"/>
          <w:i/>
          <w:sz w:val="20"/>
          <w:szCs w:val="20"/>
        </w:rPr>
        <w:t xml:space="preserve"> et al.</w:t>
      </w:r>
      <w:r w:rsidRPr="00BA1D15">
        <w:rPr>
          <w:rFonts w:ascii="Arial" w:hAnsi="Arial" w:cs="Arial"/>
          <w:sz w:val="20"/>
          <w:szCs w:val="20"/>
        </w:rPr>
        <w:t xml:space="preserve"> Promising Effects of Duck Vaccination against Highly Pathogenic Avian Influenza, France, 2023-2024. </w:t>
      </w:r>
      <w:r w:rsidRPr="00BA1D15">
        <w:rPr>
          <w:rFonts w:ascii="Arial" w:hAnsi="Arial" w:cs="Arial"/>
          <w:i/>
          <w:sz w:val="20"/>
          <w:szCs w:val="20"/>
        </w:rPr>
        <w:t>Emerg Infect Dis</w:t>
      </w:r>
      <w:r w:rsidRPr="00BA1D15">
        <w:rPr>
          <w:rFonts w:ascii="Arial" w:hAnsi="Arial" w:cs="Arial"/>
          <w:sz w:val="20"/>
          <w:szCs w:val="20"/>
        </w:rPr>
        <w:t xml:space="preserve"> </w:t>
      </w:r>
      <w:r w:rsidRPr="00BA1D15">
        <w:rPr>
          <w:rFonts w:ascii="Arial" w:hAnsi="Arial" w:cs="Arial"/>
          <w:b/>
          <w:sz w:val="20"/>
          <w:szCs w:val="20"/>
        </w:rPr>
        <w:t>31</w:t>
      </w:r>
      <w:r w:rsidRPr="00BA1D15">
        <w:rPr>
          <w:rFonts w:ascii="Arial" w:hAnsi="Arial" w:cs="Arial"/>
          <w:sz w:val="20"/>
          <w:szCs w:val="20"/>
        </w:rPr>
        <w:t xml:space="preserve">, 1468-1471 (2025). </w:t>
      </w:r>
      <w:hyperlink r:id="rId41" w:history="1">
        <w:r w:rsidRPr="00BA1D15">
          <w:rPr>
            <w:rStyle w:val="Hyperlink"/>
            <w:rFonts w:ascii="Arial" w:hAnsi="Arial" w:cs="Arial"/>
            <w:sz w:val="20"/>
            <w:szCs w:val="20"/>
          </w:rPr>
          <w:t>https://doi.org/10.3201/eid3107.241445</w:t>
        </w:r>
      </w:hyperlink>
    </w:p>
    <w:p w14:paraId="7CC8DBC2" w14:textId="77777777" w:rsidR="00137B3B" w:rsidRPr="00BA1D15" w:rsidRDefault="00137B3B" w:rsidP="00137B3B">
      <w:pPr>
        <w:pStyle w:val="EndNoteBibliography"/>
        <w:spacing w:after="0"/>
        <w:ind w:left="720" w:hanging="720"/>
        <w:rPr>
          <w:rFonts w:ascii="Arial" w:hAnsi="Arial" w:cs="Arial"/>
          <w:sz w:val="20"/>
          <w:szCs w:val="20"/>
        </w:rPr>
      </w:pPr>
      <w:r w:rsidRPr="00BA1D15">
        <w:rPr>
          <w:rFonts w:ascii="Arial" w:hAnsi="Arial" w:cs="Arial"/>
          <w:sz w:val="20"/>
          <w:szCs w:val="20"/>
        </w:rPr>
        <w:t>6</w:t>
      </w:r>
      <w:r w:rsidRPr="00BA1D15">
        <w:rPr>
          <w:rFonts w:ascii="Arial" w:hAnsi="Arial" w:cs="Arial"/>
          <w:sz w:val="20"/>
          <w:szCs w:val="20"/>
        </w:rPr>
        <w:tab/>
        <w:t>Abolnik, C.</w:t>
      </w:r>
      <w:r w:rsidRPr="00BA1D15">
        <w:rPr>
          <w:rFonts w:ascii="Arial" w:hAnsi="Arial" w:cs="Arial"/>
          <w:i/>
          <w:sz w:val="20"/>
          <w:szCs w:val="20"/>
        </w:rPr>
        <w:t xml:space="preserve"> et al.</w:t>
      </w:r>
      <w:r w:rsidRPr="00BA1D15">
        <w:rPr>
          <w:rFonts w:ascii="Arial" w:hAnsi="Arial" w:cs="Arial"/>
          <w:sz w:val="20"/>
          <w:szCs w:val="20"/>
        </w:rPr>
        <w:t xml:space="preserve"> Molecular and In Vivo Characterization of the High Pathogenicity H7N6 Avian Influenza Virus That Emerged in South African Poultry in 2023. </w:t>
      </w:r>
      <w:r w:rsidRPr="00BA1D15">
        <w:rPr>
          <w:rFonts w:ascii="Arial" w:hAnsi="Arial" w:cs="Arial"/>
          <w:i/>
          <w:sz w:val="20"/>
          <w:szCs w:val="20"/>
        </w:rPr>
        <w:t>Transbound Emerg Dis</w:t>
      </w:r>
      <w:r w:rsidRPr="00BA1D15">
        <w:rPr>
          <w:rFonts w:ascii="Arial" w:hAnsi="Arial" w:cs="Arial"/>
          <w:sz w:val="20"/>
          <w:szCs w:val="20"/>
        </w:rPr>
        <w:t xml:space="preserve"> </w:t>
      </w:r>
      <w:r w:rsidRPr="00BA1D15">
        <w:rPr>
          <w:rFonts w:ascii="Arial" w:hAnsi="Arial" w:cs="Arial"/>
          <w:b/>
          <w:sz w:val="20"/>
          <w:szCs w:val="20"/>
        </w:rPr>
        <w:t>2024</w:t>
      </w:r>
      <w:r w:rsidRPr="00BA1D15">
        <w:rPr>
          <w:rFonts w:ascii="Arial" w:hAnsi="Arial" w:cs="Arial"/>
          <w:sz w:val="20"/>
          <w:szCs w:val="20"/>
        </w:rPr>
        <w:t xml:space="preserve">, 8878789 (2024). </w:t>
      </w:r>
      <w:hyperlink r:id="rId42" w:history="1">
        <w:r w:rsidRPr="00BA1D15">
          <w:rPr>
            <w:rStyle w:val="Hyperlink"/>
            <w:rFonts w:ascii="Arial" w:hAnsi="Arial" w:cs="Arial"/>
            <w:sz w:val="20"/>
            <w:szCs w:val="20"/>
          </w:rPr>
          <w:t>https://doi.org/10.1155/2024/8878789</w:t>
        </w:r>
      </w:hyperlink>
    </w:p>
    <w:p w14:paraId="40A38BF3" w14:textId="77777777" w:rsidR="00137B3B" w:rsidRPr="00BA1D15" w:rsidRDefault="00137B3B" w:rsidP="00137B3B">
      <w:pPr>
        <w:pStyle w:val="EndNoteBibliography"/>
        <w:spacing w:after="0"/>
        <w:ind w:left="720" w:hanging="720"/>
        <w:rPr>
          <w:rFonts w:ascii="Arial" w:hAnsi="Arial" w:cs="Arial"/>
          <w:sz w:val="20"/>
          <w:szCs w:val="20"/>
        </w:rPr>
      </w:pPr>
      <w:r w:rsidRPr="00BA1D15">
        <w:rPr>
          <w:rFonts w:ascii="Arial" w:hAnsi="Arial" w:cs="Arial"/>
          <w:sz w:val="20"/>
          <w:szCs w:val="20"/>
        </w:rPr>
        <w:t>7</w:t>
      </w:r>
      <w:r w:rsidRPr="00BA1D15">
        <w:rPr>
          <w:rFonts w:ascii="Arial" w:hAnsi="Arial" w:cs="Arial"/>
          <w:sz w:val="20"/>
          <w:szCs w:val="20"/>
        </w:rPr>
        <w:tab/>
        <w:t>Mahmoud, S. H.</w:t>
      </w:r>
      <w:r w:rsidRPr="00BA1D15">
        <w:rPr>
          <w:rFonts w:ascii="Arial" w:hAnsi="Arial" w:cs="Arial"/>
          <w:i/>
          <w:sz w:val="20"/>
          <w:szCs w:val="20"/>
        </w:rPr>
        <w:t xml:space="preserve"> et al.</w:t>
      </w:r>
      <w:r w:rsidRPr="00BA1D15">
        <w:rPr>
          <w:rFonts w:ascii="Arial" w:hAnsi="Arial" w:cs="Arial"/>
          <w:sz w:val="20"/>
          <w:szCs w:val="20"/>
        </w:rPr>
        <w:t xml:space="preserve"> Transmission dynamics of avian influenza viruses in Egyptian poultry markets. </w:t>
      </w:r>
      <w:r w:rsidRPr="00BA1D15">
        <w:rPr>
          <w:rFonts w:ascii="Arial" w:hAnsi="Arial" w:cs="Arial"/>
          <w:i/>
          <w:sz w:val="20"/>
          <w:szCs w:val="20"/>
        </w:rPr>
        <w:t>Npj Viruses</w:t>
      </w:r>
      <w:r w:rsidRPr="00BA1D15">
        <w:rPr>
          <w:rFonts w:ascii="Arial" w:hAnsi="Arial" w:cs="Arial"/>
          <w:sz w:val="20"/>
          <w:szCs w:val="20"/>
        </w:rPr>
        <w:t xml:space="preserve"> </w:t>
      </w:r>
      <w:r w:rsidRPr="00BA1D15">
        <w:rPr>
          <w:rFonts w:ascii="Arial" w:hAnsi="Arial" w:cs="Arial"/>
          <w:b/>
          <w:sz w:val="20"/>
          <w:szCs w:val="20"/>
        </w:rPr>
        <w:t>2</w:t>
      </w:r>
      <w:r w:rsidRPr="00BA1D15">
        <w:rPr>
          <w:rFonts w:ascii="Arial" w:hAnsi="Arial" w:cs="Arial"/>
          <w:sz w:val="20"/>
          <w:szCs w:val="20"/>
        </w:rPr>
        <w:t xml:space="preserve">, 25 (2024). </w:t>
      </w:r>
      <w:hyperlink r:id="rId43" w:history="1">
        <w:r w:rsidRPr="00BA1D15">
          <w:rPr>
            <w:rStyle w:val="Hyperlink"/>
            <w:rFonts w:ascii="Arial" w:hAnsi="Arial" w:cs="Arial"/>
            <w:sz w:val="20"/>
            <w:szCs w:val="20"/>
          </w:rPr>
          <w:t>https://doi.org/10.1038/s44298-024-00035-3</w:t>
        </w:r>
      </w:hyperlink>
    </w:p>
    <w:p w14:paraId="5D3CC776" w14:textId="77777777" w:rsidR="00137B3B" w:rsidRPr="00BA1D15" w:rsidRDefault="00137B3B" w:rsidP="00137B3B">
      <w:pPr>
        <w:pStyle w:val="EndNoteBibliography"/>
        <w:spacing w:after="0"/>
        <w:ind w:left="720" w:hanging="720"/>
        <w:rPr>
          <w:rFonts w:ascii="Arial" w:hAnsi="Arial" w:cs="Arial"/>
          <w:sz w:val="20"/>
          <w:szCs w:val="20"/>
        </w:rPr>
      </w:pPr>
      <w:r w:rsidRPr="00BA1D15">
        <w:rPr>
          <w:rFonts w:ascii="Arial" w:hAnsi="Arial" w:cs="Arial"/>
          <w:sz w:val="20"/>
          <w:szCs w:val="20"/>
        </w:rPr>
        <w:t>8</w:t>
      </w:r>
      <w:r w:rsidRPr="00BA1D15">
        <w:rPr>
          <w:rFonts w:ascii="Arial" w:hAnsi="Arial" w:cs="Arial"/>
          <w:sz w:val="20"/>
          <w:szCs w:val="20"/>
        </w:rPr>
        <w:tab/>
        <w:t>Song, W.</w:t>
      </w:r>
      <w:r w:rsidRPr="00BA1D15">
        <w:rPr>
          <w:rFonts w:ascii="Arial" w:hAnsi="Arial" w:cs="Arial"/>
          <w:i/>
          <w:sz w:val="20"/>
          <w:szCs w:val="20"/>
        </w:rPr>
        <w:t xml:space="preserve"> et al.</w:t>
      </w:r>
      <w:r w:rsidRPr="00BA1D15">
        <w:rPr>
          <w:rFonts w:ascii="Arial" w:hAnsi="Arial" w:cs="Arial"/>
          <w:sz w:val="20"/>
          <w:szCs w:val="20"/>
        </w:rPr>
        <w:t xml:space="preserve"> Active surveillance of avian influenza in the southwestern Poyang Lake area, China: Analyzing changes in wholesale and frozen fresh retail markets post-policy implementation. </w:t>
      </w:r>
      <w:r w:rsidRPr="00BA1D15">
        <w:rPr>
          <w:rFonts w:ascii="Arial" w:hAnsi="Arial" w:cs="Arial"/>
          <w:i/>
          <w:sz w:val="20"/>
          <w:szCs w:val="20"/>
        </w:rPr>
        <w:t>Poult Sci</w:t>
      </w:r>
      <w:r w:rsidRPr="00BA1D15">
        <w:rPr>
          <w:rFonts w:ascii="Arial" w:hAnsi="Arial" w:cs="Arial"/>
          <w:sz w:val="20"/>
          <w:szCs w:val="20"/>
        </w:rPr>
        <w:t xml:space="preserve"> </w:t>
      </w:r>
      <w:r w:rsidRPr="00BA1D15">
        <w:rPr>
          <w:rFonts w:ascii="Arial" w:hAnsi="Arial" w:cs="Arial"/>
          <w:b/>
          <w:sz w:val="20"/>
          <w:szCs w:val="20"/>
        </w:rPr>
        <w:t>104</w:t>
      </w:r>
      <w:r w:rsidRPr="00BA1D15">
        <w:rPr>
          <w:rFonts w:ascii="Arial" w:hAnsi="Arial" w:cs="Arial"/>
          <w:sz w:val="20"/>
          <w:szCs w:val="20"/>
        </w:rPr>
        <w:t xml:space="preserve">, 104486 (2025). </w:t>
      </w:r>
      <w:hyperlink r:id="rId44" w:history="1">
        <w:r w:rsidRPr="00BA1D15">
          <w:rPr>
            <w:rStyle w:val="Hyperlink"/>
            <w:rFonts w:ascii="Arial" w:hAnsi="Arial" w:cs="Arial"/>
            <w:sz w:val="20"/>
            <w:szCs w:val="20"/>
          </w:rPr>
          <w:t>https://doi.org/10.1016/j.psj.2024.104486</w:t>
        </w:r>
      </w:hyperlink>
    </w:p>
    <w:p w14:paraId="7FBCE011" w14:textId="77777777" w:rsidR="00137B3B" w:rsidRPr="00BA1D15" w:rsidRDefault="00137B3B" w:rsidP="00137B3B">
      <w:pPr>
        <w:pStyle w:val="EndNoteBibliography"/>
        <w:spacing w:after="0"/>
        <w:ind w:left="720" w:hanging="720"/>
        <w:rPr>
          <w:rFonts w:ascii="Arial" w:hAnsi="Arial" w:cs="Arial"/>
          <w:sz w:val="20"/>
          <w:szCs w:val="20"/>
        </w:rPr>
      </w:pPr>
      <w:r w:rsidRPr="00BA1D15">
        <w:rPr>
          <w:rFonts w:ascii="Arial" w:hAnsi="Arial" w:cs="Arial"/>
          <w:sz w:val="20"/>
          <w:szCs w:val="20"/>
        </w:rPr>
        <w:t>9</w:t>
      </w:r>
      <w:r w:rsidRPr="00BA1D15">
        <w:rPr>
          <w:rFonts w:ascii="Arial" w:hAnsi="Arial" w:cs="Arial"/>
          <w:sz w:val="20"/>
          <w:szCs w:val="20"/>
        </w:rPr>
        <w:tab/>
        <w:t>Bo, H.</w:t>
      </w:r>
      <w:r w:rsidRPr="00BA1D15">
        <w:rPr>
          <w:rFonts w:ascii="Arial" w:hAnsi="Arial" w:cs="Arial"/>
          <w:i/>
          <w:sz w:val="20"/>
          <w:szCs w:val="20"/>
        </w:rPr>
        <w:t xml:space="preserve"> et al.</w:t>
      </w:r>
      <w:r w:rsidRPr="00BA1D15">
        <w:rPr>
          <w:rFonts w:ascii="Arial" w:hAnsi="Arial" w:cs="Arial"/>
          <w:sz w:val="20"/>
          <w:szCs w:val="20"/>
        </w:rPr>
        <w:t xml:space="preserve"> Characterization of the avian influenza viruses distribution in the environment of live poultry market in China, 2019-2023. </w:t>
      </w:r>
      <w:r w:rsidRPr="00BA1D15">
        <w:rPr>
          <w:rFonts w:ascii="Arial" w:hAnsi="Arial" w:cs="Arial"/>
          <w:i/>
          <w:sz w:val="20"/>
          <w:szCs w:val="20"/>
        </w:rPr>
        <w:t>Infect Dis Poverty</w:t>
      </w:r>
      <w:r w:rsidRPr="00BA1D15">
        <w:rPr>
          <w:rFonts w:ascii="Arial" w:hAnsi="Arial" w:cs="Arial"/>
          <w:sz w:val="20"/>
          <w:szCs w:val="20"/>
        </w:rPr>
        <w:t xml:space="preserve"> </w:t>
      </w:r>
      <w:r w:rsidRPr="00BA1D15">
        <w:rPr>
          <w:rFonts w:ascii="Arial" w:hAnsi="Arial" w:cs="Arial"/>
          <w:b/>
          <w:sz w:val="20"/>
          <w:szCs w:val="20"/>
        </w:rPr>
        <w:t>14</w:t>
      </w:r>
      <w:r w:rsidRPr="00BA1D15">
        <w:rPr>
          <w:rFonts w:ascii="Arial" w:hAnsi="Arial" w:cs="Arial"/>
          <w:sz w:val="20"/>
          <w:szCs w:val="20"/>
        </w:rPr>
        <w:t xml:space="preserve">, 36 (2025). </w:t>
      </w:r>
      <w:hyperlink r:id="rId45" w:history="1">
        <w:r w:rsidRPr="00BA1D15">
          <w:rPr>
            <w:rStyle w:val="Hyperlink"/>
            <w:rFonts w:ascii="Arial" w:hAnsi="Arial" w:cs="Arial"/>
            <w:sz w:val="20"/>
            <w:szCs w:val="20"/>
          </w:rPr>
          <w:t>https://doi.org/10.1186/s40249-025-01304-w</w:t>
        </w:r>
      </w:hyperlink>
    </w:p>
    <w:p w14:paraId="0BECE317" w14:textId="77777777" w:rsidR="00137B3B" w:rsidRPr="00BA1D15" w:rsidRDefault="00137B3B" w:rsidP="00137B3B">
      <w:pPr>
        <w:pStyle w:val="EndNoteBibliography"/>
        <w:spacing w:after="0"/>
        <w:ind w:left="720" w:hanging="720"/>
        <w:rPr>
          <w:rFonts w:ascii="Arial" w:hAnsi="Arial" w:cs="Arial"/>
          <w:sz w:val="20"/>
          <w:szCs w:val="20"/>
        </w:rPr>
      </w:pPr>
      <w:r w:rsidRPr="00BA1D15">
        <w:rPr>
          <w:rFonts w:ascii="Arial" w:hAnsi="Arial" w:cs="Arial"/>
          <w:sz w:val="20"/>
          <w:szCs w:val="20"/>
        </w:rPr>
        <w:t>10</w:t>
      </w:r>
      <w:r w:rsidRPr="00BA1D15">
        <w:rPr>
          <w:rFonts w:ascii="Arial" w:hAnsi="Arial" w:cs="Arial"/>
          <w:sz w:val="20"/>
          <w:szCs w:val="20"/>
        </w:rPr>
        <w:tab/>
        <w:t xml:space="preserve">Pusch, E. A. &amp; Suarez, D. L. The Multifaceted Zoonotic Risk of H9N2 Avian Influenza. </w:t>
      </w:r>
      <w:r w:rsidRPr="00BA1D15">
        <w:rPr>
          <w:rFonts w:ascii="Arial" w:hAnsi="Arial" w:cs="Arial"/>
          <w:i/>
          <w:sz w:val="20"/>
          <w:szCs w:val="20"/>
        </w:rPr>
        <w:t>Vet Sci</w:t>
      </w:r>
      <w:r w:rsidRPr="00BA1D15">
        <w:rPr>
          <w:rFonts w:ascii="Arial" w:hAnsi="Arial" w:cs="Arial"/>
          <w:sz w:val="20"/>
          <w:szCs w:val="20"/>
        </w:rPr>
        <w:t xml:space="preserve"> </w:t>
      </w:r>
      <w:r w:rsidRPr="00BA1D15">
        <w:rPr>
          <w:rFonts w:ascii="Arial" w:hAnsi="Arial" w:cs="Arial"/>
          <w:b/>
          <w:sz w:val="20"/>
          <w:szCs w:val="20"/>
        </w:rPr>
        <w:t>5</w:t>
      </w:r>
      <w:r w:rsidRPr="00BA1D15">
        <w:rPr>
          <w:rFonts w:ascii="Arial" w:hAnsi="Arial" w:cs="Arial"/>
          <w:sz w:val="20"/>
          <w:szCs w:val="20"/>
        </w:rPr>
        <w:t xml:space="preserve"> (2018). </w:t>
      </w:r>
      <w:hyperlink r:id="rId46" w:history="1">
        <w:r w:rsidRPr="00BA1D15">
          <w:rPr>
            <w:rStyle w:val="Hyperlink"/>
            <w:rFonts w:ascii="Arial" w:hAnsi="Arial" w:cs="Arial"/>
            <w:sz w:val="20"/>
            <w:szCs w:val="20"/>
          </w:rPr>
          <w:t>https://doi.org/10.3390/vetsci5040082</w:t>
        </w:r>
      </w:hyperlink>
    </w:p>
    <w:p w14:paraId="19D0A706" w14:textId="77777777" w:rsidR="00137B3B" w:rsidRPr="00BA1D15" w:rsidRDefault="00137B3B" w:rsidP="00137B3B">
      <w:pPr>
        <w:pStyle w:val="EndNoteBibliography"/>
        <w:ind w:left="720" w:hanging="720"/>
        <w:rPr>
          <w:rFonts w:ascii="Arial" w:hAnsi="Arial" w:cs="Arial"/>
          <w:sz w:val="20"/>
          <w:szCs w:val="20"/>
        </w:rPr>
      </w:pPr>
      <w:r w:rsidRPr="00BA1D15">
        <w:rPr>
          <w:rFonts w:ascii="Arial" w:hAnsi="Arial" w:cs="Arial"/>
          <w:sz w:val="20"/>
          <w:szCs w:val="20"/>
        </w:rPr>
        <w:t>11</w:t>
      </w:r>
      <w:r w:rsidRPr="00BA1D15">
        <w:rPr>
          <w:rFonts w:ascii="Arial" w:hAnsi="Arial" w:cs="Arial"/>
          <w:sz w:val="20"/>
          <w:szCs w:val="20"/>
        </w:rPr>
        <w:tab/>
        <w:t>Fusaro, A.</w:t>
      </w:r>
      <w:r w:rsidRPr="00BA1D15">
        <w:rPr>
          <w:rFonts w:ascii="Arial" w:hAnsi="Arial" w:cs="Arial"/>
          <w:i/>
          <w:sz w:val="20"/>
          <w:szCs w:val="20"/>
        </w:rPr>
        <w:t xml:space="preserve"> et al.</w:t>
      </w:r>
      <w:r w:rsidRPr="00BA1D15">
        <w:rPr>
          <w:rFonts w:ascii="Arial" w:hAnsi="Arial" w:cs="Arial"/>
          <w:sz w:val="20"/>
          <w:szCs w:val="20"/>
        </w:rPr>
        <w:t xml:space="preserve"> Proposal for a Global Classification and Nomenclature System for A/H9 Influenza Viruses. </w:t>
      </w:r>
      <w:r w:rsidRPr="00BA1D15">
        <w:rPr>
          <w:rFonts w:ascii="Arial" w:hAnsi="Arial" w:cs="Arial"/>
          <w:i/>
          <w:sz w:val="20"/>
          <w:szCs w:val="20"/>
        </w:rPr>
        <w:t>Emerg Infect Dis</w:t>
      </w:r>
      <w:r w:rsidRPr="00BA1D15">
        <w:rPr>
          <w:rFonts w:ascii="Arial" w:hAnsi="Arial" w:cs="Arial"/>
          <w:sz w:val="20"/>
          <w:szCs w:val="20"/>
        </w:rPr>
        <w:t xml:space="preserve"> </w:t>
      </w:r>
      <w:r w:rsidRPr="00BA1D15">
        <w:rPr>
          <w:rFonts w:ascii="Arial" w:hAnsi="Arial" w:cs="Arial"/>
          <w:b/>
          <w:sz w:val="20"/>
          <w:szCs w:val="20"/>
        </w:rPr>
        <w:t>30</w:t>
      </w:r>
      <w:r w:rsidRPr="00BA1D15">
        <w:rPr>
          <w:rFonts w:ascii="Arial" w:hAnsi="Arial" w:cs="Arial"/>
          <w:sz w:val="20"/>
          <w:szCs w:val="20"/>
        </w:rPr>
        <w:t xml:space="preserve">, 1-13 (2024). </w:t>
      </w:r>
      <w:hyperlink r:id="rId47" w:history="1">
        <w:r w:rsidRPr="00BA1D15">
          <w:rPr>
            <w:rStyle w:val="Hyperlink"/>
            <w:rFonts w:ascii="Arial" w:hAnsi="Arial" w:cs="Arial"/>
            <w:sz w:val="20"/>
            <w:szCs w:val="20"/>
          </w:rPr>
          <w:t>https://doi.org/10.3201/eid3008.231176</w:t>
        </w:r>
      </w:hyperlink>
    </w:p>
    <w:p w14:paraId="03E8930E" w14:textId="66EBA278" w:rsidR="00887A58" w:rsidRPr="00B67F15" w:rsidRDefault="00137B3B" w:rsidP="00887A58">
      <w:r w:rsidRPr="00BA1D15">
        <w:rPr>
          <w:rFonts w:cs="Arial"/>
        </w:rPr>
        <w:lastRenderedPageBreak/>
        <w:fldChar w:fldCharType="end"/>
      </w:r>
      <w:r w:rsidR="00887A58">
        <w:rPr>
          <w:rFonts w:cs="Arial"/>
          <w:b/>
          <w:bCs/>
        </w:rPr>
        <w:t>SEPRL Updates</w:t>
      </w:r>
    </w:p>
    <w:p w14:paraId="6435A9EB" w14:textId="0F8634DD" w:rsidR="00887A58" w:rsidRDefault="00887A58" w:rsidP="00887A58">
      <w:pPr>
        <w:rPr>
          <w:rFonts w:cs="Arial"/>
        </w:rPr>
      </w:pPr>
      <w:r w:rsidRPr="00C279CD">
        <w:rPr>
          <w:rFonts w:cs="Arial"/>
        </w:rPr>
        <w:t>Dr. David Suarez, USDA-ARS-SEPRL</w:t>
      </w:r>
    </w:p>
    <w:p w14:paraId="3D4738B3" w14:textId="77777777" w:rsidR="00887A58" w:rsidRDefault="00887A58" w:rsidP="00887A58">
      <w:pPr>
        <w:rPr>
          <w:rFonts w:cs="Arial"/>
          <w:b/>
          <w:bCs/>
        </w:rPr>
      </w:pPr>
    </w:p>
    <w:p w14:paraId="542EF828" w14:textId="0A483F00" w:rsidR="00887A58" w:rsidRPr="00F04577" w:rsidRDefault="00F04577" w:rsidP="00887A58">
      <w:pPr>
        <w:rPr>
          <w:rFonts w:cs="Arial"/>
        </w:rPr>
      </w:pPr>
      <w:r>
        <w:rPr>
          <w:rFonts w:cs="Arial"/>
        </w:rPr>
        <w:t xml:space="preserve">Dr. Suarez </w:t>
      </w:r>
      <w:proofErr w:type="gramStart"/>
      <w:r>
        <w:rPr>
          <w:rFonts w:cs="Arial"/>
        </w:rPr>
        <w:t>presented on</w:t>
      </w:r>
      <w:proofErr w:type="gramEnd"/>
      <w:r>
        <w:rPr>
          <w:rFonts w:cs="Arial"/>
        </w:rPr>
        <w:t xml:space="preserve"> current and ongoing projects at the Southeast Poultry Research Laboratory</w:t>
      </w:r>
      <w:r w:rsidR="003A3AC5">
        <w:rPr>
          <w:rFonts w:cs="Arial"/>
        </w:rPr>
        <w:t xml:space="preserve"> and recent changes to facilities and staffing.</w:t>
      </w:r>
      <w:r w:rsidR="00BF37DA">
        <w:rPr>
          <w:rFonts w:cs="Arial"/>
        </w:rPr>
        <w:t xml:space="preserve"> A recording was provided </w:t>
      </w:r>
      <w:proofErr w:type="gramStart"/>
      <w:r w:rsidR="00BF37DA">
        <w:rPr>
          <w:rFonts w:cs="Arial"/>
        </w:rPr>
        <w:t>to</w:t>
      </w:r>
      <w:proofErr w:type="gramEnd"/>
      <w:r w:rsidR="00BF37DA">
        <w:rPr>
          <w:rFonts w:cs="Arial"/>
        </w:rPr>
        <w:t xml:space="preserve"> committee members. </w:t>
      </w:r>
    </w:p>
    <w:p w14:paraId="0DC51E1D" w14:textId="77777777" w:rsidR="00887A58" w:rsidRDefault="00887A58" w:rsidP="00887A58">
      <w:pPr>
        <w:rPr>
          <w:rFonts w:cs="Arial"/>
          <w:b/>
          <w:bCs/>
        </w:rPr>
      </w:pPr>
    </w:p>
    <w:p w14:paraId="32F0D7BE" w14:textId="2C154FC4" w:rsidR="00887A58" w:rsidRDefault="00887A58" w:rsidP="00887A58">
      <w:pPr>
        <w:rPr>
          <w:rFonts w:cs="Arial"/>
        </w:rPr>
      </w:pPr>
      <w:r>
        <w:rPr>
          <w:rFonts w:cs="Arial"/>
          <w:b/>
          <w:bCs/>
        </w:rPr>
        <w:t>NVSL HPAI Diagnostics</w:t>
      </w:r>
    </w:p>
    <w:p w14:paraId="79C49228" w14:textId="50A8BB89" w:rsidR="00887A58" w:rsidRDefault="00887A58" w:rsidP="00887A58">
      <w:pPr>
        <w:rPr>
          <w:rFonts w:cs="Arial"/>
        </w:rPr>
      </w:pPr>
      <w:r>
        <w:rPr>
          <w:rFonts w:cs="Arial"/>
        </w:rPr>
        <w:t>Dr. Mia Kim Torchetti, USDA-APHIS-VS-NVSL</w:t>
      </w:r>
    </w:p>
    <w:p w14:paraId="56092448" w14:textId="77777777" w:rsidR="00887A58" w:rsidRDefault="00887A58" w:rsidP="00887A58">
      <w:pPr>
        <w:rPr>
          <w:rFonts w:cs="Arial"/>
          <w:b/>
          <w:bCs/>
        </w:rPr>
      </w:pPr>
    </w:p>
    <w:p w14:paraId="2131DB7A" w14:textId="202C308A" w:rsidR="00887A58" w:rsidRPr="003A3AC5" w:rsidRDefault="003A3AC5" w:rsidP="00887A58">
      <w:pPr>
        <w:rPr>
          <w:rFonts w:cs="Arial"/>
        </w:rPr>
      </w:pPr>
      <w:r>
        <w:rPr>
          <w:rFonts w:cs="Arial"/>
        </w:rPr>
        <w:t xml:space="preserve">Dr. Torchetti presented updates on highly pathogenic avian influenza (HPAI) diagnostics and </w:t>
      </w:r>
      <w:r w:rsidR="00EA4289">
        <w:rPr>
          <w:rFonts w:cs="Arial"/>
        </w:rPr>
        <w:t xml:space="preserve">recent developments in circulating virus genotypes. </w:t>
      </w:r>
      <w:r w:rsidR="00BF37DA">
        <w:rPr>
          <w:rFonts w:cs="Arial"/>
        </w:rPr>
        <w:t xml:space="preserve">A recording was provided </w:t>
      </w:r>
      <w:proofErr w:type="gramStart"/>
      <w:r w:rsidR="00BF37DA">
        <w:rPr>
          <w:rFonts w:cs="Arial"/>
        </w:rPr>
        <w:t>to</w:t>
      </w:r>
      <w:proofErr w:type="gramEnd"/>
      <w:r w:rsidR="00BF37DA">
        <w:rPr>
          <w:rFonts w:cs="Arial"/>
        </w:rPr>
        <w:t xml:space="preserve"> committee members.</w:t>
      </w:r>
    </w:p>
    <w:p w14:paraId="57B28A08" w14:textId="77777777" w:rsidR="00887A58" w:rsidRDefault="00887A58" w:rsidP="00887A58">
      <w:pPr>
        <w:rPr>
          <w:rFonts w:cs="Arial"/>
          <w:b/>
          <w:bCs/>
        </w:rPr>
      </w:pPr>
    </w:p>
    <w:p w14:paraId="282D0F44" w14:textId="7716F14E" w:rsidR="00887A58" w:rsidRDefault="00887A58" w:rsidP="00887A58">
      <w:pPr>
        <w:rPr>
          <w:rFonts w:cs="Arial"/>
        </w:rPr>
      </w:pPr>
      <w:r>
        <w:rPr>
          <w:rFonts w:cs="Arial"/>
          <w:b/>
          <w:bCs/>
        </w:rPr>
        <w:t>Wildlife Biosecurity Assessments</w:t>
      </w:r>
    </w:p>
    <w:p w14:paraId="0527F70E" w14:textId="63AF5FDE" w:rsidR="00887A58" w:rsidRPr="002908EC" w:rsidRDefault="00887A58" w:rsidP="00887A58">
      <w:pPr>
        <w:rPr>
          <w:rFonts w:cs="Arial"/>
        </w:rPr>
      </w:pPr>
      <w:r>
        <w:rPr>
          <w:rFonts w:cs="Arial"/>
        </w:rPr>
        <w:t>Dr. Amber Headen, USDA-APHIS-WS</w:t>
      </w:r>
    </w:p>
    <w:p w14:paraId="693D8490" w14:textId="77777777" w:rsidR="00887A58" w:rsidRDefault="00887A58" w:rsidP="00887A58">
      <w:pPr>
        <w:ind w:firstLine="720"/>
        <w:rPr>
          <w:rFonts w:cs="Arial"/>
          <w:b/>
          <w:bCs/>
        </w:rPr>
      </w:pPr>
    </w:p>
    <w:p w14:paraId="1714FDA8" w14:textId="52E40A5B" w:rsidR="00887A58" w:rsidRDefault="005F6D6E" w:rsidP="00887A58">
      <w:pPr>
        <w:rPr>
          <w:rFonts w:cs="Arial"/>
          <w:b/>
          <w:bCs/>
        </w:rPr>
      </w:pPr>
      <w:r w:rsidRPr="005F6D6E">
        <w:rPr>
          <w:rFonts w:cs="Arial"/>
          <w:b/>
          <w:bCs/>
          <w:noProof/>
        </w:rPr>
        <w:drawing>
          <wp:inline distT="0" distB="0" distL="0" distR="0" wp14:anchorId="116E2199" wp14:editId="78085BC1">
            <wp:extent cx="5943600" cy="3351530"/>
            <wp:effectExtent l="0" t="0" r="0" b="1270"/>
            <wp:docPr id="1775783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783540" name=""/>
                    <pic:cNvPicPr/>
                  </pic:nvPicPr>
                  <pic:blipFill>
                    <a:blip r:embed="rId48"/>
                    <a:stretch>
                      <a:fillRect/>
                    </a:stretch>
                  </pic:blipFill>
                  <pic:spPr>
                    <a:xfrm>
                      <a:off x="0" y="0"/>
                      <a:ext cx="5943600" cy="3351530"/>
                    </a:xfrm>
                    <a:prstGeom prst="rect">
                      <a:avLst/>
                    </a:prstGeom>
                  </pic:spPr>
                </pic:pic>
              </a:graphicData>
            </a:graphic>
          </wp:inline>
        </w:drawing>
      </w:r>
    </w:p>
    <w:p w14:paraId="7D1AD236" w14:textId="77777777" w:rsidR="005F6D6E" w:rsidRDefault="005F6D6E" w:rsidP="00887A58">
      <w:pPr>
        <w:rPr>
          <w:rFonts w:cs="Arial"/>
          <w:b/>
          <w:bCs/>
        </w:rPr>
      </w:pPr>
    </w:p>
    <w:p w14:paraId="44FA2DD5" w14:textId="7F33E340" w:rsidR="005F6D6E" w:rsidRDefault="00985AAE" w:rsidP="00887A58">
      <w:pPr>
        <w:rPr>
          <w:rFonts w:cs="Arial"/>
          <w:b/>
          <w:bCs/>
        </w:rPr>
      </w:pPr>
      <w:r w:rsidRPr="00985AAE">
        <w:rPr>
          <w:rFonts w:cs="Arial"/>
          <w:b/>
          <w:bCs/>
          <w:noProof/>
        </w:rPr>
        <w:lastRenderedPageBreak/>
        <w:drawing>
          <wp:inline distT="0" distB="0" distL="0" distR="0" wp14:anchorId="04A212A7" wp14:editId="7B6E3444">
            <wp:extent cx="5943600" cy="3380105"/>
            <wp:effectExtent l="0" t="0" r="0" b="0"/>
            <wp:docPr id="12215279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527932" name=""/>
                    <pic:cNvPicPr/>
                  </pic:nvPicPr>
                  <pic:blipFill>
                    <a:blip r:embed="rId49"/>
                    <a:stretch>
                      <a:fillRect/>
                    </a:stretch>
                  </pic:blipFill>
                  <pic:spPr>
                    <a:xfrm>
                      <a:off x="0" y="0"/>
                      <a:ext cx="5943600" cy="3380105"/>
                    </a:xfrm>
                    <a:prstGeom prst="rect">
                      <a:avLst/>
                    </a:prstGeom>
                  </pic:spPr>
                </pic:pic>
              </a:graphicData>
            </a:graphic>
          </wp:inline>
        </w:drawing>
      </w:r>
    </w:p>
    <w:p w14:paraId="7298FD34" w14:textId="77777777" w:rsidR="00985AAE" w:rsidRDefault="00985AAE" w:rsidP="00887A58">
      <w:pPr>
        <w:rPr>
          <w:rFonts w:cs="Arial"/>
          <w:b/>
          <w:bCs/>
        </w:rPr>
      </w:pPr>
    </w:p>
    <w:p w14:paraId="34241705" w14:textId="38D6FC2F" w:rsidR="00985AAE" w:rsidRDefault="00985AAE" w:rsidP="00887A58">
      <w:pPr>
        <w:rPr>
          <w:rFonts w:cs="Arial"/>
          <w:b/>
          <w:bCs/>
        </w:rPr>
      </w:pPr>
      <w:r w:rsidRPr="00985AAE">
        <w:rPr>
          <w:rFonts w:cs="Arial"/>
          <w:b/>
          <w:bCs/>
          <w:noProof/>
        </w:rPr>
        <w:drawing>
          <wp:inline distT="0" distB="0" distL="0" distR="0" wp14:anchorId="2A957C61" wp14:editId="7D245B31">
            <wp:extent cx="5943600" cy="3375660"/>
            <wp:effectExtent l="0" t="0" r="0" b="0"/>
            <wp:docPr id="3483161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316107" name=""/>
                    <pic:cNvPicPr/>
                  </pic:nvPicPr>
                  <pic:blipFill>
                    <a:blip r:embed="rId50"/>
                    <a:stretch>
                      <a:fillRect/>
                    </a:stretch>
                  </pic:blipFill>
                  <pic:spPr>
                    <a:xfrm>
                      <a:off x="0" y="0"/>
                      <a:ext cx="5943600" cy="3375660"/>
                    </a:xfrm>
                    <a:prstGeom prst="rect">
                      <a:avLst/>
                    </a:prstGeom>
                  </pic:spPr>
                </pic:pic>
              </a:graphicData>
            </a:graphic>
          </wp:inline>
        </w:drawing>
      </w:r>
    </w:p>
    <w:p w14:paraId="712206CD" w14:textId="77777777" w:rsidR="00985AAE" w:rsidRDefault="00985AAE" w:rsidP="00887A58">
      <w:pPr>
        <w:rPr>
          <w:rFonts w:cs="Arial"/>
          <w:b/>
          <w:bCs/>
        </w:rPr>
      </w:pPr>
    </w:p>
    <w:p w14:paraId="6274D87E" w14:textId="244D9750" w:rsidR="00985AAE" w:rsidRDefault="007C0D87" w:rsidP="00887A58">
      <w:pPr>
        <w:rPr>
          <w:rFonts w:cs="Arial"/>
          <w:b/>
          <w:bCs/>
        </w:rPr>
      </w:pPr>
      <w:r w:rsidRPr="007C0D87">
        <w:rPr>
          <w:rFonts w:cs="Arial"/>
          <w:b/>
          <w:bCs/>
          <w:noProof/>
        </w:rPr>
        <w:lastRenderedPageBreak/>
        <w:drawing>
          <wp:inline distT="0" distB="0" distL="0" distR="0" wp14:anchorId="4FB2AA09" wp14:editId="3733278B">
            <wp:extent cx="5943600" cy="3401695"/>
            <wp:effectExtent l="0" t="0" r="0" b="8255"/>
            <wp:docPr id="14993279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327919" name=""/>
                    <pic:cNvPicPr/>
                  </pic:nvPicPr>
                  <pic:blipFill>
                    <a:blip r:embed="rId51"/>
                    <a:stretch>
                      <a:fillRect/>
                    </a:stretch>
                  </pic:blipFill>
                  <pic:spPr>
                    <a:xfrm>
                      <a:off x="0" y="0"/>
                      <a:ext cx="5943600" cy="3401695"/>
                    </a:xfrm>
                    <a:prstGeom prst="rect">
                      <a:avLst/>
                    </a:prstGeom>
                  </pic:spPr>
                </pic:pic>
              </a:graphicData>
            </a:graphic>
          </wp:inline>
        </w:drawing>
      </w:r>
    </w:p>
    <w:p w14:paraId="2A524796" w14:textId="77777777" w:rsidR="007C0D87" w:rsidRDefault="007C0D87" w:rsidP="00887A58">
      <w:pPr>
        <w:rPr>
          <w:rFonts w:cs="Arial"/>
          <w:b/>
          <w:bCs/>
        </w:rPr>
      </w:pPr>
    </w:p>
    <w:p w14:paraId="27BC4DEE" w14:textId="5D83CDDF" w:rsidR="007C0D87" w:rsidRDefault="005D5AEC" w:rsidP="00887A58">
      <w:pPr>
        <w:rPr>
          <w:rFonts w:cs="Arial"/>
          <w:b/>
          <w:bCs/>
        </w:rPr>
      </w:pPr>
      <w:r w:rsidRPr="005D5AEC">
        <w:rPr>
          <w:rFonts w:cs="Arial"/>
          <w:b/>
          <w:bCs/>
          <w:noProof/>
        </w:rPr>
        <w:drawing>
          <wp:inline distT="0" distB="0" distL="0" distR="0" wp14:anchorId="247DD322" wp14:editId="750DF077">
            <wp:extent cx="5943600" cy="3394075"/>
            <wp:effectExtent l="0" t="0" r="0" b="0"/>
            <wp:docPr id="5555666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566617" name=""/>
                    <pic:cNvPicPr/>
                  </pic:nvPicPr>
                  <pic:blipFill>
                    <a:blip r:embed="rId52"/>
                    <a:stretch>
                      <a:fillRect/>
                    </a:stretch>
                  </pic:blipFill>
                  <pic:spPr>
                    <a:xfrm>
                      <a:off x="0" y="0"/>
                      <a:ext cx="5943600" cy="3394075"/>
                    </a:xfrm>
                    <a:prstGeom prst="rect">
                      <a:avLst/>
                    </a:prstGeom>
                  </pic:spPr>
                </pic:pic>
              </a:graphicData>
            </a:graphic>
          </wp:inline>
        </w:drawing>
      </w:r>
    </w:p>
    <w:p w14:paraId="4BA2DE8D" w14:textId="77777777" w:rsidR="005D5AEC" w:rsidRDefault="005D5AEC" w:rsidP="00887A58">
      <w:pPr>
        <w:rPr>
          <w:rFonts w:cs="Arial"/>
          <w:b/>
          <w:bCs/>
        </w:rPr>
      </w:pPr>
    </w:p>
    <w:p w14:paraId="43B4DCE4" w14:textId="142F8E97" w:rsidR="005D5AEC" w:rsidRDefault="005D5AEC" w:rsidP="00887A58">
      <w:pPr>
        <w:rPr>
          <w:rFonts w:cs="Arial"/>
          <w:b/>
          <w:bCs/>
        </w:rPr>
      </w:pPr>
      <w:r w:rsidRPr="005D5AEC">
        <w:rPr>
          <w:rFonts w:cs="Arial"/>
          <w:b/>
          <w:bCs/>
          <w:noProof/>
        </w:rPr>
        <w:lastRenderedPageBreak/>
        <w:drawing>
          <wp:inline distT="0" distB="0" distL="0" distR="0" wp14:anchorId="7F7DF0FF" wp14:editId="08BA1AD4">
            <wp:extent cx="5943600" cy="3380105"/>
            <wp:effectExtent l="0" t="0" r="0" b="0"/>
            <wp:docPr id="849085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08560" name=""/>
                    <pic:cNvPicPr/>
                  </pic:nvPicPr>
                  <pic:blipFill>
                    <a:blip r:embed="rId53"/>
                    <a:stretch>
                      <a:fillRect/>
                    </a:stretch>
                  </pic:blipFill>
                  <pic:spPr>
                    <a:xfrm>
                      <a:off x="0" y="0"/>
                      <a:ext cx="5943600" cy="3380105"/>
                    </a:xfrm>
                    <a:prstGeom prst="rect">
                      <a:avLst/>
                    </a:prstGeom>
                  </pic:spPr>
                </pic:pic>
              </a:graphicData>
            </a:graphic>
          </wp:inline>
        </w:drawing>
      </w:r>
    </w:p>
    <w:p w14:paraId="38877F89" w14:textId="77777777" w:rsidR="005D5AEC" w:rsidRDefault="005D5AEC" w:rsidP="00887A58">
      <w:pPr>
        <w:rPr>
          <w:rFonts w:cs="Arial"/>
          <w:b/>
          <w:bCs/>
        </w:rPr>
      </w:pPr>
    </w:p>
    <w:p w14:paraId="132CD040" w14:textId="51D07E0B" w:rsidR="005D5AEC" w:rsidRDefault="00616BDD" w:rsidP="00887A58">
      <w:pPr>
        <w:rPr>
          <w:rFonts w:cs="Arial"/>
          <w:b/>
          <w:bCs/>
        </w:rPr>
      </w:pPr>
      <w:r w:rsidRPr="00616BDD">
        <w:rPr>
          <w:rFonts w:cs="Arial"/>
          <w:b/>
          <w:bCs/>
          <w:noProof/>
        </w:rPr>
        <w:drawing>
          <wp:inline distT="0" distB="0" distL="0" distR="0" wp14:anchorId="468057D1" wp14:editId="37B054F8">
            <wp:extent cx="5943600" cy="3384550"/>
            <wp:effectExtent l="0" t="0" r="0" b="6350"/>
            <wp:docPr id="1348602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602311" name=""/>
                    <pic:cNvPicPr/>
                  </pic:nvPicPr>
                  <pic:blipFill>
                    <a:blip r:embed="rId54"/>
                    <a:stretch>
                      <a:fillRect/>
                    </a:stretch>
                  </pic:blipFill>
                  <pic:spPr>
                    <a:xfrm>
                      <a:off x="0" y="0"/>
                      <a:ext cx="5943600" cy="3384550"/>
                    </a:xfrm>
                    <a:prstGeom prst="rect">
                      <a:avLst/>
                    </a:prstGeom>
                  </pic:spPr>
                </pic:pic>
              </a:graphicData>
            </a:graphic>
          </wp:inline>
        </w:drawing>
      </w:r>
    </w:p>
    <w:p w14:paraId="7AB9DF36" w14:textId="77777777" w:rsidR="00616BDD" w:rsidRDefault="00616BDD" w:rsidP="00887A58">
      <w:pPr>
        <w:rPr>
          <w:rFonts w:cs="Arial"/>
          <w:b/>
          <w:bCs/>
        </w:rPr>
      </w:pPr>
    </w:p>
    <w:p w14:paraId="0820C692" w14:textId="31843E24" w:rsidR="00616BDD" w:rsidRDefault="00616BDD" w:rsidP="00887A58">
      <w:pPr>
        <w:rPr>
          <w:rFonts w:cs="Arial"/>
          <w:b/>
          <w:bCs/>
        </w:rPr>
      </w:pPr>
      <w:r w:rsidRPr="00616BDD">
        <w:rPr>
          <w:rFonts w:cs="Arial"/>
          <w:b/>
          <w:bCs/>
          <w:noProof/>
        </w:rPr>
        <w:lastRenderedPageBreak/>
        <w:drawing>
          <wp:inline distT="0" distB="0" distL="0" distR="0" wp14:anchorId="3950C37F" wp14:editId="076FA38C">
            <wp:extent cx="5943600" cy="3374390"/>
            <wp:effectExtent l="0" t="0" r="0" b="0"/>
            <wp:docPr id="12580688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068839" name=""/>
                    <pic:cNvPicPr/>
                  </pic:nvPicPr>
                  <pic:blipFill>
                    <a:blip r:embed="rId55"/>
                    <a:stretch>
                      <a:fillRect/>
                    </a:stretch>
                  </pic:blipFill>
                  <pic:spPr>
                    <a:xfrm>
                      <a:off x="0" y="0"/>
                      <a:ext cx="5943600" cy="3374390"/>
                    </a:xfrm>
                    <a:prstGeom prst="rect">
                      <a:avLst/>
                    </a:prstGeom>
                  </pic:spPr>
                </pic:pic>
              </a:graphicData>
            </a:graphic>
          </wp:inline>
        </w:drawing>
      </w:r>
    </w:p>
    <w:p w14:paraId="5441F042" w14:textId="77777777" w:rsidR="00616BDD" w:rsidRDefault="00616BDD" w:rsidP="00887A58">
      <w:pPr>
        <w:rPr>
          <w:rFonts w:cs="Arial"/>
          <w:b/>
          <w:bCs/>
        </w:rPr>
      </w:pPr>
    </w:p>
    <w:p w14:paraId="3BCAD60F" w14:textId="7170D03D" w:rsidR="00616BDD" w:rsidRDefault="00BB0866" w:rsidP="00887A58">
      <w:pPr>
        <w:rPr>
          <w:rFonts w:cs="Arial"/>
          <w:b/>
          <w:bCs/>
        </w:rPr>
      </w:pPr>
      <w:r w:rsidRPr="00BB0866">
        <w:rPr>
          <w:rFonts w:cs="Arial"/>
          <w:b/>
          <w:bCs/>
          <w:noProof/>
        </w:rPr>
        <w:drawing>
          <wp:inline distT="0" distB="0" distL="0" distR="0" wp14:anchorId="0FF19F29" wp14:editId="028BE434">
            <wp:extent cx="5943600" cy="3399155"/>
            <wp:effectExtent l="0" t="0" r="0" b="0"/>
            <wp:docPr id="9444968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496853" name=""/>
                    <pic:cNvPicPr/>
                  </pic:nvPicPr>
                  <pic:blipFill>
                    <a:blip r:embed="rId56"/>
                    <a:stretch>
                      <a:fillRect/>
                    </a:stretch>
                  </pic:blipFill>
                  <pic:spPr>
                    <a:xfrm>
                      <a:off x="0" y="0"/>
                      <a:ext cx="5943600" cy="3399155"/>
                    </a:xfrm>
                    <a:prstGeom prst="rect">
                      <a:avLst/>
                    </a:prstGeom>
                  </pic:spPr>
                </pic:pic>
              </a:graphicData>
            </a:graphic>
          </wp:inline>
        </w:drawing>
      </w:r>
    </w:p>
    <w:p w14:paraId="5D59C99E" w14:textId="77777777" w:rsidR="00BB0866" w:rsidRDefault="00BB0866" w:rsidP="00887A58">
      <w:pPr>
        <w:rPr>
          <w:rFonts w:cs="Arial"/>
          <w:b/>
          <w:bCs/>
        </w:rPr>
      </w:pPr>
    </w:p>
    <w:p w14:paraId="71511A6C" w14:textId="2CF7FED1" w:rsidR="00BB0866" w:rsidRDefault="00BB0866" w:rsidP="00887A58">
      <w:pPr>
        <w:rPr>
          <w:rFonts w:cs="Arial"/>
          <w:b/>
          <w:bCs/>
        </w:rPr>
      </w:pPr>
      <w:r w:rsidRPr="00BB0866">
        <w:rPr>
          <w:rFonts w:cs="Arial"/>
          <w:b/>
          <w:bCs/>
          <w:noProof/>
        </w:rPr>
        <w:lastRenderedPageBreak/>
        <w:drawing>
          <wp:inline distT="0" distB="0" distL="0" distR="0" wp14:anchorId="40F75930" wp14:editId="358CFAA1">
            <wp:extent cx="5943600" cy="3405505"/>
            <wp:effectExtent l="0" t="0" r="0" b="4445"/>
            <wp:docPr id="1282190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190047" name=""/>
                    <pic:cNvPicPr/>
                  </pic:nvPicPr>
                  <pic:blipFill>
                    <a:blip r:embed="rId57"/>
                    <a:stretch>
                      <a:fillRect/>
                    </a:stretch>
                  </pic:blipFill>
                  <pic:spPr>
                    <a:xfrm>
                      <a:off x="0" y="0"/>
                      <a:ext cx="5943600" cy="3405505"/>
                    </a:xfrm>
                    <a:prstGeom prst="rect">
                      <a:avLst/>
                    </a:prstGeom>
                  </pic:spPr>
                </pic:pic>
              </a:graphicData>
            </a:graphic>
          </wp:inline>
        </w:drawing>
      </w:r>
    </w:p>
    <w:p w14:paraId="1A3CEBD2" w14:textId="77777777" w:rsidR="00BB0866" w:rsidRDefault="00BB0866" w:rsidP="00887A58">
      <w:pPr>
        <w:rPr>
          <w:rFonts w:cs="Arial"/>
          <w:b/>
          <w:bCs/>
        </w:rPr>
      </w:pPr>
    </w:p>
    <w:p w14:paraId="72CE3D25" w14:textId="339E57CB" w:rsidR="00BB0866" w:rsidRDefault="00173CE1" w:rsidP="00887A58">
      <w:pPr>
        <w:rPr>
          <w:rFonts w:cs="Arial"/>
          <w:b/>
          <w:bCs/>
        </w:rPr>
      </w:pPr>
      <w:r w:rsidRPr="00173CE1">
        <w:rPr>
          <w:rFonts w:cs="Arial"/>
          <w:b/>
          <w:bCs/>
          <w:noProof/>
        </w:rPr>
        <w:drawing>
          <wp:inline distT="0" distB="0" distL="0" distR="0" wp14:anchorId="5C9AC396" wp14:editId="73BC6F5B">
            <wp:extent cx="5943600" cy="3408680"/>
            <wp:effectExtent l="0" t="0" r="0" b="1270"/>
            <wp:docPr id="11387150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715058" name=""/>
                    <pic:cNvPicPr/>
                  </pic:nvPicPr>
                  <pic:blipFill>
                    <a:blip r:embed="rId58"/>
                    <a:stretch>
                      <a:fillRect/>
                    </a:stretch>
                  </pic:blipFill>
                  <pic:spPr>
                    <a:xfrm>
                      <a:off x="0" y="0"/>
                      <a:ext cx="5943600" cy="3408680"/>
                    </a:xfrm>
                    <a:prstGeom prst="rect">
                      <a:avLst/>
                    </a:prstGeom>
                  </pic:spPr>
                </pic:pic>
              </a:graphicData>
            </a:graphic>
          </wp:inline>
        </w:drawing>
      </w:r>
    </w:p>
    <w:p w14:paraId="6D0439A2" w14:textId="77777777" w:rsidR="00887A58" w:rsidRDefault="00887A58" w:rsidP="00887A58">
      <w:pPr>
        <w:rPr>
          <w:rFonts w:cs="Arial"/>
          <w:b/>
          <w:bCs/>
        </w:rPr>
      </w:pPr>
    </w:p>
    <w:p w14:paraId="2DB5F98C" w14:textId="77777777" w:rsidR="00B67F15" w:rsidRDefault="00B67F15" w:rsidP="00887A58">
      <w:pPr>
        <w:rPr>
          <w:rFonts w:cs="Arial"/>
          <w:b/>
          <w:bCs/>
        </w:rPr>
      </w:pPr>
    </w:p>
    <w:p w14:paraId="7E96B598" w14:textId="77777777" w:rsidR="00B67F15" w:rsidRDefault="00B67F15" w:rsidP="00887A58">
      <w:pPr>
        <w:rPr>
          <w:rFonts w:cs="Arial"/>
          <w:b/>
          <w:bCs/>
        </w:rPr>
      </w:pPr>
    </w:p>
    <w:p w14:paraId="78DDB183" w14:textId="77777777" w:rsidR="00B67F15" w:rsidRDefault="00B67F15" w:rsidP="00887A58">
      <w:pPr>
        <w:rPr>
          <w:rFonts w:cs="Arial"/>
          <w:b/>
          <w:bCs/>
        </w:rPr>
      </w:pPr>
    </w:p>
    <w:p w14:paraId="7029E229" w14:textId="77777777" w:rsidR="00B67F15" w:rsidRDefault="00B67F15" w:rsidP="00887A58">
      <w:pPr>
        <w:rPr>
          <w:rFonts w:cs="Arial"/>
          <w:b/>
          <w:bCs/>
        </w:rPr>
      </w:pPr>
    </w:p>
    <w:p w14:paraId="61F7C292" w14:textId="77777777" w:rsidR="00B67F15" w:rsidRDefault="00B67F15" w:rsidP="00887A58">
      <w:pPr>
        <w:rPr>
          <w:rFonts w:cs="Arial"/>
          <w:b/>
          <w:bCs/>
        </w:rPr>
      </w:pPr>
    </w:p>
    <w:p w14:paraId="348DB1DD" w14:textId="77777777" w:rsidR="00B67F15" w:rsidRDefault="00B67F15" w:rsidP="00887A58">
      <w:pPr>
        <w:rPr>
          <w:rFonts w:cs="Arial"/>
          <w:b/>
          <w:bCs/>
        </w:rPr>
      </w:pPr>
    </w:p>
    <w:p w14:paraId="3C22A70E" w14:textId="77777777" w:rsidR="00B67F15" w:rsidRDefault="00B67F15" w:rsidP="00887A58">
      <w:pPr>
        <w:rPr>
          <w:rFonts w:cs="Arial"/>
          <w:b/>
          <w:bCs/>
        </w:rPr>
      </w:pPr>
    </w:p>
    <w:p w14:paraId="7BF588E6" w14:textId="3AED4952" w:rsidR="00887A58" w:rsidRDefault="00887A58" w:rsidP="00887A58">
      <w:pPr>
        <w:rPr>
          <w:rFonts w:cs="Arial"/>
          <w:bCs/>
        </w:rPr>
      </w:pPr>
      <w:r>
        <w:rPr>
          <w:rFonts w:cs="Arial"/>
          <w:b/>
          <w:bCs/>
        </w:rPr>
        <w:lastRenderedPageBreak/>
        <w:t>Federal HPAI Update</w:t>
      </w:r>
    </w:p>
    <w:p w14:paraId="1DA8C150" w14:textId="2128F423" w:rsidR="00887A58" w:rsidRDefault="00887A58" w:rsidP="00887A58">
      <w:pPr>
        <w:rPr>
          <w:rFonts w:cs="Arial"/>
          <w:bCs/>
        </w:rPr>
      </w:pPr>
      <w:r>
        <w:rPr>
          <w:rFonts w:cs="Arial"/>
        </w:rPr>
        <w:t>Dr. Oriana Beemer, USDA-APHIS-VS</w:t>
      </w:r>
      <w:r>
        <w:rPr>
          <w:rFonts w:cs="Arial"/>
          <w:bCs/>
        </w:rPr>
        <w:t xml:space="preserve">. </w:t>
      </w:r>
    </w:p>
    <w:p w14:paraId="17E30B92" w14:textId="77777777" w:rsidR="00887A58" w:rsidRDefault="00887A58" w:rsidP="00887A58">
      <w:pPr>
        <w:rPr>
          <w:rFonts w:cs="Arial"/>
          <w:b/>
          <w:bCs/>
        </w:rPr>
      </w:pPr>
    </w:p>
    <w:p w14:paraId="2D72A77B" w14:textId="40FC7EF4" w:rsidR="00887A58" w:rsidRPr="00397D7A" w:rsidRDefault="00397D7A" w:rsidP="00887A58">
      <w:pPr>
        <w:rPr>
          <w:rFonts w:cs="Arial"/>
        </w:rPr>
      </w:pPr>
      <w:r w:rsidRPr="00397D7A">
        <w:rPr>
          <w:rFonts w:cs="Arial"/>
        </w:rPr>
        <w:t>APHIS provided an update on the current highly pathogenic avian influenza situation in the United States, including the livestock and poultry disease situations. Main topics covered included situational updates on outbreak status, the importance of biosecurity as a key to mitigate the risk of disease spread and ways USDA is promoting best practices, the importance of surveillance testing to quickly respond and eliminate circulating virus from the nation’s livestock and poultry, and the additional work addressing the ongoing outbreak.</w:t>
      </w:r>
    </w:p>
    <w:p w14:paraId="05AC824E" w14:textId="77777777" w:rsidR="00887A58" w:rsidRDefault="00887A58" w:rsidP="00887A58">
      <w:pPr>
        <w:rPr>
          <w:rFonts w:cs="Arial"/>
          <w:b/>
          <w:bCs/>
        </w:rPr>
      </w:pPr>
    </w:p>
    <w:p w14:paraId="137B303A" w14:textId="77777777" w:rsidR="00DA0B37" w:rsidRDefault="00DA0B37" w:rsidP="00887A58">
      <w:pPr>
        <w:rPr>
          <w:rFonts w:cs="Arial"/>
          <w:b/>
          <w:bCs/>
        </w:rPr>
      </w:pPr>
    </w:p>
    <w:p w14:paraId="6264EC5E" w14:textId="6C40F81C" w:rsidR="00887A58" w:rsidRDefault="00887A58" w:rsidP="00887A58">
      <w:pPr>
        <w:rPr>
          <w:rFonts w:cs="Arial"/>
        </w:rPr>
      </w:pPr>
      <w:r>
        <w:rPr>
          <w:rFonts w:cs="Arial"/>
          <w:b/>
          <w:bCs/>
        </w:rPr>
        <w:t>California State HPAI Update</w:t>
      </w:r>
      <w:r w:rsidRPr="00C279CD">
        <w:rPr>
          <w:rFonts w:cs="Arial"/>
          <w:b/>
          <w:bCs/>
        </w:rPr>
        <w:t xml:space="preserve"> </w:t>
      </w:r>
    </w:p>
    <w:p w14:paraId="6E0CD960" w14:textId="2AAC6D34" w:rsidR="00887A58" w:rsidRDefault="00887A58" w:rsidP="00887A58">
      <w:pPr>
        <w:rPr>
          <w:rFonts w:cs="Arial"/>
        </w:rPr>
      </w:pPr>
      <w:r w:rsidRPr="00C279CD">
        <w:rPr>
          <w:rFonts w:cs="Arial"/>
        </w:rPr>
        <w:t xml:space="preserve">Dr. </w:t>
      </w:r>
      <w:r>
        <w:rPr>
          <w:rFonts w:cs="Arial"/>
        </w:rPr>
        <w:t>Alexi Haack</w:t>
      </w:r>
      <w:r w:rsidRPr="00C279CD">
        <w:rPr>
          <w:rFonts w:cs="Arial"/>
        </w:rPr>
        <w:t xml:space="preserve">, </w:t>
      </w:r>
      <w:r>
        <w:rPr>
          <w:rFonts w:cs="Arial"/>
        </w:rPr>
        <w:t>California Department of Food and Agriculture</w:t>
      </w:r>
    </w:p>
    <w:p w14:paraId="4DD47937" w14:textId="77777777" w:rsidR="00887A58" w:rsidRDefault="00887A58" w:rsidP="00887A58">
      <w:pPr>
        <w:rPr>
          <w:rFonts w:cs="Arial"/>
          <w:b/>
          <w:bCs/>
        </w:rPr>
      </w:pPr>
    </w:p>
    <w:p w14:paraId="54FA13DB" w14:textId="14A04884" w:rsidR="00887A58" w:rsidRPr="00BF37DA" w:rsidRDefault="00BF37DA" w:rsidP="00887A58">
      <w:pPr>
        <w:rPr>
          <w:rFonts w:cs="Arial"/>
        </w:rPr>
      </w:pPr>
      <w:r>
        <w:rPr>
          <w:rFonts w:cs="Arial"/>
        </w:rPr>
        <w:t xml:space="preserve">Dr. Haack summarized the </w:t>
      </w:r>
      <w:r w:rsidR="00846438">
        <w:rPr>
          <w:rFonts w:cs="Arial"/>
        </w:rPr>
        <w:t>ongoing HPAI outbreak in CA poultry flocks and dairy herds and the various challenges they have faced. She also addressed possible future directions</w:t>
      </w:r>
      <w:r w:rsidR="002666E1">
        <w:rPr>
          <w:rFonts w:cs="Arial"/>
        </w:rPr>
        <w:t xml:space="preserve"> and control strategies.</w:t>
      </w:r>
    </w:p>
    <w:p w14:paraId="473027D5" w14:textId="77777777" w:rsidR="00887A58" w:rsidRDefault="00887A58" w:rsidP="00887A58">
      <w:pPr>
        <w:rPr>
          <w:rFonts w:cs="Arial"/>
          <w:b/>
          <w:bCs/>
        </w:rPr>
      </w:pPr>
    </w:p>
    <w:p w14:paraId="2F323626" w14:textId="77777777" w:rsidR="00DA0B37" w:rsidRDefault="00DA0B37" w:rsidP="00887A58">
      <w:pPr>
        <w:rPr>
          <w:rFonts w:cs="Arial"/>
          <w:b/>
          <w:bCs/>
        </w:rPr>
      </w:pPr>
    </w:p>
    <w:p w14:paraId="27B242BA" w14:textId="77F5E3D4" w:rsidR="00887A58" w:rsidRDefault="00887A58" w:rsidP="00887A58">
      <w:pPr>
        <w:rPr>
          <w:rFonts w:cs="Arial"/>
          <w:bCs/>
        </w:rPr>
      </w:pPr>
      <w:r>
        <w:rPr>
          <w:rFonts w:cs="Arial"/>
          <w:b/>
          <w:bCs/>
        </w:rPr>
        <w:t>Industry Update (AAAP HPAI Task Force)</w:t>
      </w:r>
      <w:r>
        <w:rPr>
          <w:rFonts w:cs="Arial"/>
          <w:bCs/>
        </w:rPr>
        <w:t xml:space="preserve"> </w:t>
      </w:r>
    </w:p>
    <w:p w14:paraId="7DFC245E" w14:textId="6FC2BC9D" w:rsidR="00887A58" w:rsidRDefault="00887A58" w:rsidP="00887A58">
      <w:pPr>
        <w:rPr>
          <w:rFonts w:cs="Arial"/>
        </w:rPr>
      </w:pPr>
      <w:r>
        <w:rPr>
          <w:rFonts w:cs="Arial"/>
          <w:bCs/>
        </w:rPr>
        <w:t>Dr. Michelle Kromm, representative of the American Association of Avian Pathologists</w:t>
      </w:r>
    </w:p>
    <w:p w14:paraId="071C1FAF" w14:textId="77777777" w:rsidR="00887A58" w:rsidRDefault="00887A58" w:rsidP="00887A58">
      <w:pPr>
        <w:rPr>
          <w:rFonts w:cs="Arial"/>
          <w:b/>
        </w:rPr>
      </w:pPr>
    </w:p>
    <w:p w14:paraId="386F335C" w14:textId="10B99D01" w:rsidR="00887A58" w:rsidRPr="002666E1" w:rsidRDefault="002666E1" w:rsidP="00887A58">
      <w:pPr>
        <w:rPr>
          <w:rFonts w:cs="Arial"/>
          <w:bCs/>
        </w:rPr>
      </w:pPr>
      <w:r>
        <w:rPr>
          <w:rFonts w:cs="Arial"/>
          <w:bCs/>
        </w:rPr>
        <w:t xml:space="preserve">Dr. Kromm summarized the AAAP </w:t>
      </w:r>
      <w:r w:rsidR="00BB4FFE">
        <w:rPr>
          <w:rFonts w:cs="Arial"/>
          <w:bCs/>
        </w:rPr>
        <w:t xml:space="preserve">position statements on </w:t>
      </w:r>
      <w:hyperlink r:id="rId59" w:history="1">
        <w:r w:rsidR="00425AD1" w:rsidRPr="00D96810">
          <w:rPr>
            <w:rStyle w:val="Hyperlink"/>
            <w:rFonts w:cs="Arial"/>
            <w:bCs/>
          </w:rPr>
          <w:t>H5 influenza</w:t>
        </w:r>
      </w:hyperlink>
      <w:r w:rsidR="00425AD1">
        <w:rPr>
          <w:rFonts w:cs="Arial"/>
          <w:bCs/>
        </w:rPr>
        <w:t xml:space="preserve"> and </w:t>
      </w:r>
      <w:hyperlink r:id="rId60" w:history="1">
        <w:r w:rsidR="00425AD1" w:rsidRPr="00D96810">
          <w:rPr>
            <w:rStyle w:val="Hyperlink"/>
            <w:rFonts w:cs="Arial"/>
            <w:bCs/>
          </w:rPr>
          <w:t>vaccination for H5N1 2.3.4.4b</w:t>
        </w:r>
      </w:hyperlink>
      <w:r w:rsidR="00425AD1">
        <w:rPr>
          <w:rFonts w:cs="Arial"/>
          <w:bCs/>
        </w:rPr>
        <w:t xml:space="preserve"> </w:t>
      </w:r>
      <w:r w:rsidR="00611956">
        <w:rPr>
          <w:rFonts w:cs="Arial"/>
          <w:bCs/>
        </w:rPr>
        <w:t xml:space="preserve">as can be found on the AAAP website. She also </w:t>
      </w:r>
      <w:r w:rsidR="00425AD1">
        <w:rPr>
          <w:rFonts w:cs="Arial"/>
          <w:bCs/>
        </w:rPr>
        <w:t>discussed</w:t>
      </w:r>
      <w:r w:rsidR="00F31253">
        <w:rPr>
          <w:rFonts w:cs="Arial"/>
          <w:bCs/>
        </w:rPr>
        <w:t xml:space="preserve"> barriers </w:t>
      </w:r>
      <w:r w:rsidR="00611956">
        <w:rPr>
          <w:rFonts w:cs="Arial"/>
          <w:bCs/>
        </w:rPr>
        <w:t xml:space="preserve">to HPAI vaccination in the US </w:t>
      </w:r>
      <w:r w:rsidR="00F31253">
        <w:rPr>
          <w:rFonts w:cs="Arial"/>
          <w:bCs/>
        </w:rPr>
        <w:t xml:space="preserve">as the poultry industry sees them and </w:t>
      </w:r>
      <w:r w:rsidR="00611956">
        <w:rPr>
          <w:rFonts w:cs="Arial"/>
          <w:bCs/>
        </w:rPr>
        <w:t xml:space="preserve">possible </w:t>
      </w:r>
      <w:r w:rsidR="00F31253">
        <w:rPr>
          <w:rFonts w:cs="Arial"/>
          <w:bCs/>
        </w:rPr>
        <w:t xml:space="preserve">next steps. </w:t>
      </w:r>
    </w:p>
    <w:p w14:paraId="5DA9D57A" w14:textId="77777777" w:rsidR="00887A58" w:rsidRDefault="00887A58" w:rsidP="00887A58">
      <w:pPr>
        <w:rPr>
          <w:rFonts w:cs="Arial"/>
          <w:b/>
        </w:rPr>
      </w:pPr>
    </w:p>
    <w:p w14:paraId="1C416B71" w14:textId="77777777" w:rsidR="00DA0B37" w:rsidRDefault="00DA0B37" w:rsidP="00887A58">
      <w:pPr>
        <w:rPr>
          <w:rFonts w:cs="Arial"/>
          <w:b/>
        </w:rPr>
      </w:pPr>
    </w:p>
    <w:p w14:paraId="6B72144A" w14:textId="34542CA4" w:rsidR="00887A58" w:rsidRDefault="00887A58" w:rsidP="00887A58">
      <w:pPr>
        <w:rPr>
          <w:rFonts w:cs="Arial"/>
        </w:rPr>
      </w:pPr>
      <w:r>
        <w:rPr>
          <w:rFonts w:cs="Arial"/>
          <w:b/>
        </w:rPr>
        <w:t>High Expansion Nitrogen Foam Projects</w:t>
      </w:r>
    </w:p>
    <w:p w14:paraId="4D0C2AF3" w14:textId="6A7D8245" w:rsidR="00887A58" w:rsidRDefault="00887A58" w:rsidP="00887A58">
      <w:pPr>
        <w:rPr>
          <w:rFonts w:cs="Arial"/>
        </w:rPr>
      </w:pPr>
      <w:r>
        <w:rPr>
          <w:rFonts w:cs="Arial"/>
        </w:rPr>
        <w:t xml:space="preserve">Dr. Alex Hamberg, Pennsylvania Department of Agriculture, and Mr. Dan Hougentogler, </w:t>
      </w:r>
      <w:proofErr w:type="spellStart"/>
      <w:r w:rsidR="00A13B9D">
        <w:rPr>
          <w:rFonts w:cs="Arial"/>
        </w:rPr>
        <w:t>Hougentougler</w:t>
      </w:r>
      <w:proofErr w:type="spellEnd"/>
      <w:r w:rsidR="00A13B9D">
        <w:rPr>
          <w:rFonts w:cs="Arial"/>
        </w:rPr>
        <w:t xml:space="preserve"> Enterprises, LLC/</w:t>
      </w:r>
      <w:r>
        <w:rPr>
          <w:rFonts w:cs="Arial"/>
        </w:rPr>
        <w:t xml:space="preserve">Agricultural Emergency Services Inc. </w:t>
      </w:r>
    </w:p>
    <w:p w14:paraId="591B02DA" w14:textId="77777777" w:rsidR="00887A58" w:rsidRDefault="00887A58" w:rsidP="00887A58">
      <w:pPr>
        <w:rPr>
          <w:rFonts w:cs="Arial"/>
        </w:rPr>
      </w:pPr>
    </w:p>
    <w:p w14:paraId="23AA6F6C" w14:textId="5A42D350" w:rsidR="00887A58" w:rsidRDefault="00991C38" w:rsidP="00887A58">
      <w:pPr>
        <w:rPr>
          <w:rFonts w:cs="Arial"/>
        </w:rPr>
      </w:pPr>
      <w:r w:rsidRPr="00991C38">
        <w:rPr>
          <w:rFonts w:cs="Arial"/>
          <w:noProof/>
        </w:rPr>
        <w:lastRenderedPageBreak/>
        <w:drawing>
          <wp:inline distT="0" distB="0" distL="0" distR="0" wp14:anchorId="50B18ACA" wp14:editId="46264259">
            <wp:extent cx="4083260" cy="5315223"/>
            <wp:effectExtent l="0" t="0" r="0" b="0"/>
            <wp:docPr id="530546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546471" name=""/>
                    <pic:cNvPicPr/>
                  </pic:nvPicPr>
                  <pic:blipFill>
                    <a:blip r:embed="rId61"/>
                    <a:stretch>
                      <a:fillRect/>
                    </a:stretch>
                  </pic:blipFill>
                  <pic:spPr>
                    <a:xfrm>
                      <a:off x="0" y="0"/>
                      <a:ext cx="4083260" cy="5315223"/>
                    </a:xfrm>
                    <a:prstGeom prst="rect">
                      <a:avLst/>
                    </a:prstGeom>
                  </pic:spPr>
                </pic:pic>
              </a:graphicData>
            </a:graphic>
          </wp:inline>
        </w:drawing>
      </w:r>
    </w:p>
    <w:p w14:paraId="64AC0BFC" w14:textId="06A3AA89" w:rsidR="00991C38" w:rsidRDefault="00D90FEC" w:rsidP="00887A58">
      <w:pPr>
        <w:rPr>
          <w:rFonts w:cs="Arial"/>
        </w:rPr>
      </w:pPr>
      <w:r w:rsidRPr="00D90FEC">
        <w:rPr>
          <w:rFonts w:cs="Arial"/>
          <w:noProof/>
        </w:rPr>
        <w:lastRenderedPageBreak/>
        <w:drawing>
          <wp:inline distT="0" distB="0" distL="0" distR="0" wp14:anchorId="4FD1F8AD" wp14:editId="453DD373">
            <wp:extent cx="4026107" cy="5092962"/>
            <wp:effectExtent l="0" t="0" r="0" b="0"/>
            <wp:docPr id="3528153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815313" name=""/>
                    <pic:cNvPicPr/>
                  </pic:nvPicPr>
                  <pic:blipFill>
                    <a:blip r:embed="rId62"/>
                    <a:stretch>
                      <a:fillRect/>
                    </a:stretch>
                  </pic:blipFill>
                  <pic:spPr>
                    <a:xfrm>
                      <a:off x="0" y="0"/>
                      <a:ext cx="4026107" cy="5092962"/>
                    </a:xfrm>
                    <a:prstGeom prst="rect">
                      <a:avLst/>
                    </a:prstGeom>
                  </pic:spPr>
                </pic:pic>
              </a:graphicData>
            </a:graphic>
          </wp:inline>
        </w:drawing>
      </w:r>
    </w:p>
    <w:p w14:paraId="58DE4976" w14:textId="77678174" w:rsidR="00D90FEC" w:rsidRDefault="00D90FEC" w:rsidP="00887A58">
      <w:pPr>
        <w:rPr>
          <w:rFonts w:cs="Arial"/>
        </w:rPr>
      </w:pPr>
      <w:r w:rsidRPr="00D90FEC">
        <w:rPr>
          <w:rFonts w:cs="Arial"/>
          <w:noProof/>
        </w:rPr>
        <w:lastRenderedPageBreak/>
        <w:drawing>
          <wp:inline distT="0" distB="0" distL="0" distR="0" wp14:anchorId="58DE371A" wp14:editId="5FF4B2F1">
            <wp:extent cx="4026107" cy="5124713"/>
            <wp:effectExtent l="0" t="0" r="0" b="0"/>
            <wp:docPr id="171604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04955" name=""/>
                    <pic:cNvPicPr/>
                  </pic:nvPicPr>
                  <pic:blipFill>
                    <a:blip r:embed="rId63"/>
                    <a:stretch>
                      <a:fillRect/>
                    </a:stretch>
                  </pic:blipFill>
                  <pic:spPr>
                    <a:xfrm>
                      <a:off x="0" y="0"/>
                      <a:ext cx="4026107" cy="5124713"/>
                    </a:xfrm>
                    <a:prstGeom prst="rect">
                      <a:avLst/>
                    </a:prstGeom>
                  </pic:spPr>
                </pic:pic>
              </a:graphicData>
            </a:graphic>
          </wp:inline>
        </w:drawing>
      </w:r>
    </w:p>
    <w:p w14:paraId="0D052BE9" w14:textId="5B772E38" w:rsidR="00D90FEC" w:rsidRDefault="00433F4B" w:rsidP="00887A58">
      <w:pPr>
        <w:rPr>
          <w:rFonts w:cs="Arial"/>
        </w:rPr>
      </w:pPr>
      <w:r w:rsidRPr="00433F4B">
        <w:rPr>
          <w:rFonts w:cs="Arial"/>
          <w:noProof/>
        </w:rPr>
        <w:lastRenderedPageBreak/>
        <w:drawing>
          <wp:inline distT="0" distB="0" distL="0" distR="0" wp14:anchorId="0634FADB" wp14:editId="3988553D">
            <wp:extent cx="3816546" cy="5124713"/>
            <wp:effectExtent l="0" t="0" r="0" b="0"/>
            <wp:docPr id="14598433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843364" name=""/>
                    <pic:cNvPicPr/>
                  </pic:nvPicPr>
                  <pic:blipFill>
                    <a:blip r:embed="rId64"/>
                    <a:stretch>
                      <a:fillRect/>
                    </a:stretch>
                  </pic:blipFill>
                  <pic:spPr>
                    <a:xfrm>
                      <a:off x="0" y="0"/>
                      <a:ext cx="3816546" cy="5124713"/>
                    </a:xfrm>
                    <a:prstGeom prst="rect">
                      <a:avLst/>
                    </a:prstGeom>
                  </pic:spPr>
                </pic:pic>
              </a:graphicData>
            </a:graphic>
          </wp:inline>
        </w:drawing>
      </w:r>
    </w:p>
    <w:p w14:paraId="703F9A90" w14:textId="61E600A9" w:rsidR="00433F4B" w:rsidRDefault="00433F4B" w:rsidP="00887A58">
      <w:pPr>
        <w:rPr>
          <w:rFonts w:cs="Arial"/>
        </w:rPr>
      </w:pPr>
      <w:r w:rsidRPr="00433F4B">
        <w:rPr>
          <w:rFonts w:cs="Arial"/>
          <w:noProof/>
        </w:rPr>
        <w:lastRenderedPageBreak/>
        <w:drawing>
          <wp:inline distT="0" distB="0" distL="0" distR="0" wp14:anchorId="4FB43061" wp14:editId="4EB0E309">
            <wp:extent cx="3835597" cy="5150115"/>
            <wp:effectExtent l="0" t="0" r="0" b="0"/>
            <wp:docPr id="9760727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072724" name=""/>
                    <pic:cNvPicPr/>
                  </pic:nvPicPr>
                  <pic:blipFill>
                    <a:blip r:embed="rId65"/>
                    <a:stretch>
                      <a:fillRect/>
                    </a:stretch>
                  </pic:blipFill>
                  <pic:spPr>
                    <a:xfrm>
                      <a:off x="0" y="0"/>
                      <a:ext cx="3835597" cy="5150115"/>
                    </a:xfrm>
                    <a:prstGeom prst="rect">
                      <a:avLst/>
                    </a:prstGeom>
                  </pic:spPr>
                </pic:pic>
              </a:graphicData>
            </a:graphic>
          </wp:inline>
        </w:drawing>
      </w:r>
    </w:p>
    <w:p w14:paraId="4B02264A" w14:textId="38AFE703" w:rsidR="00433F4B" w:rsidRDefault="00433F4B" w:rsidP="00887A58">
      <w:pPr>
        <w:rPr>
          <w:rFonts w:cs="Arial"/>
        </w:rPr>
      </w:pPr>
      <w:r w:rsidRPr="00433F4B">
        <w:rPr>
          <w:rFonts w:cs="Arial"/>
          <w:noProof/>
        </w:rPr>
        <w:lastRenderedPageBreak/>
        <w:drawing>
          <wp:inline distT="0" distB="0" distL="0" distR="0" wp14:anchorId="4F3E4232" wp14:editId="227E456B">
            <wp:extent cx="3816546" cy="4921503"/>
            <wp:effectExtent l="0" t="0" r="0" b="0"/>
            <wp:docPr id="13650051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005147" name=""/>
                    <pic:cNvPicPr/>
                  </pic:nvPicPr>
                  <pic:blipFill>
                    <a:blip r:embed="rId66"/>
                    <a:stretch>
                      <a:fillRect/>
                    </a:stretch>
                  </pic:blipFill>
                  <pic:spPr>
                    <a:xfrm>
                      <a:off x="0" y="0"/>
                      <a:ext cx="3816546" cy="4921503"/>
                    </a:xfrm>
                    <a:prstGeom prst="rect">
                      <a:avLst/>
                    </a:prstGeom>
                  </pic:spPr>
                </pic:pic>
              </a:graphicData>
            </a:graphic>
          </wp:inline>
        </w:drawing>
      </w:r>
    </w:p>
    <w:p w14:paraId="03172F08" w14:textId="392A358A" w:rsidR="00433F4B" w:rsidRDefault="00833656" w:rsidP="00887A58">
      <w:pPr>
        <w:rPr>
          <w:rFonts w:cs="Arial"/>
        </w:rPr>
      </w:pPr>
      <w:r w:rsidRPr="00833656">
        <w:rPr>
          <w:rFonts w:cs="Arial"/>
          <w:noProof/>
        </w:rPr>
        <w:lastRenderedPageBreak/>
        <w:drawing>
          <wp:inline distT="0" distB="0" distL="0" distR="0" wp14:anchorId="2354CBAC" wp14:editId="0716457A">
            <wp:extent cx="3962604" cy="5073911"/>
            <wp:effectExtent l="0" t="0" r="0" b="0"/>
            <wp:docPr id="1839864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864730" name=""/>
                    <pic:cNvPicPr/>
                  </pic:nvPicPr>
                  <pic:blipFill>
                    <a:blip r:embed="rId67"/>
                    <a:stretch>
                      <a:fillRect/>
                    </a:stretch>
                  </pic:blipFill>
                  <pic:spPr>
                    <a:xfrm>
                      <a:off x="0" y="0"/>
                      <a:ext cx="3962604" cy="5073911"/>
                    </a:xfrm>
                    <a:prstGeom prst="rect">
                      <a:avLst/>
                    </a:prstGeom>
                  </pic:spPr>
                </pic:pic>
              </a:graphicData>
            </a:graphic>
          </wp:inline>
        </w:drawing>
      </w:r>
    </w:p>
    <w:p w14:paraId="0BCDF7C4" w14:textId="388046ED" w:rsidR="00833656" w:rsidRDefault="00833656" w:rsidP="00887A58">
      <w:pPr>
        <w:rPr>
          <w:rFonts w:cs="Arial"/>
        </w:rPr>
      </w:pPr>
      <w:r w:rsidRPr="00833656">
        <w:rPr>
          <w:rFonts w:cs="Arial"/>
          <w:noProof/>
        </w:rPr>
        <w:lastRenderedPageBreak/>
        <w:drawing>
          <wp:inline distT="0" distB="0" distL="0" distR="0" wp14:anchorId="2C2DBF93" wp14:editId="721B3D32">
            <wp:extent cx="3905451" cy="5092962"/>
            <wp:effectExtent l="0" t="0" r="0" b="0"/>
            <wp:docPr id="12482778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277804" name=""/>
                    <pic:cNvPicPr/>
                  </pic:nvPicPr>
                  <pic:blipFill>
                    <a:blip r:embed="rId68"/>
                    <a:stretch>
                      <a:fillRect/>
                    </a:stretch>
                  </pic:blipFill>
                  <pic:spPr>
                    <a:xfrm>
                      <a:off x="0" y="0"/>
                      <a:ext cx="3905451" cy="5092962"/>
                    </a:xfrm>
                    <a:prstGeom prst="rect">
                      <a:avLst/>
                    </a:prstGeom>
                  </pic:spPr>
                </pic:pic>
              </a:graphicData>
            </a:graphic>
          </wp:inline>
        </w:drawing>
      </w:r>
    </w:p>
    <w:p w14:paraId="310605D5" w14:textId="7D67133F" w:rsidR="00833656" w:rsidRDefault="002966D0" w:rsidP="00887A58">
      <w:pPr>
        <w:rPr>
          <w:rFonts w:cs="Arial"/>
        </w:rPr>
      </w:pPr>
      <w:r w:rsidRPr="002966D0">
        <w:rPr>
          <w:rFonts w:cs="Arial"/>
          <w:noProof/>
        </w:rPr>
        <w:lastRenderedPageBreak/>
        <w:drawing>
          <wp:inline distT="0" distB="0" distL="0" distR="0" wp14:anchorId="765A43DB" wp14:editId="7FEA1F04">
            <wp:extent cx="3905451" cy="5054860"/>
            <wp:effectExtent l="0" t="0" r="0" b="0"/>
            <wp:docPr id="193920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20413" name=""/>
                    <pic:cNvPicPr/>
                  </pic:nvPicPr>
                  <pic:blipFill>
                    <a:blip r:embed="rId69"/>
                    <a:stretch>
                      <a:fillRect/>
                    </a:stretch>
                  </pic:blipFill>
                  <pic:spPr>
                    <a:xfrm>
                      <a:off x="0" y="0"/>
                      <a:ext cx="3905451" cy="5054860"/>
                    </a:xfrm>
                    <a:prstGeom prst="rect">
                      <a:avLst/>
                    </a:prstGeom>
                  </pic:spPr>
                </pic:pic>
              </a:graphicData>
            </a:graphic>
          </wp:inline>
        </w:drawing>
      </w:r>
    </w:p>
    <w:p w14:paraId="5D849F23" w14:textId="1717C0D0" w:rsidR="002966D0" w:rsidRDefault="002966D0" w:rsidP="00887A58">
      <w:pPr>
        <w:rPr>
          <w:rFonts w:cs="Arial"/>
        </w:rPr>
      </w:pPr>
      <w:r w:rsidRPr="002966D0">
        <w:rPr>
          <w:rFonts w:cs="Arial"/>
          <w:noProof/>
        </w:rPr>
        <w:lastRenderedPageBreak/>
        <w:drawing>
          <wp:inline distT="0" distB="0" distL="0" distR="0" wp14:anchorId="054C9B4C" wp14:editId="66EE5AC5">
            <wp:extent cx="3924502" cy="5016758"/>
            <wp:effectExtent l="0" t="0" r="0" b="0"/>
            <wp:docPr id="12823805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380564" name=""/>
                    <pic:cNvPicPr/>
                  </pic:nvPicPr>
                  <pic:blipFill>
                    <a:blip r:embed="rId70"/>
                    <a:stretch>
                      <a:fillRect/>
                    </a:stretch>
                  </pic:blipFill>
                  <pic:spPr>
                    <a:xfrm>
                      <a:off x="0" y="0"/>
                      <a:ext cx="3924502" cy="5016758"/>
                    </a:xfrm>
                    <a:prstGeom prst="rect">
                      <a:avLst/>
                    </a:prstGeom>
                  </pic:spPr>
                </pic:pic>
              </a:graphicData>
            </a:graphic>
          </wp:inline>
        </w:drawing>
      </w:r>
    </w:p>
    <w:p w14:paraId="35427CA8" w14:textId="46E7181A" w:rsidR="002966D0" w:rsidRDefault="00E4731F" w:rsidP="00887A58">
      <w:pPr>
        <w:rPr>
          <w:rFonts w:cs="Arial"/>
        </w:rPr>
      </w:pPr>
      <w:r w:rsidRPr="00E4731F">
        <w:rPr>
          <w:rFonts w:cs="Arial"/>
          <w:noProof/>
        </w:rPr>
        <w:lastRenderedPageBreak/>
        <w:drawing>
          <wp:inline distT="0" distB="0" distL="0" distR="0" wp14:anchorId="2A947916" wp14:editId="1CF5FA17">
            <wp:extent cx="3848298" cy="5131064"/>
            <wp:effectExtent l="0" t="0" r="0" b="0"/>
            <wp:docPr id="3832409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240943" name=""/>
                    <pic:cNvPicPr/>
                  </pic:nvPicPr>
                  <pic:blipFill>
                    <a:blip r:embed="rId71"/>
                    <a:stretch>
                      <a:fillRect/>
                    </a:stretch>
                  </pic:blipFill>
                  <pic:spPr>
                    <a:xfrm>
                      <a:off x="0" y="0"/>
                      <a:ext cx="3848298" cy="5131064"/>
                    </a:xfrm>
                    <a:prstGeom prst="rect">
                      <a:avLst/>
                    </a:prstGeom>
                  </pic:spPr>
                </pic:pic>
              </a:graphicData>
            </a:graphic>
          </wp:inline>
        </w:drawing>
      </w:r>
    </w:p>
    <w:p w14:paraId="34971CE5" w14:textId="6FEADAEC" w:rsidR="00E4731F" w:rsidRDefault="00E4731F" w:rsidP="00887A58">
      <w:pPr>
        <w:rPr>
          <w:rFonts w:cs="Arial"/>
        </w:rPr>
      </w:pPr>
      <w:r w:rsidRPr="00E4731F">
        <w:rPr>
          <w:rFonts w:cs="Arial"/>
          <w:noProof/>
        </w:rPr>
        <w:lastRenderedPageBreak/>
        <w:drawing>
          <wp:inline distT="0" distB="0" distL="0" distR="0" wp14:anchorId="1FDD8B85" wp14:editId="113E237E">
            <wp:extent cx="3867349" cy="5131064"/>
            <wp:effectExtent l="0" t="0" r="0" b="0"/>
            <wp:docPr id="5467941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794106" name=""/>
                    <pic:cNvPicPr/>
                  </pic:nvPicPr>
                  <pic:blipFill>
                    <a:blip r:embed="rId72"/>
                    <a:stretch>
                      <a:fillRect/>
                    </a:stretch>
                  </pic:blipFill>
                  <pic:spPr>
                    <a:xfrm>
                      <a:off x="0" y="0"/>
                      <a:ext cx="3867349" cy="5131064"/>
                    </a:xfrm>
                    <a:prstGeom prst="rect">
                      <a:avLst/>
                    </a:prstGeom>
                  </pic:spPr>
                </pic:pic>
              </a:graphicData>
            </a:graphic>
          </wp:inline>
        </w:drawing>
      </w:r>
    </w:p>
    <w:p w14:paraId="2E2E0F53" w14:textId="1A113E0D" w:rsidR="00E4731F" w:rsidRDefault="004F21E2" w:rsidP="00887A58">
      <w:pPr>
        <w:rPr>
          <w:rFonts w:cs="Arial"/>
        </w:rPr>
      </w:pPr>
      <w:r w:rsidRPr="004F21E2">
        <w:rPr>
          <w:rFonts w:cs="Arial"/>
          <w:noProof/>
        </w:rPr>
        <w:lastRenderedPageBreak/>
        <w:drawing>
          <wp:inline distT="0" distB="0" distL="0" distR="0" wp14:anchorId="228644C7" wp14:editId="140947C9">
            <wp:extent cx="3905451" cy="5124713"/>
            <wp:effectExtent l="0" t="0" r="0" b="0"/>
            <wp:docPr id="7855425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542542" name=""/>
                    <pic:cNvPicPr/>
                  </pic:nvPicPr>
                  <pic:blipFill>
                    <a:blip r:embed="rId73"/>
                    <a:stretch>
                      <a:fillRect/>
                    </a:stretch>
                  </pic:blipFill>
                  <pic:spPr>
                    <a:xfrm>
                      <a:off x="0" y="0"/>
                      <a:ext cx="3905451" cy="5124713"/>
                    </a:xfrm>
                    <a:prstGeom prst="rect">
                      <a:avLst/>
                    </a:prstGeom>
                  </pic:spPr>
                </pic:pic>
              </a:graphicData>
            </a:graphic>
          </wp:inline>
        </w:drawing>
      </w:r>
    </w:p>
    <w:p w14:paraId="6123B31A" w14:textId="4EB1DEC5" w:rsidR="004F21E2" w:rsidRDefault="004F21E2" w:rsidP="00887A58">
      <w:pPr>
        <w:rPr>
          <w:rFonts w:cs="Arial"/>
        </w:rPr>
      </w:pPr>
      <w:r w:rsidRPr="004F21E2">
        <w:rPr>
          <w:rFonts w:cs="Arial"/>
          <w:noProof/>
        </w:rPr>
        <w:lastRenderedPageBreak/>
        <w:drawing>
          <wp:inline distT="0" distB="0" distL="0" distR="0" wp14:anchorId="18BBFFCA" wp14:editId="7F50A226">
            <wp:extent cx="3924502" cy="5105662"/>
            <wp:effectExtent l="0" t="0" r="0" b="0"/>
            <wp:docPr id="5554420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442076" name=""/>
                    <pic:cNvPicPr/>
                  </pic:nvPicPr>
                  <pic:blipFill>
                    <a:blip r:embed="rId74"/>
                    <a:stretch>
                      <a:fillRect/>
                    </a:stretch>
                  </pic:blipFill>
                  <pic:spPr>
                    <a:xfrm>
                      <a:off x="0" y="0"/>
                      <a:ext cx="3924502" cy="5105662"/>
                    </a:xfrm>
                    <a:prstGeom prst="rect">
                      <a:avLst/>
                    </a:prstGeom>
                  </pic:spPr>
                </pic:pic>
              </a:graphicData>
            </a:graphic>
          </wp:inline>
        </w:drawing>
      </w:r>
    </w:p>
    <w:p w14:paraId="136F1794" w14:textId="246F4D18" w:rsidR="004F21E2" w:rsidRDefault="004F21E2" w:rsidP="00887A58">
      <w:pPr>
        <w:rPr>
          <w:rFonts w:cs="Arial"/>
        </w:rPr>
      </w:pPr>
      <w:r w:rsidRPr="004F21E2">
        <w:rPr>
          <w:rFonts w:cs="Arial"/>
          <w:noProof/>
        </w:rPr>
        <w:lastRenderedPageBreak/>
        <w:drawing>
          <wp:inline distT="0" distB="0" distL="0" distR="0" wp14:anchorId="5CED5574" wp14:editId="17F424C6">
            <wp:extent cx="3778444" cy="5150115"/>
            <wp:effectExtent l="0" t="0" r="0" b="0"/>
            <wp:docPr id="7018697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869779" name=""/>
                    <pic:cNvPicPr/>
                  </pic:nvPicPr>
                  <pic:blipFill>
                    <a:blip r:embed="rId75"/>
                    <a:stretch>
                      <a:fillRect/>
                    </a:stretch>
                  </pic:blipFill>
                  <pic:spPr>
                    <a:xfrm>
                      <a:off x="0" y="0"/>
                      <a:ext cx="3778444" cy="5150115"/>
                    </a:xfrm>
                    <a:prstGeom prst="rect">
                      <a:avLst/>
                    </a:prstGeom>
                  </pic:spPr>
                </pic:pic>
              </a:graphicData>
            </a:graphic>
          </wp:inline>
        </w:drawing>
      </w:r>
    </w:p>
    <w:p w14:paraId="30C4A194" w14:textId="76FD5EAF" w:rsidR="004F21E2" w:rsidRDefault="00BA2F7C" w:rsidP="00887A58">
      <w:pPr>
        <w:rPr>
          <w:rFonts w:cs="Arial"/>
        </w:rPr>
      </w:pPr>
      <w:r w:rsidRPr="00BA2F7C">
        <w:rPr>
          <w:rFonts w:cs="Arial"/>
          <w:noProof/>
        </w:rPr>
        <w:lastRenderedPageBreak/>
        <w:drawing>
          <wp:inline distT="0" distB="0" distL="0" distR="0" wp14:anchorId="71265A4E" wp14:editId="6763508E">
            <wp:extent cx="3829247" cy="5169166"/>
            <wp:effectExtent l="0" t="0" r="0" b="0"/>
            <wp:docPr id="1937211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21140" name=""/>
                    <pic:cNvPicPr/>
                  </pic:nvPicPr>
                  <pic:blipFill>
                    <a:blip r:embed="rId76"/>
                    <a:stretch>
                      <a:fillRect/>
                    </a:stretch>
                  </pic:blipFill>
                  <pic:spPr>
                    <a:xfrm>
                      <a:off x="0" y="0"/>
                      <a:ext cx="3829247" cy="5169166"/>
                    </a:xfrm>
                    <a:prstGeom prst="rect">
                      <a:avLst/>
                    </a:prstGeom>
                  </pic:spPr>
                </pic:pic>
              </a:graphicData>
            </a:graphic>
          </wp:inline>
        </w:drawing>
      </w:r>
    </w:p>
    <w:p w14:paraId="37926756" w14:textId="03E295C3" w:rsidR="00BA2F7C" w:rsidRDefault="00BA2F7C" w:rsidP="00887A58">
      <w:pPr>
        <w:rPr>
          <w:rFonts w:cs="Arial"/>
        </w:rPr>
      </w:pPr>
      <w:r w:rsidRPr="00BA2F7C">
        <w:rPr>
          <w:rFonts w:cs="Arial"/>
          <w:noProof/>
        </w:rPr>
        <w:lastRenderedPageBreak/>
        <w:drawing>
          <wp:inline distT="0" distB="0" distL="0" distR="0" wp14:anchorId="26980E71" wp14:editId="326ECC29">
            <wp:extent cx="4000706" cy="5073911"/>
            <wp:effectExtent l="0" t="0" r="0" b="0"/>
            <wp:docPr id="992147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14764" name=""/>
                    <pic:cNvPicPr/>
                  </pic:nvPicPr>
                  <pic:blipFill>
                    <a:blip r:embed="rId77"/>
                    <a:stretch>
                      <a:fillRect/>
                    </a:stretch>
                  </pic:blipFill>
                  <pic:spPr>
                    <a:xfrm>
                      <a:off x="0" y="0"/>
                      <a:ext cx="4000706" cy="5073911"/>
                    </a:xfrm>
                    <a:prstGeom prst="rect">
                      <a:avLst/>
                    </a:prstGeom>
                  </pic:spPr>
                </pic:pic>
              </a:graphicData>
            </a:graphic>
          </wp:inline>
        </w:drawing>
      </w:r>
    </w:p>
    <w:p w14:paraId="58C87939" w14:textId="297FB696" w:rsidR="00BA2F7C" w:rsidRDefault="002B5892" w:rsidP="00887A58">
      <w:pPr>
        <w:rPr>
          <w:rFonts w:cs="Arial"/>
        </w:rPr>
      </w:pPr>
      <w:r w:rsidRPr="002B5892">
        <w:rPr>
          <w:rFonts w:cs="Arial"/>
          <w:noProof/>
        </w:rPr>
        <w:lastRenderedPageBreak/>
        <w:drawing>
          <wp:inline distT="0" distB="0" distL="0" distR="0" wp14:anchorId="238C52F0" wp14:editId="59568EBD">
            <wp:extent cx="3829247" cy="5092962"/>
            <wp:effectExtent l="0" t="0" r="0" b="0"/>
            <wp:docPr id="859518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518478" name=""/>
                    <pic:cNvPicPr/>
                  </pic:nvPicPr>
                  <pic:blipFill>
                    <a:blip r:embed="rId78"/>
                    <a:stretch>
                      <a:fillRect/>
                    </a:stretch>
                  </pic:blipFill>
                  <pic:spPr>
                    <a:xfrm>
                      <a:off x="0" y="0"/>
                      <a:ext cx="3829247" cy="5092962"/>
                    </a:xfrm>
                    <a:prstGeom prst="rect">
                      <a:avLst/>
                    </a:prstGeom>
                  </pic:spPr>
                </pic:pic>
              </a:graphicData>
            </a:graphic>
          </wp:inline>
        </w:drawing>
      </w:r>
    </w:p>
    <w:p w14:paraId="13659A4E" w14:textId="2C789B05" w:rsidR="002B5892" w:rsidRDefault="002B5892" w:rsidP="00887A58">
      <w:pPr>
        <w:rPr>
          <w:rFonts w:cs="Arial"/>
        </w:rPr>
      </w:pPr>
      <w:r w:rsidRPr="002B5892">
        <w:rPr>
          <w:rFonts w:cs="Arial"/>
          <w:noProof/>
        </w:rPr>
        <w:lastRenderedPageBreak/>
        <w:drawing>
          <wp:inline distT="0" distB="0" distL="0" distR="0" wp14:anchorId="29DFD0E8" wp14:editId="0A5E0FB4">
            <wp:extent cx="3943553" cy="5200917"/>
            <wp:effectExtent l="0" t="0" r="0" b="0"/>
            <wp:docPr id="5664972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497297" name=""/>
                    <pic:cNvPicPr/>
                  </pic:nvPicPr>
                  <pic:blipFill>
                    <a:blip r:embed="rId79"/>
                    <a:stretch>
                      <a:fillRect/>
                    </a:stretch>
                  </pic:blipFill>
                  <pic:spPr>
                    <a:xfrm>
                      <a:off x="0" y="0"/>
                      <a:ext cx="3943553" cy="5200917"/>
                    </a:xfrm>
                    <a:prstGeom prst="rect">
                      <a:avLst/>
                    </a:prstGeom>
                  </pic:spPr>
                </pic:pic>
              </a:graphicData>
            </a:graphic>
          </wp:inline>
        </w:drawing>
      </w:r>
    </w:p>
    <w:p w14:paraId="2248B69B" w14:textId="77777777" w:rsidR="002B5892" w:rsidRDefault="002B5892" w:rsidP="00887A58">
      <w:pPr>
        <w:rPr>
          <w:rFonts w:cs="Arial"/>
        </w:rPr>
      </w:pPr>
    </w:p>
    <w:p w14:paraId="67A52E5E" w14:textId="77777777" w:rsidR="00887A58" w:rsidRDefault="00887A58" w:rsidP="00887A58">
      <w:pPr>
        <w:rPr>
          <w:rFonts w:cs="Arial"/>
        </w:rPr>
      </w:pPr>
    </w:p>
    <w:p w14:paraId="1D723AAA" w14:textId="32C0FC61" w:rsidR="00887A58" w:rsidRDefault="00887A58" w:rsidP="00887A58">
      <w:pPr>
        <w:rPr>
          <w:rFonts w:cs="Arial"/>
        </w:rPr>
      </w:pPr>
      <w:r>
        <w:rPr>
          <w:rFonts w:cs="Arial"/>
          <w:b/>
          <w:bCs/>
          <w:i/>
          <w:iCs/>
        </w:rPr>
        <w:t xml:space="preserve">Salmonella </w:t>
      </w:r>
      <w:r>
        <w:rPr>
          <w:rFonts w:cs="Arial"/>
          <w:b/>
          <w:bCs/>
        </w:rPr>
        <w:t xml:space="preserve">Updates Post-Framework </w:t>
      </w:r>
    </w:p>
    <w:p w14:paraId="66D88F68" w14:textId="6287AC02" w:rsidR="00887A58" w:rsidRDefault="00887A58" w:rsidP="00887A58">
      <w:pPr>
        <w:rPr>
          <w:rFonts w:cs="Arial"/>
        </w:rPr>
      </w:pPr>
      <w:r>
        <w:rPr>
          <w:rFonts w:cs="Arial"/>
        </w:rPr>
        <w:t xml:space="preserve">Dr. Lindy </w:t>
      </w:r>
      <w:r w:rsidR="00E45985">
        <w:rPr>
          <w:rFonts w:cs="Arial"/>
        </w:rPr>
        <w:t>Froebel</w:t>
      </w:r>
      <w:r>
        <w:rPr>
          <w:rFonts w:cs="Arial"/>
        </w:rPr>
        <w:t xml:space="preserve">, National Turkey Federation </w:t>
      </w:r>
    </w:p>
    <w:p w14:paraId="5F260FCF" w14:textId="77777777" w:rsidR="00887A58" w:rsidRDefault="00887A58" w:rsidP="00887A58">
      <w:pPr>
        <w:rPr>
          <w:rFonts w:cs="Arial"/>
        </w:rPr>
      </w:pPr>
    </w:p>
    <w:p w14:paraId="38DD0CCD" w14:textId="77777777" w:rsidR="003A2855" w:rsidRDefault="003A2855" w:rsidP="003A2855">
      <w:pPr>
        <w:rPr>
          <w:rFonts w:cs="Arial"/>
        </w:rPr>
      </w:pPr>
      <w:r w:rsidRPr="003A2855">
        <w:rPr>
          <w:rFonts w:cs="Arial"/>
        </w:rPr>
        <w:t>Dr. Froebel presented a </w:t>
      </w:r>
      <w:r w:rsidRPr="003A2855">
        <w:rPr>
          <w:rFonts w:cs="Arial"/>
          <w:i/>
          <w:iCs/>
        </w:rPr>
        <w:t>Salmonella </w:t>
      </w:r>
      <w:r w:rsidRPr="003A2855">
        <w:rPr>
          <w:rFonts w:cs="Arial"/>
        </w:rPr>
        <w:t>policy update. Following USDA-FSIS announcing a proposed regulatory framework to reduce </w:t>
      </w:r>
      <w:r w:rsidRPr="003A2855">
        <w:rPr>
          <w:rFonts w:cs="Arial"/>
          <w:i/>
          <w:iCs/>
        </w:rPr>
        <w:t>Salmonella</w:t>
      </w:r>
      <w:r w:rsidRPr="003A2855">
        <w:rPr>
          <w:rFonts w:cs="Arial"/>
        </w:rPr>
        <w:t> illnesses attributable to poultry in October 2022, the Agency published a proposed rule and proposed determination in the Federal Register titled ‘‘</w:t>
      </w:r>
      <w:r w:rsidRPr="003A2855">
        <w:rPr>
          <w:rFonts w:cs="Arial"/>
          <w:i/>
          <w:iCs/>
        </w:rPr>
        <w:t>Salmonella</w:t>
      </w:r>
      <w:r w:rsidRPr="003A2855">
        <w:rPr>
          <w:rFonts w:cs="Arial"/>
        </w:rPr>
        <w:t> Framework for Raw Poultry Products’ in August of 2024. In April 2025, USDA announced the withdrawal of the proposed rule and proposed determination, noting while FSIS continues to support the goal of reducing </w:t>
      </w:r>
      <w:r w:rsidRPr="003A2855">
        <w:rPr>
          <w:rFonts w:cs="Arial"/>
          <w:i/>
          <w:iCs/>
        </w:rPr>
        <w:t>Salmonella</w:t>
      </w:r>
      <w:r w:rsidRPr="003A2855">
        <w:rPr>
          <w:rFonts w:cs="Arial"/>
        </w:rPr>
        <w:t> illnesses associated with poultry products, the Agency believes that the comments have raised several important issues that warrant further consideration.</w:t>
      </w:r>
    </w:p>
    <w:p w14:paraId="1209C114" w14:textId="77777777" w:rsidR="00131264" w:rsidRPr="003A2855" w:rsidRDefault="00131264" w:rsidP="003A2855">
      <w:pPr>
        <w:rPr>
          <w:rFonts w:cs="Arial"/>
        </w:rPr>
      </w:pPr>
    </w:p>
    <w:p w14:paraId="1340E5FF" w14:textId="77777777" w:rsidR="003A2855" w:rsidRPr="003A2855" w:rsidRDefault="003A2855" w:rsidP="003A2855">
      <w:pPr>
        <w:rPr>
          <w:rFonts w:cs="Arial"/>
        </w:rPr>
      </w:pPr>
      <w:r w:rsidRPr="003A2855">
        <w:rPr>
          <w:rFonts w:cs="Arial"/>
        </w:rPr>
        <w:t>An overview of the "5 prong food safety plan" from USDA Secretary Brooke Rollins was provided. Dr. Froebel also expanded on the National Turkey Federation (NTF) position that a new </w:t>
      </w:r>
      <w:r w:rsidRPr="003A2855">
        <w:rPr>
          <w:rFonts w:cs="Arial"/>
          <w:i/>
          <w:iCs/>
        </w:rPr>
        <w:t>Salmonella </w:t>
      </w:r>
      <w:r w:rsidRPr="003A2855">
        <w:rPr>
          <w:rFonts w:cs="Arial"/>
        </w:rPr>
        <w:t xml:space="preserve">regulatory framework should be </w:t>
      </w:r>
      <w:proofErr w:type="gramStart"/>
      <w:r w:rsidRPr="003A2855">
        <w:rPr>
          <w:rFonts w:cs="Arial"/>
        </w:rPr>
        <w:t>explored, but</w:t>
      </w:r>
      <w:proofErr w:type="gramEnd"/>
      <w:r w:rsidRPr="003A2855">
        <w:rPr>
          <w:rFonts w:cs="Arial"/>
        </w:rPr>
        <w:t xml:space="preserve"> noted any new policy must be founded in science and all regulatory decisions be data-driven.</w:t>
      </w:r>
    </w:p>
    <w:p w14:paraId="0DEB8994" w14:textId="77777777" w:rsidR="00887A58" w:rsidRDefault="00887A58" w:rsidP="00887A58">
      <w:pPr>
        <w:rPr>
          <w:rFonts w:cs="Arial"/>
        </w:rPr>
      </w:pPr>
    </w:p>
    <w:p w14:paraId="2B7AFE5F" w14:textId="77777777" w:rsidR="00887A58" w:rsidRDefault="00887A58" w:rsidP="00887A58">
      <w:pPr>
        <w:rPr>
          <w:rFonts w:cs="Arial"/>
        </w:rPr>
      </w:pPr>
    </w:p>
    <w:p w14:paraId="2F467BEF" w14:textId="77777777" w:rsidR="00DA0B37" w:rsidRDefault="00DA0B37" w:rsidP="00887A58">
      <w:pPr>
        <w:rPr>
          <w:rFonts w:cs="Arial"/>
          <w:b/>
          <w:bCs/>
        </w:rPr>
      </w:pPr>
    </w:p>
    <w:p w14:paraId="6AD70B2D" w14:textId="14C39C0E" w:rsidR="00887A58" w:rsidRDefault="00887A58" w:rsidP="00887A58">
      <w:pPr>
        <w:rPr>
          <w:rFonts w:cs="Arial"/>
        </w:rPr>
      </w:pPr>
      <w:r>
        <w:rPr>
          <w:rFonts w:cs="Arial"/>
          <w:b/>
          <w:bCs/>
        </w:rPr>
        <w:lastRenderedPageBreak/>
        <w:t xml:space="preserve">Economic Impact of Avian Metapneumovirus </w:t>
      </w:r>
    </w:p>
    <w:p w14:paraId="1D026E89" w14:textId="56D4BBC0" w:rsidR="00887A58" w:rsidRDefault="00887A58" w:rsidP="00887A58">
      <w:pPr>
        <w:rPr>
          <w:rFonts w:cs="Arial"/>
        </w:rPr>
      </w:pPr>
      <w:r>
        <w:rPr>
          <w:rFonts w:cs="Arial"/>
        </w:rPr>
        <w:t xml:space="preserve">Ms. Gretta Irwin, Iowa Turkey Federation </w:t>
      </w:r>
    </w:p>
    <w:p w14:paraId="7DAE3F4B" w14:textId="77777777" w:rsidR="00E30932" w:rsidRDefault="00E30932" w:rsidP="00887A58">
      <w:pPr>
        <w:rPr>
          <w:rFonts w:cs="Arial"/>
        </w:rPr>
      </w:pPr>
    </w:p>
    <w:p w14:paraId="5E249AC5" w14:textId="7EDB8722" w:rsidR="00E30932" w:rsidRDefault="00E30932" w:rsidP="00887A58">
      <w:pPr>
        <w:rPr>
          <w:rFonts w:cs="Arial"/>
        </w:rPr>
      </w:pPr>
      <w:r>
        <w:rPr>
          <w:rFonts w:cs="Arial"/>
        </w:rPr>
        <w:t xml:space="preserve">Ms. Irwin </w:t>
      </w:r>
      <w:r w:rsidR="000D7349">
        <w:rPr>
          <w:rFonts w:cs="Arial"/>
        </w:rPr>
        <w:t xml:space="preserve">provided the following links to previously published reports on the economic impact of avian metapneumovirus. </w:t>
      </w:r>
    </w:p>
    <w:p w14:paraId="71004B07" w14:textId="77777777" w:rsidR="00887A58" w:rsidRDefault="00887A58" w:rsidP="005B5BA7">
      <w:pPr>
        <w:rPr>
          <w:b/>
        </w:rPr>
      </w:pPr>
    </w:p>
    <w:p w14:paraId="460C5BC0" w14:textId="77777777" w:rsidR="00E30932" w:rsidRPr="00E30932" w:rsidRDefault="00E30932" w:rsidP="00E30932">
      <w:pPr>
        <w:rPr>
          <w:bCs/>
        </w:rPr>
      </w:pPr>
      <w:hyperlink r:id="rId80" w:tooltip="Original URL: https://drive.google.com/file/d/1NGixoU_Ld1tGav8nzB7hCpiiMnvNaC4X/view. Click or tap if you trust this link." w:history="1">
        <w:r w:rsidRPr="00E30932">
          <w:rPr>
            <w:rStyle w:val="Hyperlink"/>
            <w:bCs/>
          </w:rPr>
          <w:t xml:space="preserve">The Economic Impact of </w:t>
        </w:r>
        <w:proofErr w:type="spellStart"/>
        <w:r w:rsidRPr="00E30932">
          <w:rPr>
            <w:rStyle w:val="Hyperlink"/>
            <w:bCs/>
          </w:rPr>
          <w:t>aMPV</w:t>
        </w:r>
        <w:proofErr w:type="spellEnd"/>
        <w:r w:rsidRPr="00E30932">
          <w:rPr>
            <w:rStyle w:val="Hyperlink"/>
            <w:bCs/>
          </w:rPr>
          <w:t xml:space="preserve"> on the Minnesota Turkey Industry</w:t>
        </w:r>
      </w:hyperlink>
    </w:p>
    <w:p w14:paraId="6328B867" w14:textId="77777777" w:rsidR="00E30932" w:rsidRPr="00E30932" w:rsidRDefault="00E30932" w:rsidP="00E30932">
      <w:pPr>
        <w:rPr>
          <w:bCs/>
        </w:rPr>
      </w:pPr>
      <w:hyperlink r:id="rId81" w:tooltip="Original URL: https://www.card.iastate.edu/products/publications/pdf/25pb47.pdf. Click or tap if you trust this link." w:history="1">
        <w:r w:rsidRPr="00E30932">
          <w:rPr>
            <w:rStyle w:val="Hyperlink"/>
            <w:bCs/>
          </w:rPr>
          <w:t xml:space="preserve">Possible Economic Impacts from </w:t>
        </w:r>
        <w:proofErr w:type="spellStart"/>
        <w:r w:rsidRPr="00E30932">
          <w:rPr>
            <w:rStyle w:val="Hyperlink"/>
            <w:bCs/>
          </w:rPr>
          <w:t>aMPV</w:t>
        </w:r>
        <w:proofErr w:type="spellEnd"/>
        <w:r w:rsidRPr="00E30932">
          <w:rPr>
            <w:rStyle w:val="Hyperlink"/>
            <w:bCs/>
          </w:rPr>
          <w:t xml:space="preserve"> and HPAI in the Iowa Turkey Industry</w:t>
        </w:r>
      </w:hyperlink>
    </w:p>
    <w:p w14:paraId="2B0B5BAB" w14:textId="77777777" w:rsidR="00397D7A" w:rsidRDefault="00397D7A" w:rsidP="005B5BA7">
      <w:pPr>
        <w:rPr>
          <w:b/>
        </w:rPr>
      </w:pPr>
    </w:p>
    <w:sectPr w:rsidR="00397D7A" w:rsidSect="00F4007F">
      <w:footerReference w:type="default" r:id="rId8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4F3304" w14:textId="77777777" w:rsidR="00CA0769" w:rsidRDefault="00CA0769" w:rsidP="001C23B2">
      <w:r>
        <w:separator/>
      </w:r>
    </w:p>
  </w:endnote>
  <w:endnote w:type="continuationSeparator" w:id="0">
    <w:p w14:paraId="5B754ED0" w14:textId="77777777" w:rsidR="00CA0769" w:rsidRDefault="00CA0769" w:rsidP="001C23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4974145"/>
      <w:docPartObj>
        <w:docPartGallery w:val="Page Numbers (Bottom of Page)"/>
        <w:docPartUnique/>
      </w:docPartObj>
    </w:sdtPr>
    <w:sdtEndPr>
      <w:rPr>
        <w:noProof/>
      </w:rPr>
    </w:sdtEndPr>
    <w:sdtContent>
      <w:p w14:paraId="43FB1EEE" w14:textId="086C8BC5" w:rsidR="00F4007F" w:rsidRDefault="00F4007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F010FD" w14:textId="77777777" w:rsidR="00F141F2" w:rsidRDefault="00F141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5AEF8A" w14:textId="77777777" w:rsidR="00CA0769" w:rsidRDefault="00CA0769" w:rsidP="001C23B2">
      <w:r>
        <w:separator/>
      </w:r>
    </w:p>
  </w:footnote>
  <w:footnote w:type="continuationSeparator" w:id="0">
    <w:p w14:paraId="4381BA44" w14:textId="77777777" w:rsidR="00CA0769" w:rsidRDefault="00CA0769" w:rsidP="001C23B2">
      <w:r>
        <w:continuationSeparator/>
      </w:r>
    </w:p>
  </w:footnote>
  <w:footnote w:id="1">
    <w:p w14:paraId="4957A825" w14:textId="77777777" w:rsidR="005A7F38" w:rsidRPr="001D6B3A" w:rsidRDefault="005A7F38" w:rsidP="005A7F38">
      <w:pPr>
        <w:pStyle w:val="FootnoteText"/>
        <w:rPr>
          <w:sz w:val="16"/>
          <w:szCs w:val="16"/>
        </w:rPr>
      </w:pPr>
      <w:r w:rsidRPr="00333744">
        <w:rPr>
          <w:rStyle w:val="FootnoteReference"/>
          <w:sz w:val="16"/>
          <w:szCs w:val="16"/>
        </w:rPr>
        <w:footnoteRef/>
      </w:r>
      <w:r w:rsidRPr="00333744">
        <w:rPr>
          <w:sz w:val="16"/>
          <w:szCs w:val="16"/>
        </w:rPr>
        <w:t xml:space="preserve"> Due to the blinded nature of this study, it was not possible to verify the unique identity of each respondent. The reported </w:t>
      </w:r>
      <w:r w:rsidRPr="00333744">
        <w:rPr>
          <w:b/>
          <w:bCs/>
          <w:sz w:val="16"/>
          <w:szCs w:val="16"/>
        </w:rPr>
        <w:t>headcount</w:t>
      </w:r>
      <w:r w:rsidRPr="00333744">
        <w:rPr>
          <w:sz w:val="16"/>
          <w:szCs w:val="16"/>
        </w:rPr>
        <w:t xml:space="preserve"> should therefore be interpreted with the understanding that some duplication of responses may be present.</w:t>
      </w:r>
    </w:p>
  </w:footnote>
  <w:footnote w:id="2">
    <w:p w14:paraId="42DA815D" w14:textId="77777777" w:rsidR="005A7F38" w:rsidRPr="00220FA4" w:rsidRDefault="005A7F38" w:rsidP="005A7F38">
      <w:pPr>
        <w:pStyle w:val="FootnoteText"/>
        <w:rPr>
          <w:sz w:val="16"/>
          <w:szCs w:val="16"/>
        </w:rPr>
      </w:pPr>
      <w:r w:rsidRPr="00220FA4">
        <w:rPr>
          <w:rStyle w:val="FootnoteReference"/>
          <w:sz w:val="16"/>
          <w:szCs w:val="16"/>
        </w:rPr>
        <w:footnoteRef/>
      </w:r>
      <w:r w:rsidRPr="00220FA4">
        <w:rPr>
          <w:sz w:val="16"/>
          <w:szCs w:val="16"/>
        </w:rPr>
        <w:t xml:space="preserve"> USDA, ERS, Livestock &amp; Meat Domestic Data, Turkey Sector: Background &amp; Statistics: </w:t>
      </w:r>
      <w:hyperlink r:id="rId1" w:history="1">
        <w:r w:rsidRPr="003309CE">
          <w:rPr>
            <w:rStyle w:val="Hyperlink"/>
            <w:sz w:val="16"/>
            <w:szCs w:val="16"/>
          </w:rPr>
          <w:t>https://www.ers.usda.gov/newsroom/trending-topics/turkey-sector-background-statistics</w:t>
        </w:r>
      </w:hyperlink>
      <w:r>
        <w:rPr>
          <w:sz w:val="16"/>
          <w:szCs w:val="16"/>
        </w:rPr>
        <w:t xml:space="preserve"> </w:t>
      </w:r>
      <w:r w:rsidRPr="00220FA4">
        <w:rPr>
          <w:sz w:val="16"/>
          <w:szCs w:val="16"/>
        </w:rPr>
        <w:t xml:space="preserve">  </w:t>
      </w:r>
    </w:p>
  </w:footnote>
  <w:footnote w:id="3">
    <w:p w14:paraId="53A1922B" w14:textId="77777777" w:rsidR="005A7F38" w:rsidRPr="00333744" w:rsidRDefault="005A7F38" w:rsidP="005A7F38">
      <w:pPr>
        <w:pStyle w:val="FootnoteText"/>
        <w:rPr>
          <w:sz w:val="16"/>
          <w:szCs w:val="16"/>
        </w:rPr>
      </w:pPr>
      <w:r w:rsidRPr="00333744">
        <w:rPr>
          <w:rStyle w:val="FootnoteReference"/>
          <w:sz w:val="16"/>
          <w:szCs w:val="16"/>
        </w:rPr>
        <w:footnoteRef/>
      </w:r>
      <w:r w:rsidRPr="00333744">
        <w:rPr>
          <w:sz w:val="16"/>
          <w:szCs w:val="16"/>
        </w:rPr>
        <w:t xml:space="preserve">     Due to the blinded nature of this study, it was not possible to verify the unique identity of each respondent. The reported </w:t>
      </w:r>
      <w:r w:rsidRPr="00333744">
        <w:rPr>
          <w:b/>
          <w:bCs/>
          <w:sz w:val="16"/>
          <w:szCs w:val="16"/>
        </w:rPr>
        <w:t xml:space="preserve">coccidia control programs </w:t>
      </w:r>
      <w:r w:rsidRPr="00333744">
        <w:rPr>
          <w:sz w:val="16"/>
          <w:szCs w:val="16"/>
        </w:rPr>
        <w:t>should therefore be interpreted with the understanding that some duplication of responses may be present.</w:t>
      </w:r>
    </w:p>
  </w:footnote>
  <w:footnote w:id="4">
    <w:p w14:paraId="78715D1A" w14:textId="77777777" w:rsidR="005A7F38" w:rsidRPr="00A00390" w:rsidRDefault="005A7F38" w:rsidP="005A7F38">
      <w:pPr>
        <w:pStyle w:val="FootnoteText"/>
        <w:rPr>
          <w:sz w:val="16"/>
          <w:szCs w:val="16"/>
        </w:rPr>
      </w:pPr>
      <w:r w:rsidRPr="00333744">
        <w:rPr>
          <w:rStyle w:val="FootnoteReference"/>
          <w:sz w:val="16"/>
          <w:szCs w:val="16"/>
        </w:rPr>
        <w:footnoteRef/>
      </w:r>
      <w:r w:rsidRPr="00333744">
        <w:rPr>
          <w:sz w:val="16"/>
          <w:szCs w:val="16"/>
        </w:rPr>
        <w:t xml:space="preserve">   Due to the blinded nature of this study, it was not possible to verify the unique identity of each respondent. The reported </w:t>
      </w:r>
      <w:r w:rsidRPr="00333744">
        <w:rPr>
          <w:b/>
          <w:bCs/>
          <w:sz w:val="16"/>
          <w:szCs w:val="16"/>
        </w:rPr>
        <w:t>antibiotic programs</w:t>
      </w:r>
      <w:r w:rsidRPr="00333744">
        <w:rPr>
          <w:sz w:val="16"/>
          <w:szCs w:val="16"/>
        </w:rPr>
        <w:t xml:space="preserve"> should therefore be interpreted with the understanding that some duplication of responses may be present.</w:t>
      </w:r>
    </w:p>
  </w:footnote>
  <w:footnote w:id="5">
    <w:p w14:paraId="300D9459" w14:textId="77777777" w:rsidR="005A7F38" w:rsidRPr="00D83AAB" w:rsidRDefault="005A7F38" w:rsidP="005A7F38">
      <w:pPr>
        <w:pStyle w:val="FootnoteText"/>
        <w:rPr>
          <w:sz w:val="16"/>
          <w:szCs w:val="16"/>
        </w:rPr>
      </w:pPr>
      <w:r w:rsidRPr="00D83AAB">
        <w:rPr>
          <w:rStyle w:val="FootnoteReference"/>
          <w:sz w:val="16"/>
          <w:szCs w:val="16"/>
        </w:rPr>
        <w:footnoteRef/>
      </w:r>
      <w:r w:rsidRPr="00D83AAB">
        <w:rPr>
          <w:sz w:val="16"/>
          <w:szCs w:val="16"/>
        </w:rPr>
        <w:t xml:space="preserve"> </w:t>
      </w:r>
      <w:bookmarkStart w:id="17" w:name="_Hlk178151550"/>
      <w:r w:rsidRPr="00D83AAB">
        <w:rPr>
          <w:sz w:val="16"/>
          <w:szCs w:val="16"/>
        </w:rPr>
        <w:t xml:space="preserve">Poultry Slaughter </w:t>
      </w:r>
      <w:r>
        <w:rPr>
          <w:sz w:val="16"/>
          <w:szCs w:val="16"/>
        </w:rPr>
        <w:t>2024</w:t>
      </w:r>
      <w:r w:rsidRPr="00D83AAB">
        <w:rPr>
          <w:sz w:val="16"/>
          <w:szCs w:val="16"/>
        </w:rPr>
        <w:t xml:space="preserve"> Summary (February </w:t>
      </w:r>
      <w:r>
        <w:rPr>
          <w:sz w:val="16"/>
          <w:szCs w:val="16"/>
        </w:rPr>
        <w:t>2025</w:t>
      </w:r>
      <w:r w:rsidRPr="00D83AAB">
        <w:rPr>
          <w:sz w:val="16"/>
          <w:szCs w:val="16"/>
        </w:rPr>
        <w:t xml:space="preserve">). USDA, National Agricultural Statistics Service. Pg 5. </w:t>
      </w:r>
      <w:bookmarkEnd w:id="17"/>
      <w:r>
        <w:rPr>
          <w:sz w:val="16"/>
          <w:szCs w:val="16"/>
        </w:rPr>
        <w:fldChar w:fldCharType="begin"/>
      </w:r>
      <w:r>
        <w:rPr>
          <w:sz w:val="16"/>
          <w:szCs w:val="16"/>
        </w:rPr>
        <w:instrText>HYPERLINK "http://</w:instrText>
      </w:r>
      <w:r w:rsidRPr="00681520">
        <w:rPr>
          <w:sz w:val="16"/>
          <w:szCs w:val="16"/>
        </w:rPr>
        <w:instrText>www.nass.usda.gov/Publications/Todays_Reports/reports/pslaan25.pdf</w:instrText>
      </w:r>
      <w:r>
        <w:rPr>
          <w:sz w:val="16"/>
          <w:szCs w:val="16"/>
        </w:rPr>
        <w:instrText>"</w:instrText>
      </w:r>
      <w:r>
        <w:rPr>
          <w:sz w:val="16"/>
          <w:szCs w:val="16"/>
        </w:rPr>
      </w:r>
      <w:r>
        <w:rPr>
          <w:sz w:val="16"/>
          <w:szCs w:val="16"/>
        </w:rPr>
        <w:fldChar w:fldCharType="separate"/>
      </w:r>
      <w:r w:rsidRPr="003B45B7">
        <w:rPr>
          <w:rStyle w:val="Hyperlink"/>
          <w:sz w:val="16"/>
          <w:szCs w:val="16"/>
        </w:rPr>
        <w:t>www.nass.usda.gov/Publications/Todays_Reports/reports/pslaan25.pdf</w:t>
      </w:r>
      <w:r>
        <w:rPr>
          <w:sz w:val="16"/>
          <w:szCs w:val="16"/>
        </w:rPr>
        <w:fldChar w:fldCharType="end"/>
      </w:r>
      <w:r>
        <w:rPr>
          <w:sz w:val="16"/>
          <w:szCs w:val="16"/>
        </w:rPr>
        <w:t xml:space="preserve"> </w:t>
      </w:r>
    </w:p>
  </w:footnote>
  <w:footnote w:id="6">
    <w:p w14:paraId="1400F55F" w14:textId="77777777" w:rsidR="005A7F38" w:rsidRPr="00150C9B" w:rsidRDefault="005A7F38" w:rsidP="005A7F38">
      <w:pPr>
        <w:pStyle w:val="FootnoteText"/>
        <w:rPr>
          <w:sz w:val="16"/>
          <w:szCs w:val="16"/>
        </w:rPr>
      </w:pPr>
      <w:r w:rsidRPr="00FB5B3D">
        <w:rPr>
          <w:rStyle w:val="FootnoteReference"/>
          <w:sz w:val="16"/>
          <w:szCs w:val="16"/>
        </w:rPr>
        <w:footnoteRef/>
      </w:r>
      <w:r w:rsidRPr="00FB5B3D">
        <w:rPr>
          <w:sz w:val="16"/>
          <w:szCs w:val="16"/>
        </w:rPr>
        <w:t xml:space="preserve"> Poultry - Production and Value 2024 Summary (April 2025). USDA, National Agricultural Statistics Service. Pg 8-9. </w:t>
      </w:r>
      <w:hyperlink r:id="rId2" w:history="1">
        <w:r w:rsidRPr="003309CE">
          <w:rPr>
            <w:rStyle w:val="Hyperlink"/>
            <w:sz w:val="16"/>
            <w:szCs w:val="16"/>
          </w:rPr>
          <w:t>https://esmis.nal.usda.gov/sites/default/release-files/m039k491c/ws85cd48j/q524mm00n/plva0425.pdf</w:t>
        </w:r>
      </w:hyperlink>
      <w:r>
        <w:rPr>
          <w:sz w:val="16"/>
          <w:szCs w:val="16"/>
        </w:rPr>
        <w:t xml:space="preserve"> </w:t>
      </w:r>
      <w:r w:rsidRPr="00150C9B">
        <w:rPr>
          <w:sz w:val="16"/>
          <w:szCs w:val="16"/>
        </w:rPr>
        <w:t xml:space="preserve"> </w:t>
      </w:r>
    </w:p>
  </w:footnote>
  <w:footnote w:id="7">
    <w:p w14:paraId="03D20B97" w14:textId="77777777" w:rsidR="005A7F38" w:rsidRPr="00D83AAB" w:rsidRDefault="005A7F38" w:rsidP="005A7F38">
      <w:pPr>
        <w:pStyle w:val="FootnoteText"/>
        <w:rPr>
          <w:sz w:val="16"/>
          <w:szCs w:val="16"/>
        </w:rPr>
      </w:pPr>
      <w:r w:rsidRPr="00E6004A">
        <w:rPr>
          <w:rStyle w:val="FootnoteReference"/>
          <w:sz w:val="16"/>
          <w:szCs w:val="16"/>
        </w:rPr>
        <w:footnoteRef/>
      </w:r>
      <w:r w:rsidRPr="00E6004A">
        <w:rPr>
          <w:sz w:val="16"/>
          <w:szCs w:val="16"/>
        </w:rPr>
        <w:t xml:space="preserve"> Poultry Slaughter 2024 Summary (February 2025). USDA, National Agricultural Statistics Service. Pg 5.</w:t>
      </w:r>
    </w:p>
  </w:footnote>
  <w:footnote w:id="8">
    <w:p w14:paraId="2C135DAC" w14:textId="77777777" w:rsidR="005A7F38" w:rsidRPr="00B667B7" w:rsidRDefault="005A7F38" w:rsidP="005A7F38">
      <w:pPr>
        <w:pStyle w:val="FootnoteText"/>
        <w:rPr>
          <w:sz w:val="16"/>
          <w:szCs w:val="16"/>
        </w:rPr>
      </w:pPr>
      <w:r w:rsidRPr="00B667B7">
        <w:rPr>
          <w:rStyle w:val="FootnoteReference"/>
          <w:sz w:val="16"/>
          <w:szCs w:val="16"/>
        </w:rPr>
        <w:footnoteRef/>
      </w:r>
      <w:r w:rsidRPr="00B667B7">
        <w:rPr>
          <w:sz w:val="16"/>
          <w:szCs w:val="16"/>
        </w:rPr>
        <w:t xml:space="preserve"> USDA, ERS, Livestock &amp; Meat Domestic Data, Turkey Sector: Background &amp; Statistics: </w:t>
      </w:r>
      <w:hyperlink r:id="rId3" w:history="1">
        <w:r w:rsidRPr="00B667B7">
          <w:rPr>
            <w:rStyle w:val="Hyperlink"/>
            <w:sz w:val="16"/>
            <w:szCs w:val="16"/>
          </w:rPr>
          <w:t>https://www.ers.usda.gov/newsroom/trending-topics/turkey-sector-background-statistics</w:t>
        </w:r>
      </w:hyperlink>
      <w:r>
        <w:rPr>
          <w:sz w:val="16"/>
          <w:szCs w:val="16"/>
        </w:rPr>
        <w:t xml:space="preserve"> </w:t>
      </w:r>
      <w:r w:rsidRPr="00B667B7">
        <w:rPr>
          <w:sz w:val="16"/>
          <w:szCs w:val="16"/>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6EB8"/>
    <w:multiLevelType w:val="hybridMultilevel"/>
    <w:tmpl w:val="C0CCF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C51E1"/>
    <w:multiLevelType w:val="hybridMultilevel"/>
    <w:tmpl w:val="B3F8A9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15:restartNumberingAfterBreak="0">
    <w:nsid w:val="135B3AFC"/>
    <w:multiLevelType w:val="hybridMultilevel"/>
    <w:tmpl w:val="1D8CF7D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7D44A5"/>
    <w:multiLevelType w:val="hybridMultilevel"/>
    <w:tmpl w:val="DD049AA8"/>
    <w:lvl w:ilvl="0" w:tplc="9164154C">
      <w:numFmt w:val="bullet"/>
      <w:lvlText w:val="•"/>
      <w:lvlJc w:val="left"/>
      <w:pPr>
        <w:ind w:left="1080" w:hanging="360"/>
      </w:pPr>
      <w:rPr>
        <w:rFonts w:ascii="Times New Roman" w:eastAsia="Times New Roman" w:hAnsi="Times New Roman" w:cs="Times New Roman" w:hint="default"/>
      </w:rPr>
    </w:lvl>
    <w:lvl w:ilvl="1" w:tplc="BDFAB62A">
      <w:numFmt w:val="bullet"/>
      <w:lvlText w:val=""/>
      <w:lvlJc w:val="left"/>
      <w:pPr>
        <w:ind w:left="1800" w:hanging="360"/>
      </w:pPr>
      <w:rPr>
        <w:rFonts w:ascii="Symbol" w:eastAsia="Times New Roman" w:hAnsi="Symbol"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3BB2C8F"/>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6" w15:restartNumberingAfterBreak="0">
    <w:nsid w:val="15643EDC"/>
    <w:multiLevelType w:val="hybridMultilevel"/>
    <w:tmpl w:val="89948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B20804"/>
    <w:multiLevelType w:val="hybridMultilevel"/>
    <w:tmpl w:val="4F0E4C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7991010"/>
    <w:multiLevelType w:val="hybridMultilevel"/>
    <w:tmpl w:val="D332C6FC"/>
    <w:lvl w:ilvl="0" w:tplc="303845D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85A6191"/>
    <w:multiLevelType w:val="hybridMultilevel"/>
    <w:tmpl w:val="A092A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33DB3"/>
    <w:multiLevelType w:val="hybridMultilevel"/>
    <w:tmpl w:val="BE4C0532"/>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209B1478"/>
    <w:multiLevelType w:val="hybridMultilevel"/>
    <w:tmpl w:val="E7483AC6"/>
    <w:lvl w:ilvl="0" w:tplc="9164154C">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0AD41FD"/>
    <w:multiLevelType w:val="hybridMultilevel"/>
    <w:tmpl w:val="1C1EED4E"/>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22137203"/>
    <w:multiLevelType w:val="hybridMultilevel"/>
    <w:tmpl w:val="699026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1DA3654"/>
    <w:multiLevelType w:val="hybridMultilevel"/>
    <w:tmpl w:val="FDF43B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48B7255"/>
    <w:multiLevelType w:val="hybridMultilevel"/>
    <w:tmpl w:val="DEF062BC"/>
    <w:lvl w:ilvl="0" w:tplc="303845D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179" w:hanging="360"/>
      </w:pPr>
      <w:rPr>
        <w:rFonts w:ascii="Courier New" w:hAnsi="Courier New" w:cs="Courier New" w:hint="default"/>
      </w:rPr>
    </w:lvl>
    <w:lvl w:ilvl="2" w:tplc="04090005" w:tentative="1">
      <w:start w:val="1"/>
      <w:numFmt w:val="bullet"/>
      <w:lvlText w:val=""/>
      <w:lvlJc w:val="left"/>
      <w:pPr>
        <w:ind w:left="-459" w:hanging="360"/>
      </w:pPr>
      <w:rPr>
        <w:rFonts w:ascii="Wingdings" w:hAnsi="Wingdings" w:hint="default"/>
      </w:rPr>
    </w:lvl>
    <w:lvl w:ilvl="3" w:tplc="04090001" w:tentative="1">
      <w:start w:val="1"/>
      <w:numFmt w:val="bullet"/>
      <w:lvlText w:val=""/>
      <w:lvlJc w:val="left"/>
      <w:pPr>
        <w:ind w:left="261" w:hanging="360"/>
      </w:pPr>
      <w:rPr>
        <w:rFonts w:ascii="Symbol" w:hAnsi="Symbol" w:hint="default"/>
      </w:rPr>
    </w:lvl>
    <w:lvl w:ilvl="4" w:tplc="04090003" w:tentative="1">
      <w:start w:val="1"/>
      <w:numFmt w:val="bullet"/>
      <w:lvlText w:val="o"/>
      <w:lvlJc w:val="left"/>
      <w:pPr>
        <w:ind w:left="981" w:hanging="360"/>
      </w:pPr>
      <w:rPr>
        <w:rFonts w:ascii="Courier New" w:hAnsi="Courier New" w:cs="Courier New" w:hint="default"/>
      </w:rPr>
    </w:lvl>
    <w:lvl w:ilvl="5" w:tplc="04090005" w:tentative="1">
      <w:start w:val="1"/>
      <w:numFmt w:val="bullet"/>
      <w:lvlText w:val=""/>
      <w:lvlJc w:val="left"/>
      <w:pPr>
        <w:ind w:left="1701" w:hanging="360"/>
      </w:pPr>
      <w:rPr>
        <w:rFonts w:ascii="Wingdings" w:hAnsi="Wingdings" w:hint="default"/>
      </w:rPr>
    </w:lvl>
    <w:lvl w:ilvl="6" w:tplc="04090001" w:tentative="1">
      <w:start w:val="1"/>
      <w:numFmt w:val="bullet"/>
      <w:lvlText w:val=""/>
      <w:lvlJc w:val="left"/>
      <w:pPr>
        <w:ind w:left="2421" w:hanging="360"/>
      </w:pPr>
      <w:rPr>
        <w:rFonts w:ascii="Symbol" w:hAnsi="Symbol" w:hint="default"/>
      </w:rPr>
    </w:lvl>
    <w:lvl w:ilvl="7" w:tplc="04090003" w:tentative="1">
      <w:start w:val="1"/>
      <w:numFmt w:val="bullet"/>
      <w:lvlText w:val="o"/>
      <w:lvlJc w:val="left"/>
      <w:pPr>
        <w:ind w:left="3141" w:hanging="360"/>
      </w:pPr>
      <w:rPr>
        <w:rFonts w:ascii="Courier New" w:hAnsi="Courier New" w:cs="Courier New" w:hint="default"/>
      </w:rPr>
    </w:lvl>
    <w:lvl w:ilvl="8" w:tplc="04090005" w:tentative="1">
      <w:start w:val="1"/>
      <w:numFmt w:val="bullet"/>
      <w:lvlText w:val=""/>
      <w:lvlJc w:val="left"/>
      <w:pPr>
        <w:ind w:left="3861" w:hanging="360"/>
      </w:pPr>
      <w:rPr>
        <w:rFonts w:ascii="Wingdings" w:hAnsi="Wingdings" w:hint="default"/>
      </w:rPr>
    </w:lvl>
  </w:abstractNum>
  <w:abstractNum w:abstractNumId="16" w15:restartNumberingAfterBreak="0">
    <w:nsid w:val="39D42C88"/>
    <w:multiLevelType w:val="multilevel"/>
    <w:tmpl w:val="C81435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3DD724C0"/>
    <w:multiLevelType w:val="hybridMultilevel"/>
    <w:tmpl w:val="306053F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05C563C"/>
    <w:multiLevelType w:val="hybridMultilevel"/>
    <w:tmpl w:val="4AD6438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51F57653"/>
    <w:multiLevelType w:val="hybridMultilevel"/>
    <w:tmpl w:val="A00A5208"/>
    <w:lvl w:ilvl="0" w:tplc="0409000B">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3A23C53"/>
    <w:multiLevelType w:val="hybridMultilevel"/>
    <w:tmpl w:val="F58EE8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6746EF"/>
    <w:multiLevelType w:val="hybridMultilevel"/>
    <w:tmpl w:val="FFFFFFFF"/>
    <w:lvl w:ilvl="0" w:tplc="F8FC6500">
      <w:start w:val="1"/>
      <w:numFmt w:val="bullet"/>
      <w:lvlText w:val=""/>
      <w:lvlJc w:val="left"/>
      <w:pPr>
        <w:ind w:left="720" w:hanging="360"/>
      </w:pPr>
      <w:rPr>
        <w:rFonts w:ascii="Symbol" w:hAnsi="Symbol" w:hint="default"/>
      </w:rPr>
    </w:lvl>
    <w:lvl w:ilvl="1" w:tplc="1884DB16">
      <w:start w:val="1"/>
      <w:numFmt w:val="bullet"/>
      <w:lvlText w:val="o"/>
      <w:lvlJc w:val="left"/>
      <w:pPr>
        <w:ind w:left="1440" w:hanging="360"/>
      </w:pPr>
      <w:rPr>
        <w:rFonts w:ascii="&quot;Courier New&quot;" w:hAnsi="&quot;Courier New&quot;" w:hint="default"/>
      </w:rPr>
    </w:lvl>
    <w:lvl w:ilvl="2" w:tplc="7960E80C">
      <w:start w:val="1"/>
      <w:numFmt w:val="bullet"/>
      <w:lvlText w:val=""/>
      <w:lvlJc w:val="left"/>
      <w:pPr>
        <w:ind w:left="2160" w:hanging="360"/>
      </w:pPr>
      <w:rPr>
        <w:rFonts w:ascii="Wingdings" w:hAnsi="Wingdings" w:hint="default"/>
      </w:rPr>
    </w:lvl>
    <w:lvl w:ilvl="3" w:tplc="AA760346">
      <w:start w:val="1"/>
      <w:numFmt w:val="bullet"/>
      <w:lvlText w:val=""/>
      <w:lvlJc w:val="left"/>
      <w:pPr>
        <w:ind w:left="2880" w:hanging="360"/>
      </w:pPr>
      <w:rPr>
        <w:rFonts w:ascii="Symbol" w:hAnsi="Symbol" w:hint="default"/>
      </w:rPr>
    </w:lvl>
    <w:lvl w:ilvl="4" w:tplc="0E1CC7C2">
      <w:start w:val="1"/>
      <w:numFmt w:val="bullet"/>
      <w:lvlText w:val="o"/>
      <w:lvlJc w:val="left"/>
      <w:pPr>
        <w:ind w:left="3600" w:hanging="360"/>
      </w:pPr>
      <w:rPr>
        <w:rFonts w:ascii="Courier New" w:hAnsi="Courier New" w:hint="default"/>
      </w:rPr>
    </w:lvl>
    <w:lvl w:ilvl="5" w:tplc="F192F718">
      <w:start w:val="1"/>
      <w:numFmt w:val="bullet"/>
      <w:lvlText w:val=""/>
      <w:lvlJc w:val="left"/>
      <w:pPr>
        <w:ind w:left="4320" w:hanging="360"/>
      </w:pPr>
      <w:rPr>
        <w:rFonts w:ascii="Wingdings" w:hAnsi="Wingdings" w:hint="default"/>
      </w:rPr>
    </w:lvl>
    <w:lvl w:ilvl="6" w:tplc="FBB262F6">
      <w:start w:val="1"/>
      <w:numFmt w:val="bullet"/>
      <w:lvlText w:val=""/>
      <w:lvlJc w:val="left"/>
      <w:pPr>
        <w:ind w:left="5040" w:hanging="360"/>
      </w:pPr>
      <w:rPr>
        <w:rFonts w:ascii="Symbol" w:hAnsi="Symbol" w:hint="default"/>
      </w:rPr>
    </w:lvl>
    <w:lvl w:ilvl="7" w:tplc="07E89D1C">
      <w:start w:val="1"/>
      <w:numFmt w:val="bullet"/>
      <w:lvlText w:val="o"/>
      <w:lvlJc w:val="left"/>
      <w:pPr>
        <w:ind w:left="5760" w:hanging="360"/>
      </w:pPr>
      <w:rPr>
        <w:rFonts w:ascii="Courier New" w:hAnsi="Courier New" w:hint="default"/>
      </w:rPr>
    </w:lvl>
    <w:lvl w:ilvl="8" w:tplc="E110C26A">
      <w:start w:val="1"/>
      <w:numFmt w:val="bullet"/>
      <w:lvlText w:val=""/>
      <w:lvlJc w:val="left"/>
      <w:pPr>
        <w:ind w:left="6480" w:hanging="360"/>
      </w:pPr>
      <w:rPr>
        <w:rFonts w:ascii="Wingdings" w:hAnsi="Wingdings" w:hint="default"/>
      </w:rPr>
    </w:lvl>
  </w:abstractNum>
  <w:abstractNum w:abstractNumId="22" w15:restartNumberingAfterBreak="0">
    <w:nsid w:val="55013EBE"/>
    <w:multiLevelType w:val="hybridMultilevel"/>
    <w:tmpl w:val="932EB620"/>
    <w:lvl w:ilvl="0" w:tplc="9164154C">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6B2320E"/>
    <w:multiLevelType w:val="hybridMultilevel"/>
    <w:tmpl w:val="14F448E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7256273"/>
    <w:multiLevelType w:val="hybridMultilevel"/>
    <w:tmpl w:val="35F8B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FB07BB"/>
    <w:multiLevelType w:val="hybridMultilevel"/>
    <w:tmpl w:val="6238595C"/>
    <w:lvl w:ilvl="0" w:tplc="B7A85290">
      <w:start w:val="2018"/>
      <w:numFmt w:val="bullet"/>
      <w:lvlText w:val="•"/>
      <w:lvlJc w:val="left"/>
      <w:pPr>
        <w:ind w:left="720" w:hanging="360"/>
      </w:pPr>
      <w:rPr>
        <w:rFonts w:ascii="Cambria" w:eastAsia="Calibri"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A4E25F3"/>
    <w:multiLevelType w:val="hybridMultilevel"/>
    <w:tmpl w:val="1FEAAE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5B6C0ED9"/>
    <w:multiLevelType w:val="hybridMultilevel"/>
    <w:tmpl w:val="8612E70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15:restartNumberingAfterBreak="0">
    <w:nsid w:val="5EFD42B4"/>
    <w:multiLevelType w:val="hybridMultilevel"/>
    <w:tmpl w:val="FFFFFFFF"/>
    <w:lvl w:ilvl="0" w:tplc="8364F642">
      <w:start w:val="1"/>
      <w:numFmt w:val="bullet"/>
      <w:lvlText w:val=""/>
      <w:lvlJc w:val="left"/>
      <w:pPr>
        <w:ind w:left="720" w:hanging="360"/>
      </w:pPr>
      <w:rPr>
        <w:rFonts w:ascii="Symbol" w:hAnsi="Symbol" w:hint="default"/>
      </w:rPr>
    </w:lvl>
    <w:lvl w:ilvl="1" w:tplc="E8AA5D0C">
      <w:start w:val="1"/>
      <w:numFmt w:val="bullet"/>
      <w:lvlText w:val="o"/>
      <w:lvlJc w:val="left"/>
      <w:pPr>
        <w:ind w:left="1440" w:hanging="360"/>
      </w:pPr>
      <w:rPr>
        <w:rFonts w:ascii="&quot;Courier New&quot;" w:hAnsi="&quot;Courier New&quot;" w:hint="default"/>
      </w:rPr>
    </w:lvl>
    <w:lvl w:ilvl="2" w:tplc="FCD419BC">
      <w:start w:val="1"/>
      <w:numFmt w:val="bullet"/>
      <w:lvlText w:val=""/>
      <w:lvlJc w:val="left"/>
      <w:pPr>
        <w:ind w:left="2160" w:hanging="360"/>
      </w:pPr>
      <w:rPr>
        <w:rFonts w:ascii="Wingdings" w:hAnsi="Wingdings" w:hint="default"/>
      </w:rPr>
    </w:lvl>
    <w:lvl w:ilvl="3" w:tplc="B0F2C548">
      <w:start w:val="1"/>
      <w:numFmt w:val="bullet"/>
      <w:lvlText w:val=""/>
      <w:lvlJc w:val="left"/>
      <w:pPr>
        <w:ind w:left="2880" w:hanging="360"/>
      </w:pPr>
      <w:rPr>
        <w:rFonts w:ascii="Symbol" w:hAnsi="Symbol" w:hint="default"/>
      </w:rPr>
    </w:lvl>
    <w:lvl w:ilvl="4" w:tplc="FAFC2E02">
      <w:start w:val="1"/>
      <w:numFmt w:val="bullet"/>
      <w:lvlText w:val="o"/>
      <w:lvlJc w:val="left"/>
      <w:pPr>
        <w:ind w:left="3600" w:hanging="360"/>
      </w:pPr>
      <w:rPr>
        <w:rFonts w:ascii="Courier New" w:hAnsi="Courier New" w:hint="default"/>
      </w:rPr>
    </w:lvl>
    <w:lvl w:ilvl="5" w:tplc="72CA2AC0">
      <w:start w:val="1"/>
      <w:numFmt w:val="bullet"/>
      <w:lvlText w:val=""/>
      <w:lvlJc w:val="left"/>
      <w:pPr>
        <w:ind w:left="4320" w:hanging="360"/>
      </w:pPr>
      <w:rPr>
        <w:rFonts w:ascii="Wingdings" w:hAnsi="Wingdings" w:hint="default"/>
      </w:rPr>
    </w:lvl>
    <w:lvl w:ilvl="6" w:tplc="828A6C58">
      <w:start w:val="1"/>
      <w:numFmt w:val="bullet"/>
      <w:lvlText w:val=""/>
      <w:lvlJc w:val="left"/>
      <w:pPr>
        <w:ind w:left="5040" w:hanging="360"/>
      </w:pPr>
      <w:rPr>
        <w:rFonts w:ascii="Symbol" w:hAnsi="Symbol" w:hint="default"/>
      </w:rPr>
    </w:lvl>
    <w:lvl w:ilvl="7" w:tplc="D44E5282">
      <w:start w:val="1"/>
      <w:numFmt w:val="bullet"/>
      <w:lvlText w:val="o"/>
      <w:lvlJc w:val="left"/>
      <w:pPr>
        <w:ind w:left="5760" w:hanging="360"/>
      </w:pPr>
      <w:rPr>
        <w:rFonts w:ascii="Courier New" w:hAnsi="Courier New" w:hint="default"/>
      </w:rPr>
    </w:lvl>
    <w:lvl w:ilvl="8" w:tplc="AB08BC42">
      <w:start w:val="1"/>
      <w:numFmt w:val="bullet"/>
      <w:lvlText w:val=""/>
      <w:lvlJc w:val="left"/>
      <w:pPr>
        <w:ind w:left="6480" w:hanging="360"/>
      </w:pPr>
      <w:rPr>
        <w:rFonts w:ascii="Wingdings" w:hAnsi="Wingdings" w:hint="default"/>
      </w:rPr>
    </w:lvl>
  </w:abstractNum>
  <w:abstractNum w:abstractNumId="29" w15:restartNumberingAfterBreak="0">
    <w:nsid w:val="60056AE5"/>
    <w:multiLevelType w:val="hybridMultilevel"/>
    <w:tmpl w:val="511CF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E7025C"/>
    <w:multiLevelType w:val="hybridMultilevel"/>
    <w:tmpl w:val="FFFFFFFF"/>
    <w:lvl w:ilvl="0" w:tplc="158CE56C">
      <w:start w:val="1"/>
      <w:numFmt w:val="bullet"/>
      <w:lvlText w:val="·"/>
      <w:lvlJc w:val="left"/>
      <w:pPr>
        <w:ind w:left="720" w:hanging="360"/>
      </w:pPr>
      <w:rPr>
        <w:rFonts w:ascii="Symbol" w:hAnsi="Symbol" w:hint="default"/>
      </w:rPr>
    </w:lvl>
    <w:lvl w:ilvl="1" w:tplc="FCF4EA40">
      <w:start w:val="1"/>
      <w:numFmt w:val="bullet"/>
      <w:lvlText w:val="o"/>
      <w:lvlJc w:val="left"/>
      <w:pPr>
        <w:ind w:left="1440" w:hanging="360"/>
      </w:pPr>
      <w:rPr>
        <w:rFonts w:ascii="Courier New" w:hAnsi="Courier New" w:hint="default"/>
      </w:rPr>
    </w:lvl>
    <w:lvl w:ilvl="2" w:tplc="42EA6A40">
      <w:start w:val="1"/>
      <w:numFmt w:val="bullet"/>
      <w:lvlText w:val=""/>
      <w:lvlJc w:val="left"/>
      <w:pPr>
        <w:ind w:left="2160" w:hanging="360"/>
      </w:pPr>
      <w:rPr>
        <w:rFonts w:ascii="Wingdings" w:hAnsi="Wingdings" w:hint="default"/>
      </w:rPr>
    </w:lvl>
    <w:lvl w:ilvl="3" w:tplc="9D347E9C">
      <w:start w:val="1"/>
      <w:numFmt w:val="bullet"/>
      <w:lvlText w:val=""/>
      <w:lvlJc w:val="left"/>
      <w:pPr>
        <w:ind w:left="2880" w:hanging="360"/>
      </w:pPr>
      <w:rPr>
        <w:rFonts w:ascii="Symbol" w:hAnsi="Symbol" w:hint="default"/>
      </w:rPr>
    </w:lvl>
    <w:lvl w:ilvl="4" w:tplc="9BC41EE4">
      <w:start w:val="1"/>
      <w:numFmt w:val="bullet"/>
      <w:lvlText w:val="o"/>
      <w:lvlJc w:val="left"/>
      <w:pPr>
        <w:ind w:left="3600" w:hanging="360"/>
      </w:pPr>
      <w:rPr>
        <w:rFonts w:ascii="Courier New" w:hAnsi="Courier New" w:hint="default"/>
      </w:rPr>
    </w:lvl>
    <w:lvl w:ilvl="5" w:tplc="7E227E7A">
      <w:start w:val="1"/>
      <w:numFmt w:val="bullet"/>
      <w:lvlText w:val=""/>
      <w:lvlJc w:val="left"/>
      <w:pPr>
        <w:ind w:left="4320" w:hanging="360"/>
      </w:pPr>
      <w:rPr>
        <w:rFonts w:ascii="Wingdings" w:hAnsi="Wingdings" w:hint="default"/>
      </w:rPr>
    </w:lvl>
    <w:lvl w:ilvl="6" w:tplc="A2005EC2">
      <w:start w:val="1"/>
      <w:numFmt w:val="bullet"/>
      <w:lvlText w:val=""/>
      <w:lvlJc w:val="left"/>
      <w:pPr>
        <w:ind w:left="5040" w:hanging="360"/>
      </w:pPr>
      <w:rPr>
        <w:rFonts w:ascii="Symbol" w:hAnsi="Symbol" w:hint="default"/>
      </w:rPr>
    </w:lvl>
    <w:lvl w:ilvl="7" w:tplc="94AACEC6">
      <w:start w:val="1"/>
      <w:numFmt w:val="bullet"/>
      <w:lvlText w:val="o"/>
      <w:lvlJc w:val="left"/>
      <w:pPr>
        <w:ind w:left="5760" w:hanging="360"/>
      </w:pPr>
      <w:rPr>
        <w:rFonts w:ascii="Courier New" w:hAnsi="Courier New" w:hint="default"/>
      </w:rPr>
    </w:lvl>
    <w:lvl w:ilvl="8" w:tplc="3BA22518">
      <w:start w:val="1"/>
      <w:numFmt w:val="bullet"/>
      <w:lvlText w:val=""/>
      <w:lvlJc w:val="left"/>
      <w:pPr>
        <w:ind w:left="6480" w:hanging="360"/>
      </w:pPr>
      <w:rPr>
        <w:rFonts w:ascii="Wingdings" w:hAnsi="Wingdings" w:hint="default"/>
      </w:rPr>
    </w:lvl>
  </w:abstractNum>
  <w:abstractNum w:abstractNumId="31" w15:restartNumberingAfterBreak="0">
    <w:nsid w:val="6F17CD76"/>
    <w:multiLevelType w:val="hybridMultilevel"/>
    <w:tmpl w:val="FFFFFFFF"/>
    <w:lvl w:ilvl="0" w:tplc="B136113A">
      <w:start w:val="1"/>
      <w:numFmt w:val="bullet"/>
      <w:lvlText w:val="·"/>
      <w:lvlJc w:val="left"/>
      <w:pPr>
        <w:ind w:left="720" w:hanging="360"/>
      </w:pPr>
      <w:rPr>
        <w:rFonts w:ascii="Symbol" w:hAnsi="Symbol" w:hint="default"/>
      </w:rPr>
    </w:lvl>
    <w:lvl w:ilvl="1" w:tplc="2F5C5F7C">
      <w:start w:val="1"/>
      <w:numFmt w:val="bullet"/>
      <w:lvlText w:val="o"/>
      <w:lvlJc w:val="left"/>
      <w:pPr>
        <w:ind w:left="1440" w:hanging="360"/>
      </w:pPr>
      <w:rPr>
        <w:rFonts w:ascii="Courier New" w:hAnsi="Courier New" w:hint="default"/>
      </w:rPr>
    </w:lvl>
    <w:lvl w:ilvl="2" w:tplc="A7BC68E4">
      <w:start w:val="1"/>
      <w:numFmt w:val="bullet"/>
      <w:lvlText w:val=""/>
      <w:lvlJc w:val="left"/>
      <w:pPr>
        <w:ind w:left="2160" w:hanging="360"/>
      </w:pPr>
      <w:rPr>
        <w:rFonts w:ascii="Wingdings" w:hAnsi="Wingdings" w:hint="default"/>
      </w:rPr>
    </w:lvl>
    <w:lvl w:ilvl="3" w:tplc="7ABCEF30">
      <w:start w:val="1"/>
      <w:numFmt w:val="bullet"/>
      <w:lvlText w:val=""/>
      <w:lvlJc w:val="left"/>
      <w:pPr>
        <w:ind w:left="2880" w:hanging="360"/>
      </w:pPr>
      <w:rPr>
        <w:rFonts w:ascii="Symbol" w:hAnsi="Symbol" w:hint="default"/>
      </w:rPr>
    </w:lvl>
    <w:lvl w:ilvl="4" w:tplc="B89A97F8">
      <w:start w:val="1"/>
      <w:numFmt w:val="bullet"/>
      <w:lvlText w:val="o"/>
      <w:lvlJc w:val="left"/>
      <w:pPr>
        <w:ind w:left="3600" w:hanging="360"/>
      </w:pPr>
      <w:rPr>
        <w:rFonts w:ascii="Courier New" w:hAnsi="Courier New" w:hint="default"/>
      </w:rPr>
    </w:lvl>
    <w:lvl w:ilvl="5" w:tplc="9EEC2F3E">
      <w:start w:val="1"/>
      <w:numFmt w:val="bullet"/>
      <w:lvlText w:val=""/>
      <w:lvlJc w:val="left"/>
      <w:pPr>
        <w:ind w:left="4320" w:hanging="360"/>
      </w:pPr>
      <w:rPr>
        <w:rFonts w:ascii="Wingdings" w:hAnsi="Wingdings" w:hint="default"/>
      </w:rPr>
    </w:lvl>
    <w:lvl w:ilvl="6" w:tplc="A370B0C4">
      <w:start w:val="1"/>
      <w:numFmt w:val="bullet"/>
      <w:lvlText w:val=""/>
      <w:lvlJc w:val="left"/>
      <w:pPr>
        <w:ind w:left="5040" w:hanging="360"/>
      </w:pPr>
      <w:rPr>
        <w:rFonts w:ascii="Symbol" w:hAnsi="Symbol" w:hint="default"/>
      </w:rPr>
    </w:lvl>
    <w:lvl w:ilvl="7" w:tplc="E98E931A">
      <w:start w:val="1"/>
      <w:numFmt w:val="bullet"/>
      <w:lvlText w:val="o"/>
      <w:lvlJc w:val="left"/>
      <w:pPr>
        <w:ind w:left="5760" w:hanging="360"/>
      </w:pPr>
      <w:rPr>
        <w:rFonts w:ascii="Courier New" w:hAnsi="Courier New" w:hint="default"/>
      </w:rPr>
    </w:lvl>
    <w:lvl w:ilvl="8" w:tplc="BB18F6EC">
      <w:start w:val="1"/>
      <w:numFmt w:val="bullet"/>
      <w:lvlText w:val=""/>
      <w:lvlJc w:val="left"/>
      <w:pPr>
        <w:ind w:left="6480" w:hanging="360"/>
      </w:pPr>
      <w:rPr>
        <w:rFonts w:ascii="Wingdings" w:hAnsi="Wingdings" w:hint="default"/>
      </w:rPr>
    </w:lvl>
  </w:abstractNum>
  <w:abstractNum w:abstractNumId="32" w15:restartNumberingAfterBreak="0">
    <w:nsid w:val="70C2022A"/>
    <w:multiLevelType w:val="hybridMultilevel"/>
    <w:tmpl w:val="86226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16A4701"/>
    <w:multiLevelType w:val="hybridMultilevel"/>
    <w:tmpl w:val="5F944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FE5AA8"/>
    <w:multiLevelType w:val="hybridMultilevel"/>
    <w:tmpl w:val="C4DCAB6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62A7B69"/>
    <w:multiLevelType w:val="multilevel"/>
    <w:tmpl w:val="09B8423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6A7297D"/>
    <w:multiLevelType w:val="hybridMultilevel"/>
    <w:tmpl w:val="95D20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879895A"/>
    <w:multiLevelType w:val="hybridMultilevel"/>
    <w:tmpl w:val="FFFFFFFF"/>
    <w:lvl w:ilvl="0" w:tplc="75666FB4">
      <w:start w:val="1"/>
      <w:numFmt w:val="bullet"/>
      <w:lvlText w:val="·"/>
      <w:lvlJc w:val="left"/>
      <w:pPr>
        <w:ind w:left="720" w:hanging="360"/>
      </w:pPr>
      <w:rPr>
        <w:rFonts w:ascii="Symbol" w:hAnsi="Symbol" w:hint="default"/>
      </w:rPr>
    </w:lvl>
    <w:lvl w:ilvl="1" w:tplc="C55CDB20">
      <w:start w:val="1"/>
      <w:numFmt w:val="bullet"/>
      <w:lvlText w:val="o"/>
      <w:lvlJc w:val="left"/>
      <w:pPr>
        <w:ind w:left="1440" w:hanging="360"/>
      </w:pPr>
      <w:rPr>
        <w:rFonts w:ascii="Courier New" w:hAnsi="Courier New" w:hint="default"/>
      </w:rPr>
    </w:lvl>
    <w:lvl w:ilvl="2" w:tplc="D50EF6E0">
      <w:start w:val="1"/>
      <w:numFmt w:val="bullet"/>
      <w:lvlText w:val=""/>
      <w:lvlJc w:val="left"/>
      <w:pPr>
        <w:ind w:left="2160" w:hanging="360"/>
      </w:pPr>
      <w:rPr>
        <w:rFonts w:ascii="Wingdings" w:hAnsi="Wingdings" w:hint="default"/>
      </w:rPr>
    </w:lvl>
    <w:lvl w:ilvl="3" w:tplc="6FBABFE2">
      <w:start w:val="1"/>
      <w:numFmt w:val="bullet"/>
      <w:lvlText w:val=""/>
      <w:lvlJc w:val="left"/>
      <w:pPr>
        <w:ind w:left="2880" w:hanging="360"/>
      </w:pPr>
      <w:rPr>
        <w:rFonts w:ascii="Symbol" w:hAnsi="Symbol" w:hint="default"/>
      </w:rPr>
    </w:lvl>
    <w:lvl w:ilvl="4" w:tplc="E3E8DB60">
      <w:start w:val="1"/>
      <w:numFmt w:val="bullet"/>
      <w:lvlText w:val="o"/>
      <w:lvlJc w:val="left"/>
      <w:pPr>
        <w:ind w:left="3600" w:hanging="360"/>
      </w:pPr>
      <w:rPr>
        <w:rFonts w:ascii="Courier New" w:hAnsi="Courier New" w:hint="default"/>
      </w:rPr>
    </w:lvl>
    <w:lvl w:ilvl="5" w:tplc="B6403E86">
      <w:start w:val="1"/>
      <w:numFmt w:val="bullet"/>
      <w:lvlText w:val=""/>
      <w:lvlJc w:val="left"/>
      <w:pPr>
        <w:ind w:left="4320" w:hanging="360"/>
      </w:pPr>
      <w:rPr>
        <w:rFonts w:ascii="Wingdings" w:hAnsi="Wingdings" w:hint="default"/>
      </w:rPr>
    </w:lvl>
    <w:lvl w:ilvl="6" w:tplc="EECEEA28">
      <w:start w:val="1"/>
      <w:numFmt w:val="bullet"/>
      <w:lvlText w:val=""/>
      <w:lvlJc w:val="left"/>
      <w:pPr>
        <w:ind w:left="5040" w:hanging="360"/>
      </w:pPr>
      <w:rPr>
        <w:rFonts w:ascii="Symbol" w:hAnsi="Symbol" w:hint="default"/>
      </w:rPr>
    </w:lvl>
    <w:lvl w:ilvl="7" w:tplc="9DE0126E">
      <w:start w:val="1"/>
      <w:numFmt w:val="bullet"/>
      <w:lvlText w:val="o"/>
      <w:lvlJc w:val="left"/>
      <w:pPr>
        <w:ind w:left="5760" w:hanging="360"/>
      </w:pPr>
      <w:rPr>
        <w:rFonts w:ascii="Courier New" w:hAnsi="Courier New" w:hint="default"/>
      </w:rPr>
    </w:lvl>
    <w:lvl w:ilvl="8" w:tplc="6A326DB2">
      <w:start w:val="1"/>
      <w:numFmt w:val="bullet"/>
      <w:lvlText w:val=""/>
      <w:lvlJc w:val="left"/>
      <w:pPr>
        <w:ind w:left="6480" w:hanging="360"/>
      </w:pPr>
      <w:rPr>
        <w:rFonts w:ascii="Wingdings" w:hAnsi="Wingdings" w:hint="default"/>
      </w:rPr>
    </w:lvl>
  </w:abstractNum>
  <w:abstractNum w:abstractNumId="38" w15:restartNumberingAfterBreak="0">
    <w:nsid w:val="7B3C02C2"/>
    <w:multiLevelType w:val="hybridMultilevel"/>
    <w:tmpl w:val="DCA094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7B956167"/>
    <w:multiLevelType w:val="hybridMultilevel"/>
    <w:tmpl w:val="D8362A52"/>
    <w:lvl w:ilvl="0" w:tplc="9164154C">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BAB200D"/>
    <w:multiLevelType w:val="hybridMultilevel"/>
    <w:tmpl w:val="68A018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F467F53"/>
    <w:multiLevelType w:val="hybridMultilevel"/>
    <w:tmpl w:val="DE3C684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6826334">
    <w:abstractNumId w:val="2"/>
  </w:num>
  <w:num w:numId="2" w16cid:durableId="2109763887">
    <w:abstractNumId w:val="33"/>
  </w:num>
  <w:num w:numId="3" w16cid:durableId="1988315589">
    <w:abstractNumId w:val="16"/>
  </w:num>
  <w:num w:numId="4" w16cid:durableId="388573915">
    <w:abstractNumId w:val="1"/>
  </w:num>
  <w:num w:numId="5" w16cid:durableId="970744822">
    <w:abstractNumId w:val="10"/>
  </w:num>
  <w:num w:numId="6" w16cid:durableId="754979510">
    <w:abstractNumId w:val="23"/>
  </w:num>
  <w:num w:numId="7" w16cid:durableId="81949592">
    <w:abstractNumId w:val="12"/>
  </w:num>
  <w:num w:numId="8" w16cid:durableId="844636725">
    <w:abstractNumId w:val="14"/>
  </w:num>
  <w:num w:numId="9" w16cid:durableId="738400867">
    <w:abstractNumId w:val="18"/>
  </w:num>
  <w:num w:numId="10" w16cid:durableId="644092924">
    <w:abstractNumId w:val="19"/>
  </w:num>
  <w:num w:numId="11" w16cid:durableId="408813761">
    <w:abstractNumId w:val="3"/>
  </w:num>
  <w:num w:numId="12" w16cid:durableId="197659732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48946019">
    <w:abstractNumId w:val="34"/>
  </w:num>
  <w:num w:numId="14" w16cid:durableId="759255135">
    <w:abstractNumId w:val="29"/>
  </w:num>
  <w:num w:numId="15" w16cid:durableId="1727487866">
    <w:abstractNumId w:val="38"/>
  </w:num>
  <w:num w:numId="16" w16cid:durableId="1401752347">
    <w:abstractNumId w:val="5"/>
  </w:num>
  <w:num w:numId="17" w16cid:durableId="603541620">
    <w:abstractNumId w:val="8"/>
  </w:num>
  <w:num w:numId="18" w16cid:durableId="918564697">
    <w:abstractNumId w:val="15"/>
  </w:num>
  <w:num w:numId="19" w16cid:durableId="4673107">
    <w:abstractNumId w:val="0"/>
  </w:num>
  <w:num w:numId="20" w16cid:durableId="660816226">
    <w:abstractNumId w:val="32"/>
  </w:num>
  <w:num w:numId="21" w16cid:durableId="1679456309">
    <w:abstractNumId w:val="6"/>
  </w:num>
  <w:num w:numId="22" w16cid:durableId="1814592823">
    <w:abstractNumId w:val="41"/>
  </w:num>
  <w:num w:numId="23" w16cid:durableId="1183324503">
    <w:abstractNumId w:val="20"/>
  </w:num>
  <w:num w:numId="24" w16cid:durableId="2062901883">
    <w:abstractNumId w:val="17"/>
  </w:num>
  <w:num w:numId="25" w16cid:durableId="1262446661">
    <w:abstractNumId w:val="24"/>
  </w:num>
  <w:num w:numId="26" w16cid:durableId="1495877920">
    <w:abstractNumId w:val="13"/>
  </w:num>
  <w:num w:numId="27" w16cid:durableId="1375158607">
    <w:abstractNumId w:val="26"/>
  </w:num>
  <w:num w:numId="28" w16cid:durableId="2108496108">
    <w:abstractNumId w:val="25"/>
  </w:num>
  <w:num w:numId="29" w16cid:durableId="2134591342">
    <w:abstractNumId w:val="35"/>
  </w:num>
  <w:num w:numId="30" w16cid:durableId="1774671674">
    <w:abstractNumId w:val="7"/>
  </w:num>
  <w:num w:numId="31" w16cid:durableId="694575023">
    <w:abstractNumId w:val="36"/>
  </w:num>
  <w:num w:numId="32" w16cid:durableId="1747147566">
    <w:abstractNumId w:val="4"/>
  </w:num>
  <w:num w:numId="33" w16cid:durableId="2003118673">
    <w:abstractNumId w:val="11"/>
  </w:num>
  <w:num w:numId="34" w16cid:durableId="1790778902">
    <w:abstractNumId w:val="39"/>
  </w:num>
  <w:num w:numId="35" w16cid:durableId="473060893">
    <w:abstractNumId w:val="22"/>
  </w:num>
  <w:num w:numId="36" w16cid:durableId="1363508619">
    <w:abstractNumId w:val="9"/>
  </w:num>
  <w:num w:numId="37" w16cid:durableId="786122750">
    <w:abstractNumId w:val="30"/>
  </w:num>
  <w:num w:numId="38" w16cid:durableId="2123332962">
    <w:abstractNumId w:val="40"/>
  </w:num>
  <w:num w:numId="39" w16cid:durableId="1711609630">
    <w:abstractNumId w:val="28"/>
  </w:num>
  <w:num w:numId="40" w16cid:durableId="2092848421">
    <w:abstractNumId w:val="31"/>
  </w:num>
  <w:num w:numId="41" w16cid:durableId="1597013899">
    <w:abstractNumId w:val="37"/>
  </w:num>
  <w:num w:numId="42" w16cid:durableId="1511942437">
    <w:abstractNumId w:val="2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ctiveWritingStyle w:appName="MSWord" w:lang="es-ES_tradnl" w:vendorID="64" w:dllVersion="6" w:nlCheck="1" w:checkStyle="0"/>
  <w:activeWritingStyle w:appName="MSWord" w:lang="en-US" w:vendorID="64" w:dllVersion="6" w:nlCheck="1" w:checkStyle="1"/>
  <w:activeWritingStyle w:appName="MSWord" w:lang="en-US" w:vendorID="64" w:dllVersion="0" w:nlCheck="1" w:checkStyle="0"/>
  <w:activeWritingStyle w:appName="MSWord" w:lang="es-ES_tradnl" w:vendorID="64" w:dllVersion="0" w:nlCheck="1" w:checkStyle="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0849"/>
    <w:rsid w:val="00003F84"/>
    <w:rsid w:val="0001627C"/>
    <w:rsid w:val="00026F73"/>
    <w:rsid w:val="00027D2E"/>
    <w:rsid w:val="00032329"/>
    <w:rsid w:val="000408FF"/>
    <w:rsid w:val="00041C2D"/>
    <w:rsid w:val="000527FE"/>
    <w:rsid w:val="000545EE"/>
    <w:rsid w:val="00056E3A"/>
    <w:rsid w:val="00062E9B"/>
    <w:rsid w:val="000706FF"/>
    <w:rsid w:val="000727DC"/>
    <w:rsid w:val="00074A60"/>
    <w:rsid w:val="00083C00"/>
    <w:rsid w:val="00083DE5"/>
    <w:rsid w:val="000975F7"/>
    <w:rsid w:val="000A13A0"/>
    <w:rsid w:val="000B5E60"/>
    <w:rsid w:val="000C00DB"/>
    <w:rsid w:val="000D0B42"/>
    <w:rsid w:val="000D173B"/>
    <w:rsid w:val="000D64BE"/>
    <w:rsid w:val="000D7349"/>
    <w:rsid w:val="000E16AA"/>
    <w:rsid w:val="000E2CD7"/>
    <w:rsid w:val="000F41DF"/>
    <w:rsid w:val="000F50BB"/>
    <w:rsid w:val="00107DD9"/>
    <w:rsid w:val="001138DA"/>
    <w:rsid w:val="00131264"/>
    <w:rsid w:val="001329E7"/>
    <w:rsid w:val="00132AAB"/>
    <w:rsid w:val="00137B3B"/>
    <w:rsid w:val="001403C7"/>
    <w:rsid w:val="0014727D"/>
    <w:rsid w:val="00156002"/>
    <w:rsid w:val="001562D6"/>
    <w:rsid w:val="00161B72"/>
    <w:rsid w:val="00170864"/>
    <w:rsid w:val="00170C36"/>
    <w:rsid w:val="0017188C"/>
    <w:rsid w:val="00173CE1"/>
    <w:rsid w:val="001744BA"/>
    <w:rsid w:val="00174EEC"/>
    <w:rsid w:val="0018528A"/>
    <w:rsid w:val="00187A78"/>
    <w:rsid w:val="0019550B"/>
    <w:rsid w:val="001A3C70"/>
    <w:rsid w:val="001A3CBB"/>
    <w:rsid w:val="001B0B02"/>
    <w:rsid w:val="001B0E18"/>
    <w:rsid w:val="001B5BDE"/>
    <w:rsid w:val="001C05B2"/>
    <w:rsid w:val="001C07DB"/>
    <w:rsid w:val="001C23B2"/>
    <w:rsid w:val="001C3423"/>
    <w:rsid w:val="001D12F6"/>
    <w:rsid w:val="001D2EBF"/>
    <w:rsid w:val="001E28DA"/>
    <w:rsid w:val="001E72AA"/>
    <w:rsid w:val="001F5688"/>
    <w:rsid w:val="001F756F"/>
    <w:rsid w:val="0020031D"/>
    <w:rsid w:val="00207D75"/>
    <w:rsid w:val="00213BAA"/>
    <w:rsid w:val="00215786"/>
    <w:rsid w:val="0022570F"/>
    <w:rsid w:val="00233277"/>
    <w:rsid w:val="00257A2F"/>
    <w:rsid w:val="002666E1"/>
    <w:rsid w:val="00274831"/>
    <w:rsid w:val="00283210"/>
    <w:rsid w:val="002908EC"/>
    <w:rsid w:val="002966D0"/>
    <w:rsid w:val="002973BF"/>
    <w:rsid w:val="002A2473"/>
    <w:rsid w:val="002A3D84"/>
    <w:rsid w:val="002A7D31"/>
    <w:rsid w:val="002B23D3"/>
    <w:rsid w:val="002B24A0"/>
    <w:rsid w:val="002B3838"/>
    <w:rsid w:val="002B5892"/>
    <w:rsid w:val="002B5DA4"/>
    <w:rsid w:val="002C52D1"/>
    <w:rsid w:val="002D7BFE"/>
    <w:rsid w:val="002E0849"/>
    <w:rsid w:val="002E34B9"/>
    <w:rsid w:val="002F0DBF"/>
    <w:rsid w:val="002F2DE5"/>
    <w:rsid w:val="002F30F5"/>
    <w:rsid w:val="002F57CE"/>
    <w:rsid w:val="002F7175"/>
    <w:rsid w:val="00303212"/>
    <w:rsid w:val="003055D8"/>
    <w:rsid w:val="00307515"/>
    <w:rsid w:val="003121CD"/>
    <w:rsid w:val="00312629"/>
    <w:rsid w:val="00313B4F"/>
    <w:rsid w:val="00314AC2"/>
    <w:rsid w:val="003252B9"/>
    <w:rsid w:val="0034254D"/>
    <w:rsid w:val="003460B1"/>
    <w:rsid w:val="003555DA"/>
    <w:rsid w:val="00357AA0"/>
    <w:rsid w:val="00357D51"/>
    <w:rsid w:val="00361FBE"/>
    <w:rsid w:val="00362A5A"/>
    <w:rsid w:val="00363AA8"/>
    <w:rsid w:val="00364975"/>
    <w:rsid w:val="00364F71"/>
    <w:rsid w:val="00366A90"/>
    <w:rsid w:val="00366DDE"/>
    <w:rsid w:val="00376BA3"/>
    <w:rsid w:val="0037713F"/>
    <w:rsid w:val="00384F70"/>
    <w:rsid w:val="00385083"/>
    <w:rsid w:val="00390A8D"/>
    <w:rsid w:val="00397D7A"/>
    <w:rsid w:val="003A2855"/>
    <w:rsid w:val="003A3AC5"/>
    <w:rsid w:val="003A6EF1"/>
    <w:rsid w:val="003B0DD9"/>
    <w:rsid w:val="003B11F0"/>
    <w:rsid w:val="003B3C2D"/>
    <w:rsid w:val="003B7A36"/>
    <w:rsid w:val="003C0053"/>
    <w:rsid w:val="003C22F7"/>
    <w:rsid w:val="003C754A"/>
    <w:rsid w:val="003D2FDC"/>
    <w:rsid w:val="003E4CE3"/>
    <w:rsid w:val="003F17B7"/>
    <w:rsid w:val="003F1CD3"/>
    <w:rsid w:val="00405AFE"/>
    <w:rsid w:val="00412AE0"/>
    <w:rsid w:val="00413C56"/>
    <w:rsid w:val="00414B8F"/>
    <w:rsid w:val="00425AD1"/>
    <w:rsid w:val="00433F4B"/>
    <w:rsid w:val="004350E2"/>
    <w:rsid w:val="0044105B"/>
    <w:rsid w:val="00442697"/>
    <w:rsid w:val="00444CBC"/>
    <w:rsid w:val="00445EF6"/>
    <w:rsid w:val="00447ED7"/>
    <w:rsid w:val="0046114C"/>
    <w:rsid w:val="004640EB"/>
    <w:rsid w:val="00464180"/>
    <w:rsid w:val="0046508F"/>
    <w:rsid w:val="00466090"/>
    <w:rsid w:val="0047752C"/>
    <w:rsid w:val="00487F83"/>
    <w:rsid w:val="00492173"/>
    <w:rsid w:val="00492F72"/>
    <w:rsid w:val="00493974"/>
    <w:rsid w:val="004B3962"/>
    <w:rsid w:val="004B40DA"/>
    <w:rsid w:val="004B795C"/>
    <w:rsid w:val="004C45D6"/>
    <w:rsid w:val="004C63E8"/>
    <w:rsid w:val="004D567B"/>
    <w:rsid w:val="004D7626"/>
    <w:rsid w:val="004E1BA0"/>
    <w:rsid w:val="004E4DC6"/>
    <w:rsid w:val="004F21E2"/>
    <w:rsid w:val="005013D6"/>
    <w:rsid w:val="005016AC"/>
    <w:rsid w:val="005135CC"/>
    <w:rsid w:val="00513A2C"/>
    <w:rsid w:val="00514E7D"/>
    <w:rsid w:val="00522E40"/>
    <w:rsid w:val="005377EC"/>
    <w:rsid w:val="00540FC4"/>
    <w:rsid w:val="00541CD7"/>
    <w:rsid w:val="0054473A"/>
    <w:rsid w:val="00546214"/>
    <w:rsid w:val="00552D72"/>
    <w:rsid w:val="00554912"/>
    <w:rsid w:val="00577FED"/>
    <w:rsid w:val="0058055C"/>
    <w:rsid w:val="00583D93"/>
    <w:rsid w:val="00591357"/>
    <w:rsid w:val="005A6654"/>
    <w:rsid w:val="005A7F38"/>
    <w:rsid w:val="005B136E"/>
    <w:rsid w:val="005B5BA7"/>
    <w:rsid w:val="005C7B2D"/>
    <w:rsid w:val="005D462F"/>
    <w:rsid w:val="005D5AEC"/>
    <w:rsid w:val="005D6484"/>
    <w:rsid w:val="005E53FB"/>
    <w:rsid w:val="005F3644"/>
    <w:rsid w:val="005F6D6E"/>
    <w:rsid w:val="00605B07"/>
    <w:rsid w:val="00606A2E"/>
    <w:rsid w:val="00610E28"/>
    <w:rsid w:val="00611956"/>
    <w:rsid w:val="00613071"/>
    <w:rsid w:val="00616BDD"/>
    <w:rsid w:val="00616F0E"/>
    <w:rsid w:val="0062509F"/>
    <w:rsid w:val="006264CD"/>
    <w:rsid w:val="006328F2"/>
    <w:rsid w:val="0063516B"/>
    <w:rsid w:val="00647720"/>
    <w:rsid w:val="0065568E"/>
    <w:rsid w:val="00660F60"/>
    <w:rsid w:val="00662B2F"/>
    <w:rsid w:val="006719E1"/>
    <w:rsid w:val="00672B8B"/>
    <w:rsid w:val="006822EB"/>
    <w:rsid w:val="0068484C"/>
    <w:rsid w:val="00686171"/>
    <w:rsid w:val="00691441"/>
    <w:rsid w:val="006A4850"/>
    <w:rsid w:val="006B0C36"/>
    <w:rsid w:val="006D061F"/>
    <w:rsid w:val="006D247C"/>
    <w:rsid w:val="006E6A25"/>
    <w:rsid w:val="006F66E8"/>
    <w:rsid w:val="006F7D09"/>
    <w:rsid w:val="00700065"/>
    <w:rsid w:val="00703F6D"/>
    <w:rsid w:val="00710366"/>
    <w:rsid w:val="00711409"/>
    <w:rsid w:val="00712C83"/>
    <w:rsid w:val="00715285"/>
    <w:rsid w:val="00715C7B"/>
    <w:rsid w:val="00724576"/>
    <w:rsid w:val="007354E2"/>
    <w:rsid w:val="00744E12"/>
    <w:rsid w:val="00750A2B"/>
    <w:rsid w:val="00753655"/>
    <w:rsid w:val="00753F33"/>
    <w:rsid w:val="00756CCE"/>
    <w:rsid w:val="007667EC"/>
    <w:rsid w:val="007671C1"/>
    <w:rsid w:val="00767CEE"/>
    <w:rsid w:val="00774A50"/>
    <w:rsid w:val="007768ED"/>
    <w:rsid w:val="00781307"/>
    <w:rsid w:val="007969C0"/>
    <w:rsid w:val="007A7308"/>
    <w:rsid w:val="007B34E9"/>
    <w:rsid w:val="007C0D87"/>
    <w:rsid w:val="007C24AE"/>
    <w:rsid w:val="007E7AFB"/>
    <w:rsid w:val="007F2302"/>
    <w:rsid w:val="007F583E"/>
    <w:rsid w:val="00804532"/>
    <w:rsid w:val="00825290"/>
    <w:rsid w:val="008322A6"/>
    <w:rsid w:val="00833656"/>
    <w:rsid w:val="0084020F"/>
    <w:rsid w:val="008443CC"/>
    <w:rsid w:val="00846438"/>
    <w:rsid w:val="00853375"/>
    <w:rsid w:val="00854C33"/>
    <w:rsid w:val="00861AF5"/>
    <w:rsid w:val="00887A58"/>
    <w:rsid w:val="008A24EA"/>
    <w:rsid w:val="008A6532"/>
    <w:rsid w:val="008A6D5D"/>
    <w:rsid w:val="008B1B8C"/>
    <w:rsid w:val="008B2A86"/>
    <w:rsid w:val="008B3089"/>
    <w:rsid w:val="008B74CD"/>
    <w:rsid w:val="008B789B"/>
    <w:rsid w:val="008D0FAE"/>
    <w:rsid w:val="008D33DF"/>
    <w:rsid w:val="00910681"/>
    <w:rsid w:val="00912F83"/>
    <w:rsid w:val="00933FF8"/>
    <w:rsid w:val="009467E6"/>
    <w:rsid w:val="0095451C"/>
    <w:rsid w:val="00967534"/>
    <w:rsid w:val="00970D76"/>
    <w:rsid w:val="00970FF4"/>
    <w:rsid w:val="00972A23"/>
    <w:rsid w:val="00975186"/>
    <w:rsid w:val="00977CE9"/>
    <w:rsid w:val="00977E03"/>
    <w:rsid w:val="00980829"/>
    <w:rsid w:val="00985AAE"/>
    <w:rsid w:val="00991C38"/>
    <w:rsid w:val="009A44FC"/>
    <w:rsid w:val="009A549C"/>
    <w:rsid w:val="009B0630"/>
    <w:rsid w:val="009B59AB"/>
    <w:rsid w:val="009C13F8"/>
    <w:rsid w:val="009C323D"/>
    <w:rsid w:val="009C4FC7"/>
    <w:rsid w:val="009E3345"/>
    <w:rsid w:val="009E5E2C"/>
    <w:rsid w:val="00A06CC0"/>
    <w:rsid w:val="00A12820"/>
    <w:rsid w:val="00A13B9D"/>
    <w:rsid w:val="00A1709A"/>
    <w:rsid w:val="00A40DF8"/>
    <w:rsid w:val="00A421A1"/>
    <w:rsid w:val="00A50E50"/>
    <w:rsid w:val="00A572EB"/>
    <w:rsid w:val="00A57911"/>
    <w:rsid w:val="00A72DB8"/>
    <w:rsid w:val="00A81C43"/>
    <w:rsid w:val="00AA313D"/>
    <w:rsid w:val="00AA3BCB"/>
    <w:rsid w:val="00AB12AF"/>
    <w:rsid w:val="00AB1F90"/>
    <w:rsid w:val="00AB2C60"/>
    <w:rsid w:val="00AB6A65"/>
    <w:rsid w:val="00AB7502"/>
    <w:rsid w:val="00AD6D50"/>
    <w:rsid w:val="00AE543A"/>
    <w:rsid w:val="00AF13B6"/>
    <w:rsid w:val="00AF2219"/>
    <w:rsid w:val="00AF279F"/>
    <w:rsid w:val="00B07211"/>
    <w:rsid w:val="00B07538"/>
    <w:rsid w:val="00B14E7B"/>
    <w:rsid w:val="00B20137"/>
    <w:rsid w:val="00B22911"/>
    <w:rsid w:val="00B23955"/>
    <w:rsid w:val="00B30370"/>
    <w:rsid w:val="00B30F65"/>
    <w:rsid w:val="00B344EF"/>
    <w:rsid w:val="00B36668"/>
    <w:rsid w:val="00B37BE6"/>
    <w:rsid w:val="00B41166"/>
    <w:rsid w:val="00B4121E"/>
    <w:rsid w:val="00B4417E"/>
    <w:rsid w:val="00B441F4"/>
    <w:rsid w:val="00B4429F"/>
    <w:rsid w:val="00B47484"/>
    <w:rsid w:val="00B47B66"/>
    <w:rsid w:val="00B55B66"/>
    <w:rsid w:val="00B6497B"/>
    <w:rsid w:val="00B67E6A"/>
    <w:rsid w:val="00B67F15"/>
    <w:rsid w:val="00B708A6"/>
    <w:rsid w:val="00B71B90"/>
    <w:rsid w:val="00B82014"/>
    <w:rsid w:val="00B842EA"/>
    <w:rsid w:val="00B86562"/>
    <w:rsid w:val="00B879B9"/>
    <w:rsid w:val="00B922B0"/>
    <w:rsid w:val="00B96747"/>
    <w:rsid w:val="00B9717E"/>
    <w:rsid w:val="00BA1D15"/>
    <w:rsid w:val="00BA2F7C"/>
    <w:rsid w:val="00BB0343"/>
    <w:rsid w:val="00BB0866"/>
    <w:rsid w:val="00BB1782"/>
    <w:rsid w:val="00BB4FFE"/>
    <w:rsid w:val="00BC0EB5"/>
    <w:rsid w:val="00BC57AB"/>
    <w:rsid w:val="00BD040F"/>
    <w:rsid w:val="00BD3BB7"/>
    <w:rsid w:val="00BF37DA"/>
    <w:rsid w:val="00BF5D1B"/>
    <w:rsid w:val="00C01F5A"/>
    <w:rsid w:val="00C04DFD"/>
    <w:rsid w:val="00C07530"/>
    <w:rsid w:val="00C12DFF"/>
    <w:rsid w:val="00C13990"/>
    <w:rsid w:val="00C17F24"/>
    <w:rsid w:val="00C233A1"/>
    <w:rsid w:val="00C279CD"/>
    <w:rsid w:val="00C42E5A"/>
    <w:rsid w:val="00C43949"/>
    <w:rsid w:val="00C451CE"/>
    <w:rsid w:val="00C5190A"/>
    <w:rsid w:val="00C55F7E"/>
    <w:rsid w:val="00C65BD5"/>
    <w:rsid w:val="00C701B5"/>
    <w:rsid w:val="00C770C9"/>
    <w:rsid w:val="00C77E0C"/>
    <w:rsid w:val="00C828F5"/>
    <w:rsid w:val="00C84371"/>
    <w:rsid w:val="00C87BF0"/>
    <w:rsid w:val="00C95AB6"/>
    <w:rsid w:val="00CA0769"/>
    <w:rsid w:val="00CA5125"/>
    <w:rsid w:val="00CA6EDD"/>
    <w:rsid w:val="00CB4016"/>
    <w:rsid w:val="00CB4268"/>
    <w:rsid w:val="00CB6ECF"/>
    <w:rsid w:val="00CB7E34"/>
    <w:rsid w:val="00CC60DD"/>
    <w:rsid w:val="00CD620C"/>
    <w:rsid w:val="00CD770D"/>
    <w:rsid w:val="00CD7A75"/>
    <w:rsid w:val="00CE397C"/>
    <w:rsid w:val="00CE7DC9"/>
    <w:rsid w:val="00CF0776"/>
    <w:rsid w:val="00CF0894"/>
    <w:rsid w:val="00CF5ED9"/>
    <w:rsid w:val="00CF7DA6"/>
    <w:rsid w:val="00D01C7D"/>
    <w:rsid w:val="00D02224"/>
    <w:rsid w:val="00D02E9B"/>
    <w:rsid w:val="00D102EB"/>
    <w:rsid w:val="00D1314D"/>
    <w:rsid w:val="00D27AD7"/>
    <w:rsid w:val="00D36849"/>
    <w:rsid w:val="00D54524"/>
    <w:rsid w:val="00D7166F"/>
    <w:rsid w:val="00D80F55"/>
    <w:rsid w:val="00D839E7"/>
    <w:rsid w:val="00D851AB"/>
    <w:rsid w:val="00D85D24"/>
    <w:rsid w:val="00D86A3B"/>
    <w:rsid w:val="00D90FEC"/>
    <w:rsid w:val="00D96810"/>
    <w:rsid w:val="00DA0B37"/>
    <w:rsid w:val="00DA2385"/>
    <w:rsid w:val="00DA4489"/>
    <w:rsid w:val="00DA71FE"/>
    <w:rsid w:val="00DB0A91"/>
    <w:rsid w:val="00DB5EF7"/>
    <w:rsid w:val="00DB78CE"/>
    <w:rsid w:val="00DC01EC"/>
    <w:rsid w:val="00DC4607"/>
    <w:rsid w:val="00DD0741"/>
    <w:rsid w:val="00DD172D"/>
    <w:rsid w:val="00DD471F"/>
    <w:rsid w:val="00DE2C6A"/>
    <w:rsid w:val="00DE3DD0"/>
    <w:rsid w:val="00DE40AE"/>
    <w:rsid w:val="00DE4D1D"/>
    <w:rsid w:val="00DE51CC"/>
    <w:rsid w:val="00DE5449"/>
    <w:rsid w:val="00DE69AF"/>
    <w:rsid w:val="00DF3D04"/>
    <w:rsid w:val="00DF5D4E"/>
    <w:rsid w:val="00E040DA"/>
    <w:rsid w:val="00E045B3"/>
    <w:rsid w:val="00E1287C"/>
    <w:rsid w:val="00E246F9"/>
    <w:rsid w:val="00E30932"/>
    <w:rsid w:val="00E333B4"/>
    <w:rsid w:val="00E41C88"/>
    <w:rsid w:val="00E427E6"/>
    <w:rsid w:val="00E42DAF"/>
    <w:rsid w:val="00E45985"/>
    <w:rsid w:val="00E4731F"/>
    <w:rsid w:val="00E47CDC"/>
    <w:rsid w:val="00E51150"/>
    <w:rsid w:val="00E511E7"/>
    <w:rsid w:val="00E54765"/>
    <w:rsid w:val="00E5759C"/>
    <w:rsid w:val="00E661C0"/>
    <w:rsid w:val="00E719A9"/>
    <w:rsid w:val="00E76BE9"/>
    <w:rsid w:val="00E76FD2"/>
    <w:rsid w:val="00E811FB"/>
    <w:rsid w:val="00E92565"/>
    <w:rsid w:val="00EA4289"/>
    <w:rsid w:val="00EB0472"/>
    <w:rsid w:val="00EB4076"/>
    <w:rsid w:val="00EC654D"/>
    <w:rsid w:val="00ED0F33"/>
    <w:rsid w:val="00ED17CC"/>
    <w:rsid w:val="00EE5ECC"/>
    <w:rsid w:val="00EE6F0F"/>
    <w:rsid w:val="00EE7602"/>
    <w:rsid w:val="00EE7B6A"/>
    <w:rsid w:val="00EF30C0"/>
    <w:rsid w:val="00F010C1"/>
    <w:rsid w:val="00F04577"/>
    <w:rsid w:val="00F04C26"/>
    <w:rsid w:val="00F141F2"/>
    <w:rsid w:val="00F17627"/>
    <w:rsid w:val="00F2025E"/>
    <w:rsid w:val="00F25DEB"/>
    <w:rsid w:val="00F31253"/>
    <w:rsid w:val="00F37402"/>
    <w:rsid w:val="00F4007F"/>
    <w:rsid w:val="00F44CAA"/>
    <w:rsid w:val="00F54F44"/>
    <w:rsid w:val="00F6029B"/>
    <w:rsid w:val="00F76E96"/>
    <w:rsid w:val="00F866DA"/>
    <w:rsid w:val="00F86DD4"/>
    <w:rsid w:val="00FB3083"/>
    <w:rsid w:val="00FC27C8"/>
    <w:rsid w:val="00FC58C8"/>
    <w:rsid w:val="00FC73D9"/>
    <w:rsid w:val="00FD484E"/>
    <w:rsid w:val="00FD6183"/>
    <w:rsid w:val="00FE46F9"/>
    <w:rsid w:val="00FF48B7"/>
    <w:rsid w:val="00FF5A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29FACB"/>
  <w15:chartTrackingRefBased/>
  <w15:docId w15:val="{E3F08E36-3467-49D7-94A8-3510A8249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849"/>
  </w:style>
  <w:style w:type="paragraph" w:styleId="Heading1">
    <w:name w:val="heading 1"/>
    <w:aliases w:val="Proc Heading"/>
    <w:basedOn w:val="Normal"/>
    <w:link w:val="Heading1Char"/>
    <w:qFormat/>
    <w:rsid w:val="00CE7DC9"/>
    <w:pPr>
      <w:jc w:val="center"/>
      <w:outlineLvl w:val="0"/>
    </w:pPr>
    <w:rPr>
      <w:b/>
      <w:caps/>
    </w:rPr>
  </w:style>
  <w:style w:type="paragraph" w:styleId="Heading2">
    <w:name w:val="heading 2"/>
    <w:basedOn w:val="Normal"/>
    <w:link w:val="Heading2Char"/>
    <w:qFormat/>
    <w:rsid w:val="00CE7DC9"/>
    <w:pPr>
      <w:shd w:val="clear" w:color="auto" w:fill="FFFFFF"/>
      <w:spacing w:before="100" w:beforeAutospacing="1" w:after="100" w:afterAutospacing="1"/>
      <w:outlineLvl w:val="1"/>
    </w:pPr>
    <w:rPr>
      <w:b/>
      <w:bCs/>
      <w:color w:val="FF4500"/>
      <w:sz w:val="17"/>
      <w:szCs w:val="17"/>
    </w:rPr>
  </w:style>
  <w:style w:type="paragraph" w:styleId="Heading3">
    <w:name w:val="heading 3"/>
    <w:basedOn w:val="Normal"/>
    <w:next w:val="Normal"/>
    <w:link w:val="Heading3Char"/>
    <w:semiHidden/>
    <w:unhideWhenUsed/>
    <w:qFormat/>
    <w:rsid w:val="00CE7DC9"/>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CE7DC9"/>
    <w:pPr>
      <w:keepNext/>
      <w:spacing w:before="240" w:after="60"/>
      <w:outlineLvl w:val="3"/>
    </w:pPr>
    <w:rPr>
      <w:b/>
      <w:bCs/>
      <w:sz w:val="28"/>
      <w:szCs w:val="28"/>
    </w:rPr>
  </w:style>
  <w:style w:type="paragraph" w:styleId="Heading5">
    <w:name w:val="heading 5"/>
    <w:basedOn w:val="Normal"/>
    <w:next w:val="Normal"/>
    <w:link w:val="Heading5Char"/>
    <w:semiHidden/>
    <w:unhideWhenUsed/>
    <w:qFormat/>
    <w:rsid w:val="00CE7DC9"/>
    <w:p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CE7DC9"/>
    <w:pPr>
      <w:spacing w:before="240" w:after="60"/>
      <w:outlineLvl w:val="5"/>
    </w:pPr>
    <w:rPr>
      <w:b/>
      <w:bCs/>
      <w:sz w:val="22"/>
      <w:szCs w:val="22"/>
    </w:rPr>
  </w:style>
  <w:style w:type="paragraph" w:styleId="Heading7">
    <w:name w:val="heading 7"/>
    <w:basedOn w:val="Normal"/>
    <w:next w:val="Normal"/>
    <w:link w:val="Heading7Char"/>
    <w:semiHidden/>
    <w:unhideWhenUsed/>
    <w:qFormat/>
    <w:rsid w:val="00CE7DC9"/>
    <w:pPr>
      <w:spacing w:before="240" w:after="60"/>
      <w:outlineLvl w:val="6"/>
    </w:pPr>
    <w:rPr>
      <w:sz w:val="24"/>
    </w:rPr>
  </w:style>
  <w:style w:type="paragraph" w:styleId="Heading8">
    <w:name w:val="heading 8"/>
    <w:basedOn w:val="Normal"/>
    <w:next w:val="Normal"/>
    <w:link w:val="Heading8Char"/>
    <w:semiHidden/>
    <w:unhideWhenUsed/>
    <w:qFormat/>
    <w:rsid w:val="00CE7DC9"/>
    <w:pPr>
      <w:spacing w:before="240" w:after="60"/>
      <w:outlineLvl w:val="7"/>
    </w:pPr>
    <w:rPr>
      <w:i/>
      <w:iCs/>
      <w:sz w:val="24"/>
    </w:rPr>
  </w:style>
  <w:style w:type="paragraph" w:styleId="Heading9">
    <w:name w:val="heading 9"/>
    <w:basedOn w:val="Normal"/>
    <w:next w:val="Normal"/>
    <w:link w:val="Heading9Char"/>
    <w:semiHidden/>
    <w:unhideWhenUsed/>
    <w:qFormat/>
    <w:rsid w:val="00CE7DC9"/>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F5 List Paragraph,List Paragraph Char Char Char,Indicator Text,Numbered Para 1,Bullet 1,Bullet Points,List Paragraph2,MAIN CONTENT,Normal numbered,List Paragraph1,Colorful List - Accent 11,Issue Action POC,3,POCG Table Text,Bullet"/>
    <w:basedOn w:val="Normal"/>
    <w:link w:val="ListParagraphChar"/>
    <w:uiPriority w:val="34"/>
    <w:qFormat/>
    <w:rsid w:val="00CE7DC9"/>
    <w:pPr>
      <w:ind w:left="720"/>
    </w:pPr>
  </w:style>
  <w:style w:type="paragraph" w:customStyle="1" w:styleId="ResHdr">
    <w:name w:val="ResHdr"/>
    <w:basedOn w:val="Normal"/>
    <w:link w:val="ResHdrChar"/>
    <w:autoRedefine/>
    <w:qFormat/>
    <w:rsid w:val="004E4DC6"/>
    <w:pPr>
      <w:widowControl w:val="0"/>
    </w:pPr>
    <w:rPr>
      <w:rFonts w:eastAsiaTheme="minorHAnsi" w:cstheme="minorBidi"/>
      <w:b/>
      <w:caps/>
    </w:rPr>
  </w:style>
  <w:style w:type="character" w:customStyle="1" w:styleId="ResHdrChar">
    <w:name w:val="ResHdr Char"/>
    <w:basedOn w:val="DefaultParagraphFont"/>
    <w:link w:val="ResHdr"/>
    <w:rsid w:val="004E4DC6"/>
    <w:rPr>
      <w:rFonts w:eastAsiaTheme="minorHAnsi" w:cstheme="minorBidi"/>
      <w:b/>
      <w:caps/>
    </w:rPr>
  </w:style>
  <w:style w:type="paragraph" w:customStyle="1" w:styleId="ProcMbrLst">
    <w:name w:val="Proc Mbr Lst"/>
    <w:basedOn w:val="Normal"/>
    <w:qFormat/>
    <w:rsid w:val="00CE7DC9"/>
    <w:pPr>
      <w:jc w:val="both"/>
    </w:pPr>
    <w:rPr>
      <w:noProof/>
    </w:rPr>
  </w:style>
  <w:style w:type="paragraph" w:customStyle="1" w:styleId="ProcSubHeading">
    <w:name w:val="Proc Sub Heading"/>
    <w:basedOn w:val="Normal"/>
    <w:link w:val="ProcSubHeadingChar"/>
    <w:qFormat/>
    <w:rsid w:val="00CE7DC9"/>
    <w:pPr>
      <w:autoSpaceDE w:val="0"/>
      <w:autoSpaceDN w:val="0"/>
      <w:adjustRightInd w:val="0"/>
      <w:jc w:val="center"/>
    </w:pPr>
    <w:rPr>
      <w:szCs w:val="32"/>
    </w:rPr>
  </w:style>
  <w:style w:type="character" w:customStyle="1" w:styleId="ProcSubHeadingChar">
    <w:name w:val="Proc Sub Heading Char"/>
    <w:link w:val="ProcSubHeading"/>
    <w:rsid w:val="00CE7DC9"/>
    <w:rPr>
      <w:rFonts w:ascii="Arial" w:hAnsi="Arial"/>
      <w:szCs w:val="32"/>
    </w:rPr>
  </w:style>
  <w:style w:type="paragraph" w:customStyle="1" w:styleId="ProcMbrlist">
    <w:name w:val="Proc Mbr list"/>
    <w:basedOn w:val="ProcSubHeading"/>
    <w:link w:val="ProcMbrlistChar"/>
    <w:qFormat/>
    <w:rsid w:val="00CE7DC9"/>
    <w:pPr>
      <w:jc w:val="both"/>
    </w:pPr>
  </w:style>
  <w:style w:type="character" w:customStyle="1" w:styleId="ProcMbrlistChar">
    <w:name w:val="Proc Mbr list Char"/>
    <w:link w:val="ProcMbrlist"/>
    <w:rsid w:val="00CE7DC9"/>
    <w:rPr>
      <w:rFonts w:ascii="Arial" w:hAnsi="Arial"/>
      <w:szCs w:val="32"/>
    </w:rPr>
  </w:style>
  <w:style w:type="paragraph" w:customStyle="1" w:styleId="ProcBody">
    <w:name w:val="Proc Body"/>
    <w:basedOn w:val="Normal"/>
    <w:link w:val="ProcBodyChar"/>
    <w:qFormat/>
    <w:rsid w:val="008D0FAE"/>
    <w:pPr>
      <w:ind w:firstLine="360"/>
    </w:pPr>
  </w:style>
  <w:style w:type="character" w:customStyle="1" w:styleId="ProcBodyChar">
    <w:name w:val="Proc Body Char"/>
    <w:link w:val="ProcBody"/>
    <w:rsid w:val="008D0FAE"/>
    <w:rPr>
      <w:rFonts w:ascii="Arial" w:hAnsi="Arial"/>
    </w:rPr>
  </w:style>
  <w:style w:type="paragraph" w:customStyle="1" w:styleId="ProcReferences">
    <w:name w:val="Proc References"/>
    <w:basedOn w:val="ProcBody"/>
    <w:link w:val="ProcReferencesChar"/>
    <w:qFormat/>
    <w:rsid w:val="00CE7DC9"/>
    <w:pPr>
      <w:ind w:left="360" w:hanging="360"/>
    </w:pPr>
  </w:style>
  <w:style w:type="character" w:customStyle="1" w:styleId="ProcReferencesChar">
    <w:name w:val="Proc References Char"/>
    <w:link w:val="ProcReferences"/>
    <w:rsid w:val="00CE7DC9"/>
    <w:rPr>
      <w:rFonts w:ascii="Arial" w:hAnsi="Arial"/>
      <w:szCs w:val="24"/>
    </w:rPr>
  </w:style>
  <w:style w:type="paragraph" w:customStyle="1" w:styleId="ProcBodyHeading">
    <w:name w:val="Proc Body Heading"/>
    <w:basedOn w:val="ProcBody"/>
    <w:link w:val="ProcBodyHeadingChar"/>
    <w:qFormat/>
    <w:rsid w:val="00CE7DC9"/>
    <w:pPr>
      <w:ind w:firstLine="0"/>
    </w:pPr>
    <w:rPr>
      <w:b/>
    </w:rPr>
  </w:style>
  <w:style w:type="character" w:customStyle="1" w:styleId="ProcBodyHeadingChar">
    <w:name w:val="Proc Body Heading Char"/>
    <w:link w:val="ProcBodyHeading"/>
    <w:rsid w:val="00CE7DC9"/>
    <w:rPr>
      <w:rFonts w:ascii="Arial" w:hAnsi="Arial"/>
      <w:b/>
      <w:szCs w:val="24"/>
    </w:rPr>
  </w:style>
  <w:style w:type="paragraph" w:customStyle="1" w:styleId="ProcSubHead">
    <w:name w:val="Proc Sub Head"/>
    <w:basedOn w:val="Normal"/>
    <w:qFormat/>
    <w:rsid w:val="00C87BF0"/>
    <w:pPr>
      <w:jc w:val="center"/>
    </w:pPr>
  </w:style>
  <w:style w:type="paragraph" w:customStyle="1" w:styleId="Style1">
    <w:name w:val="Style1"/>
    <w:basedOn w:val="ListParagraph"/>
    <w:qFormat/>
    <w:rsid w:val="00CE7DC9"/>
    <w:pPr>
      <w:ind w:hanging="360"/>
      <w:jc w:val="both"/>
    </w:pPr>
    <w:rPr>
      <w:rFonts w:cs="Arial"/>
    </w:rPr>
  </w:style>
  <w:style w:type="paragraph" w:customStyle="1" w:styleId="ProcBullets">
    <w:name w:val="Proc Bullets"/>
    <w:basedOn w:val="Normal"/>
    <w:qFormat/>
    <w:rsid w:val="00CE7DC9"/>
    <w:pPr>
      <w:numPr>
        <w:numId w:val="1"/>
      </w:numPr>
      <w:jc w:val="both"/>
    </w:pPr>
    <w:rPr>
      <w:rFonts w:cs="Arial"/>
      <w:bCs/>
    </w:rPr>
  </w:style>
  <w:style w:type="paragraph" w:customStyle="1" w:styleId="Default">
    <w:name w:val="Default"/>
    <w:rsid w:val="00CE7DC9"/>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CE7DC9"/>
    <w:pPr>
      <w:widowControl w:val="0"/>
    </w:pPr>
    <w:rPr>
      <w:rFonts w:eastAsiaTheme="minorEastAsia"/>
      <w:color w:val="auto"/>
    </w:rPr>
  </w:style>
  <w:style w:type="paragraph" w:customStyle="1" w:styleId="yiv6955135338msonormal">
    <w:name w:val="yiv6955135338msonormal"/>
    <w:basedOn w:val="Normal"/>
    <w:rsid w:val="00CE7DC9"/>
    <w:pPr>
      <w:spacing w:before="100" w:beforeAutospacing="1" w:after="100" w:afterAutospacing="1"/>
    </w:pPr>
    <w:rPr>
      <w:rFonts w:ascii="Times New Roman" w:hAnsi="Times New Roman"/>
      <w:sz w:val="24"/>
    </w:rPr>
  </w:style>
  <w:style w:type="paragraph" w:customStyle="1" w:styleId="yiv3910526817msonormal">
    <w:name w:val="yiv3910526817msonormal"/>
    <w:basedOn w:val="Normal"/>
    <w:rsid w:val="00CE7DC9"/>
    <w:pPr>
      <w:spacing w:before="100" w:beforeAutospacing="1" w:after="100" w:afterAutospacing="1"/>
    </w:pPr>
    <w:rPr>
      <w:rFonts w:ascii="Times New Roman" w:hAnsi="Times New Roman"/>
      <w:sz w:val="24"/>
    </w:rPr>
  </w:style>
  <w:style w:type="character" w:customStyle="1" w:styleId="Heading1Char">
    <w:name w:val="Heading 1 Char"/>
    <w:aliases w:val="Proc Heading Char"/>
    <w:link w:val="Heading1"/>
    <w:rsid w:val="00CE7DC9"/>
    <w:rPr>
      <w:rFonts w:ascii="Arial" w:hAnsi="Arial"/>
      <w:b/>
      <w:caps/>
      <w:szCs w:val="24"/>
    </w:rPr>
  </w:style>
  <w:style w:type="character" w:customStyle="1" w:styleId="Heading2Char">
    <w:name w:val="Heading 2 Char"/>
    <w:link w:val="Heading2"/>
    <w:uiPriority w:val="9"/>
    <w:rsid w:val="00CE7DC9"/>
    <w:rPr>
      <w:rFonts w:ascii="Arial" w:hAnsi="Arial"/>
      <w:b/>
      <w:bCs/>
      <w:color w:val="FF4500"/>
      <w:sz w:val="17"/>
      <w:szCs w:val="17"/>
      <w:shd w:val="clear" w:color="auto" w:fill="FFFFFF"/>
    </w:rPr>
  </w:style>
  <w:style w:type="character" w:customStyle="1" w:styleId="Heading3Char">
    <w:name w:val="Heading 3 Char"/>
    <w:link w:val="Heading3"/>
    <w:semiHidden/>
    <w:rsid w:val="00CE7DC9"/>
    <w:rPr>
      <w:rFonts w:ascii="Cambria" w:hAnsi="Cambria"/>
      <w:b/>
      <w:bCs/>
      <w:sz w:val="26"/>
      <w:szCs w:val="26"/>
    </w:rPr>
  </w:style>
  <w:style w:type="character" w:customStyle="1" w:styleId="Heading4Char">
    <w:name w:val="Heading 4 Char"/>
    <w:link w:val="Heading4"/>
    <w:semiHidden/>
    <w:rsid w:val="00CE7DC9"/>
    <w:rPr>
      <w:rFonts w:ascii="Calibri" w:hAnsi="Calibri"/>
      <w:b/>
      <w:bCs/>
      <w:sz w:val="28"/>
      <w:szCs w:val="28"/>
    </w:rPr>
  </w:style>
  <w:style w:type="character" w:customStyle="1" w:styleId="Heading5Char">
    <w:name w:val="Heading 5 Char"/>
    <w:link w:val="Heading5"/>
    <w:uiPriority w:val="9"/>
    <w:semiHidden/>
    <w:rsid w:val="00CE7DC9"/>
    <w:rPr>
      <w:rFonts w:ascii="Calibri" w:hAnsi="Calibri"/>
      <w:b/>
      <w:bCs/>
      <w:i/>
      <w:iCs/>
      <w:sz w:val="26"/>
      <w:szCs w:val="26"/>
    </w:rPr>
  </w:style>
  <w:style w:type="character" w:customStyle="1" w:styleId="Heading6Char">
    <w:name w:val="Heading 6 Char"/>
    <w:link w:val="Heading6"/>
    <w:semiHidden/>
    <w:rsid w:val="00CE7DC9"/>
    <w:rPr>
      <w:rFonts w:ascii="Calibri" w:hAnsi="Calibri"/>
      <w:b/>
      <w:bCs/>
      <w:sz w:val="22"/>
      <w:szCs w:val="22"/>
    </w:rPr>
  </w:style>
  <w:style w:type="character" w:customStyle="1" w:styleId="Heading7Char">
    <w:name w:val="Heading 7 Char"/>
    <w:link w:val="Heading7"/>
    <w:semiHidden/>
    <w:rsid w:val="00CE7DC9"/>
    <w:rPr>
      <w:rFonts w:ascii="Calibri" w:hAnsi="Calibri"/>
      <w:sz w:val="24"/>
      <w:szCs w:val="24"/>
    </w:rPr>
  </w:style>
  <w:style w:type="character" w:customStyle="1" w:styleId="Heading8Char">
    <w:name w:val="Heading 8 Char"/>
    <w:link w:val="Heading8"/>
    <w:semiHidden/>
    <w:rsid w:val="00CE7DC9"/>
    <w:rPr>
      <w:rFonts w:ascii="Calibri" w:hAnsi="Calibri"/>
      <w:i/>
      <w:iCs/>
      <w:sz w:val="24"/>
      <w:szCs w:val="24"/>
    </w:rPr>
  </w:style>
  <w:style w:type="character" w:customStyle="1" w:styleId="Heading9Char">
    <w:name w:val="Heading 9 Char"/>
    <w:link w:val="Heading9"/>
    <w:semiHidden/>
    <w:rsid w:val="00CE7DC9"/>
    <w:rPr>
      <w:rFonts w:ascii="Cambria" w:hAnsi="Cambria"/>
      <w:sz w:val="22"/>
      <w:szCs w:val="22"/>
    </w:rPr>
  </w:style>
  <w:style w:type="paragraph" w:styleId="Header">
    <w:name w:val="header"/>
    <w:basedOn w:val="Normal"/>
    <w:link w:val="HeaderChar"/>
    <w:uiPriority w:val="99"/>
    <w:rsid w:val="00CE7DC9"/>
    <w:pPr>
      <w:tabs>
        <w:tab w:val="center" w:pos="4680"/>
        <w:tab w:val="right" w:pos="9360"/>
      </w:tabs>
    </w:pPr>
  </w:style>
  <w:style w:type="character" w:customStyle="1" w:styleId="HeaderChar">
    <w:name w:val="Header Char"/>
    <w:link w:val="Header"/>
    <w:uiPriority w:val="99"/>
    <w:rsid w:val="00CE7DC9"/>
    <w:rPr>
      <w:rFonts w:ascii="Arial" w:eastAsia="Calibri" w:hAnsi="Arial"/>
    </w:rPr>
  </w:style>
  <w:style w:type="paragraph" w:styleId="Footer">
    <w:name w:val="footer"/>
    <w:basedOn w:val="Normal"/>
    <w:link w:val="FooterChar"/>
    <w:uiPriority w:val="99"/>
    <w:unhideWhenUsed/>
    <w:rsid w:val="00CE7DC9"/>
    <w:pPr>
      <w:tabs>
        <w:tab w:val="center" w:pos="4680"/>
        <w:tab w:val="right" w:pos="9360"/>
      </w:tabs>
    </w:pPr>
  </w:style>
  <w:style w:type="character" w:customStyle="1" w:styleId="FooterChar">
    <w:name w:val="Footer Char"/>
    <w:link w:val="Footer"/>
    <w:uiPriority w:val="99"/>
    <w:rsid w:val="00CE7DC9"/>
    <w:rPr>
      <w:rFonts w:ascii="Arial" w:eastAsia="Calibri" w:hAnsi="Arial"/>
    </w:rPr>
  </w:style>
  <w:style w:type="paragraph" w:styleId="BodyText">
    <w:name w:val="Body Text"/>
    <w:basedOn w:val="Normal"/>
    <w:link w:val="BodyTextChar"/>
    <w:qFormat/>
    <w:rsid w:val="00CE7DC9"/>
    <w:pPr>
      <w:tabs>
        <w:tab w:val="center" w:pos="4680"/>
      </w:tabs>
      <w:suppressAutoHyphens/>
    </w:pPr>
    <w:rPr>
      <w:b/>
      <w:spacing w:val="-3"/>
      <w:sz w:val="30"/>
    </w:rPr>
  </w:style>
  <w:style w:type="character" w:customStyle="1" w:styleId="BodyTextChar">
    <w:name w:val="Body Text Char"/>
    <w:link w:val="BodyText"/>
    <w:rsid w:val="00CE7DC9"/>
    <w:rPr>
      <w:rFonts w:ascii="Arial" w:hAnsi="Arial"/>
      <w:b/>
      <w:spacing w:val="-3"/>
      <w:sz w:val="30"/>
    </w:rPr>
  </w:style>
  <w:style w:type="paragraph" w:styleId="BodyTextIndent2">
    <w:name w:val="Body Text Indent 2"/>
    <w:basedOn w:val="Normal"/>
    <w:link w:val="BodyTextIndent2Char"/>
    <w:unhideWhenUsed/>
    <w:rsid w:val="00CE7DC9"/>
    <w:pPr>
      <w:spacing w:after="120" w:line="480" w:lineRule="auto"/>
      <w:ind w:left="360"/>
    </w:pPr>
  </w:style>
  <w:style w:type="character" w:customStyle="1" w:styleId="BodyTextIndent2Char">
    <w:name w:val="Body Text Indent 2 Char"/>
    <w:link w:val="BodyTextIndent2"/>
    <w:semiHidden/>
    <w:rsid w:val="00CE7DC9"/>
    <w:rPr>
      <w:rFonts w:ascii="Arial" w:eastAsia="Calibri" w:hAnsi="Arial"/>
      <w:szCs w:val="24"/>
    </w:rPr>
  </w:style>
  <w:style w:type="character" w:styleId="Hyperlink">
    <w:name w:val="Hyperlink"/>
    <w:uiPriority w:val="99"/>
    <w:unhideWhenUsed/>
    <w:rsid w:val="00CE7DC9"/>
    <w:rPr>
      <w:color w:val="0000FF"/>
      <w:u w:val="single"/>
    </w:rPr>
  </w:style>
  <w:style w:type="character" w:styleId="Strong">
    <w:name w:val="Strong"/>
    <w:uiPriority w:val="22"/>
    <w:qFormat/>
    <w:rsid w:val="00CE7DC9"/>
    <w:rPr>
      <w:b/>
      <w:bCs/>
    </w:rPr>
  </w:style>
  <w:style w:type="character" w:styleId="Emphasis">
    <w:name w:val="Emphasis"/>
    <w:uiPriority w:val="20"/>
    <w:qFormat/>
    <w:rsid w:val="00CE7DC9"/>
    <w:rPr>
      <w:i/>
      <w:iCs/>
    </w:rPr>
  </w:style>
  <w:style w:type="paragraph" w:styleId="BalloonText">
    <w:name w:val="Balloon Text"/>
    <w:basedOn w:val="Normal"/>
    <w:link w:val="BalloonTextChar"/>
    <w:semiHidden/>
    <w:unhideWhenUsed/>
    <w:rsid w:val="00CE7DC9"/>
    <w:rPr>
      <w:rFonts w:ascii="Tahoma" w:hAnsi="Tahoma"/>
      <w:sz w:val="16"/>
      <w:szCs w:val="16"/>
    </w:rPr>
  </w:style>
  <w:style w:type="character" w:customStyle="1" w:styleId="BalloonTextChar">
    <w:name w:val="Balloon Text Char"/>
    <w:link w:val="BalloonText"/>
    <w:uiPriority w:val="99"/>
    <w:semiHidden/>
    <w:rsid w:val="00CE7DC9"/>
    <w:rPr>
      <w:rFonts w:ascii="Tahoma" w:eastAsia="Calibri" w:hAnsi="Tahoma"/>
      <w:sz w:val="16"/>
      <w:szCs w:val="16"/>
    </w:rPr>
  </w:style>
  <w:style w:type="paragraph" w:styleId="NoSpacing">
    <w:name w:val="No Spacing"/>
    <w:uiPriority w:val="1"/>
    <w:qFormat/>
    <w:rsid w:val="00CE7DC9"/>
    <w:pPr>
      <w:ind w:firstLine="360"/>
    </w:pPr>
    <w:rPr>
      <w:rFonts w:ascii="Book Antiqua" w:eastAsia="Calibri" w:hAnsi="Book Antiqua"/>
      <w:sz w:val="22"/>
      <w:szCs w:val="22"/>
    </w:rPr>
  </w:style>
  <w:style w:type="paragraph" w:customStyle="1" w:styleId="ProcHdr">
    <w:name w:val="ProcHdr"/>
    <w:basedOn w:val="Heading1"/>
    <w:link w:val="ProcHdrChar"/>
    <w:qFormat/>
    <w:rsid w:val="008D0FAE"/>
    <w:pPr>
      <w:keepNext/>
      <w:spacing w:before="240" w:after="60" w:line="276" w:lineRule="auto"/>
      <w:jc w:val="left"/>
    </w:pPr>
    <w:rPr>
      <w:rFonts w:eastAsiaTheme="majorEastAsia" w:cstheme="majorBidi"/>
      <w:bCs/>
      <w:caps w:val="0"/>
      <w:kern w:val="32"/>
      <w:sz w:val="32"/>
      <w:szCs w:val="32"/>
    </w:rPr>
  </w:style>
  <w:style w:type="character" w:customStyle="1" w:styleId="ProcHdrChar">
    <w:name w:val="ProcHdr Char"/>
    <w:basedOn w:val="DefaultParagraphFont"/>
    <w:link w:val="ProcHdr"/>
    <w:rsid w:val="008D0FAE"/>
    <w:rPr>
      <w:rFonts w:ascii="Arial" w:eastAsiaTheme="majorEastAsia" w:hAnsi="Arial" w:cstheme="majorBidi"/>
      <w:b/>
      <w:bCs/>
      <w:kern w:val="32"/>
      <w:sz w:val="32"/>
      <w:szCs w:val="32"/>
    </w:rPr>
  </w:style>
  <w:style w:type="paragraph" w:styleId="EnvelopeAddress">
    <w:name w:val="envelope address"/>
    <w:basedOn w:val="Normal"/>
    <w:uiPriority w:val="99"/>
    <w:semiHidden/>
    <w:unhideWhenUsed/>
    <w:rsid w:val="0017188C"/>
    <w:pPr>
      <w:framePr w:w="7920" w:h="1980" w:hRule="exact" w:hSpace="180" w:wrap="auto" w:hAnchor="page" w:xAlign="center" w:yAlign="bottom"/>
      <w:ind w:left="2880"/>
    </w:pPr>
    <w:rPr>
      <w:rFonts w:eastAsiaTheme="majorEastAsia" w:cstheme="majorBidi"/>
      <w:sz w:val="24"/>
      <w:szCs w:val="24"/>
    </w:rPr>
  </w:style>
  <w:style w:type="paragraph" w:styleId="NormalWeb">
    <w:name w:val="Normal (Web)"/>
    <w:basedOn w:val="Normal"/>
    <w:unhideWhenUsed/>
    <w:rsid w:val="00CB6ECF"/>
    <w:rPr>
      <w:rFonts w:ascii="Times New Roman" w:hAnsi="Times New Roman"/>
      <w:sz w:val="24"/>
      <w:szCs w:val="24"/>
    </w:rPr>
  </w:style>
  <w:style w:type="table" w:styleId="TableGrid">
    <w:name w:val="Table Grid"/>
    <w:basedOn w:val="TableNormal"/>
    <w:uiPriority w:val="59"/>
    <w:rsid w:val="00DE3DD0"/>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DE3DD0"/>
    <w:pPr>
      <w:widowControl w:val="0"/>
      <w:autoSpaceDE w:val="0"/>
      <w:autoSpaceDN w:val="0"/>
      <w:spacing w:line="210" w:lineRule="exact"/>
      <w:jc w:val="center"/>
    </w:pPr>
    <w:rPr>
      <w:rFonts w:ascii="Times New Roman" w:hAnsi="Times New Roman"/>
      <w:sz w:val="22"/>
      <w:szCs w:val="22"/>
    </w:rPr>
  </w:style>
  <w:style w:type="paragraph" w:styleId="BodyText3">
    <w:name w:val="Body Text 3"/>
    <w:basedOn w:val="Normal"/>
    <w:link w:val="BodyText3Char"/>
    <w:unhideWhenUsed/>
    <w:rsid w:val="00774A50"/>
    <w:pPr>
      <w:spacing w:after="120"/>
    </w:pPr>
    <w:rPr>
      <w:sz w:val="16"/>
      <w:szCs w:val="16"/>
    </w:rPr>
  </w:style>
  <w:style w:type="character" w:customStyle="1" w:styleId="BodyText3Char">
    <w:name w:val="Body Text 3 Char"/>
    <w:basedOn w:val="DefaultParagraphFont"/>
    <w:link w:val="BodyText3"/>
    <w:uiPriority w:val="99"/>
    <w:rsid w:val="00774A50"/>
    <w:rPr>
      <w:sz w:val="16"/>
      <w:szCs w:val="16"/>
    </w:rPr>
  </w:style>
  <w:style w:type="paragraph" w:styleId="Caption">
    <w:name w:val="caption"/>
    <w:basedOn w:val="Normal"/>
    <w:next w:val="Normal"/>
    <w:uiPriority w:val="35"/>
    <w:unhideWhenUsed/>
    <w:qFormat/>
    <w:rsid w:val="00B71B90"/>
    <w:pPr>
      <w:spacing w:after="200"/>
    </w:pPr>
    <w:rPr>
      <w:rFonts w:asciiTheme="minorHAnsi" w:eastAsiaTheme="minorHAnsi" w:hAnsiTheme="minorHAnsi" w:cstheme="minorBidi"/>
      <w:i/>
      <w:iCs/>
      <w:color w:val="1F497D" w:themeColor="text2"/>
      <w:sz w:val="18"/>
      <w:szCs w:val="18"/>
    </w:rPr>
  </w:style>
  <w:style w:type="paragraph" w:styleId="FootnoteText">
    <w:name w:val="footnote text"/>
    <w:basedOn w:val="Normal"/>
    <w:link w:val="FootnoteTextChar"/>
    <w:uiPriority w:val="99"/>
    <w:semiHidden/>
    <w:unhideWhenUsed/>
    <w:rsid w:val="00AF2219"/>
    <w:rPr>
      <w:rFonts w:ascii="Times New Roman" w:hAnsi="Times New Roman"/>
    </w:rPr>
  </w:style>
  <w:style w:type="character" w:customStyle="1" w:styleId="FootnoteTextChar">
    <w:name w:val="Footnote Text Char"/>
    <w:basedOn w:val="DefaultParagraphFont"/>
    <w:link w:val="FootnoteText"/>
    <w:uiPriority w:val="99"/>
    <w:semiHidden/>
    <w:rsid w:val="00AF2219"/>
    <w:rPr>
      <w:rFonts w:ascii="Times New Roman" w:hAnsi="Times New Roman"/>
    </w:rPr>
  </w:style>
  <w:style w:type="character" w:styleId="FootnoteReference">
    <w:name w:val="footnote reference"/>
    <w:basedOn w:val="DefaultParagraphFont"/>
    <w:uiPriority w:val="99"/>
    <w:semiHidden/>
    <w:unhideWhenUsed/>
    <w:rsid w:val="00AF2219"/>
    <w:rPr>
      <w:vertAlign w:val="superscript"/>
    </w:rPr>
  </w:style>
  <w:style w:type="character" w:styleId="CommentReference">
    <w:name w:val="annotation reference"/>
    <w:basedOn w:val="DefaultParagraphFont"/>
    <w:semiHidden/>
    <w:unhideWhenUsed/>
    <w:rsid w:val="00C828F5"/>
    <w:rPr>
      <w:sz w:val="16"/>
      <w:szCs w:val="16"/>
    </w:rPr>
  </w:style>
  <w:style w:type="paragraph" w:styleId="CommentText">
    <w:name w:val="annotation text"/>
    <w:basedOn w:val="Normal"/>
    <w:link w:val="CommentTextChar"/>
    <w:unhideWhenUsed/>
    <w:rsid w:val="00C828F5"/>
  </w:style>
  <w:style w:type="character" w:customStyle="1" w:styleId="CommentTextChar">
    <w:name w:val="Comment Text Char"/>
    <w:basedOn w:val="DefaultParagraphFont"/>
    <w:link w:val="CommentText"/>
    <w:rsid w:val="00C828F5"/>
  </w:style>
  <w:style w:type="paragraph" w:styleId="CommentSubject">
    <w:name w:val="annotation subject"/>
    <w:basedOn w:val="CommentText"/>
    <w:next w:val="CommentText"/>
    <w:link w:val="CommentSubjectChar"/>
    <w:semiHidden/>
    <w:unhideWhenUsed/>
    <w:rsid w:val="00C828F5"/>
    <w:rPr>
      <w:b/>
      <w:bCs/>
    </w:rPr>
  </w:style>
  <w:style w:type="character" w:customStyle="1" w:styleId="CommentSubjectChar">
    <w:name w:val="Comment Subject Char"/>
    <w:basedOn w:val="CommentTextChar"/>
    <w:link w:val="CommentSubject"/>
    <w:semiHidden/>
    <w:rsid w:val="00C828F5"/>
    <w:rPr>
      <w:b/>
      <w:bCs/>
    </w:rPr>
  </w:style>
  <w:style w:type="paragraph" w:styleId="Title">
    <w:name w:val="Title"/>
    <w:basedOn w:val="Normal"/>
    <w:link w:val="TitleChar"/>
    <w:qFormat/>
    <w:rsid w:val="00D839E7"/>
    <w:pPr>
      <w:jc w:val="center"/>
    </w:pPr>
    <w:rPr>
      <w:b/>
    </w:rPr>
  </w:style>
  <w:style w:type="character" w:customStyle="1" w:styleId="TitleChar">
    <w:name w:val="Title Char"/>
    <w:basedOn w:val="DefaultParagraphFont"/>
    <w:link w:val="Title"/>
    <w:rsid w:val="00D839E7"/>
    <w:rPr>
      <w:b/>
    </w:rPr>
  </w:style>
  <w:style w:type="paragraph" w:customStyle="1" w:styleId="EndNoteBibliography">
    <w:name w:val="EndNote Bibliography"/>
    <w:basedOn w:val="Normal"/>
    <w:link w:val="EndNoteBibliographyChar"/>
    <w:rsid w:val="0046508F"/>
    <w:pPr>
      <w:spacing w:after="160"/>
    </w:pPr>
    <w:rPr>
      <w:rFonts w:ascii="Aptos" w:eastAsiaTheme="minorHAnsi" w:hAnsi="Aptos" w:cstheme="minorBidi"/>
      <w:noProof/>
      <w:kern w:val="2"/>
      <w:sz w:val="22"/>
      <w:szCs w:val="22"/>
      <w14:ligatures w14:val="standardContextual"/>
    </w:rPr>
  </w:style>
  <w:style w:type="character" w:customStyle="1" w:styleId="EndNoteBibliographyChar">
    <w:name w:val="EndNote Bibliography Char"/>
    <w:basedOn w:val="DefaultParagraphFont"/>
    <w:link w:val="EndNoteBibliography"/>
    <w:rsid w:val="0046508F"/>
    <w:rPr>
      <w:rFonts w:ascii="Aptos" w:eastAsiaTheme="minorHAnsi" w:hAnsi="Aptos" w:cstheme="minorBidi"/>
      <w:noProof/>
      <w:kern w:val="2"/>
      <w:sz w:val="22"/>
      <w:szCs w:val="22"/>
      <w14:ligatures w14:val="standardContextual"/>
    </w:rPr>
  </w:style>
  <w:style w:type="character" w:customStyle="1" w:styleId="ListParagraphChar">
    <w:name w:val="List Paragraph Char"/>
    <w:aliases w:val="Dot pt Char,F5 List Paragraph Char,List Paragraph Char Char Char Char,Indicator Text Char,Numbered Para 1 Char,Bullet 1 Char,Bullet Points Char,List Paragraph2 Char,MAIN CONTENT Char,Normal numbered Char,List Paragraph1 Char,3 Char"/>
    <w:link w:val="ListParagraph"/>
    <w:uiPriority w:val="34"/>
    <w:locked/>
    <w:rsid w:val="00A1709A"/>
  </w:style>
  <w:style w:type="paragraph" w:customStyle="1" w:styleId="m3647770756537196994msolistparagraph">
    <w:name w:val="m_3647770756537196994msolistparagraph"/>
    <w:basedOn w:val="Normal"/>
    <w:rsid w:val="000C00DB"/>
    <w:pPr>
      <w:spacing w:before="100" w:beforeAutospacing="1" w:after="100" w:afterAutospacing="1"/>
    </w:pPr>
    <w:rPr>
      <w:rFonts w:ascii="Times New Roman" w:hAnsi="Times New Roman"/>
      <w:sz w:val="24"/>
      <w:szCs w:val="24"/>
    </w:rPr>
  </w:style>
  <w:style w:type="character" w:styleId="UnresolvedMention">
    <w:name w:val="Unresolved Mention"/>
    <w:basedOn w:val="DefaultParagraphFont"/>
    <w:uiPriority w:val="99"/>
    <w:semiHidden/>
    <w:unhideWhenUsed/>
    <w:rsid w:val="004C45D6"/>
    <w:rPr>
      <w:color w:val="605E5C"/>
      <w:shd w:val="clear" w:color="auto" w:fill="E1DFDD"/>
    </w:rPr>
  </w:style>
  <w:style w:type="character" w:styleId="FollowedHyperlink">
    <w:name w:val="FollowedHyperlink"/>
    <w:basedOn w:val="DefaultParagraphFont"/>
    <w:unhideWhenUsed/>
    <w:rsid w:val="00CD770D"/>
    <w:rPr>
      <w:color w:val="800080" w:themeColor="followedHyperlink"/>
      <w:u w:val="single"/>
    </w:rPr>
  </w:style>
  <w:style w:type="paragraph" w:customStyle="1" w:styleId="EndNoteBibliographyTitle">
    <w:name w:val="EndNote Bibliography Title"/>
    <w:basedOn w:val="Normal"/>
    <w:link w:val="EndNoteBibliographyTitleChar"/>
    <w:rsid w:val="00137B3B"/>
    <w:pPr>
      <w:spacing w:line="259" w:lineRule="auto"/>
      <w:jc w:val="center"/>
    </w:pPr>
    <w:rPr>
      <w:rFonts w:ascii="Aptos" w:eastAsiaTheme="minorHAnsi" w:hAnsi="Aptos" w:cstheme="minorBidi"/>
      <w:noProof/>
      <w:kern w:val="2"/>
      <w:sz w:val="22"/>
      <w:szCs w:val="22"/>
      <w14:ligatures w14:val="standardContextual"/>
    </w:rPr>
  </w:style>
  <w:style w:type="character" w:customStyle="1" w:styleId="EndNoteBibliographyTitleChar">
    <w:name w:val="EndNote Bibliography Title Char"/>
    <w:basedOn w:val="DefaultParagraphFont"/>
    <w:link w:val="EndNoteBibliographyTitle"/>
    <w:rsid w:val="00137B3B"/>
    <w:rPr>
      <w:rFonts w:ascii="Aptos" w:eastAsiaTheme="minorHAnsi" w:hAnsi="Aptos" w:cstheme="minorBidi"/>
      <w:noProof/>
      <w:kern w:val="2"/>
      <w:sz w:val="22"/>
      <w:szCs w:val="22"/>
      <w14:ligatures w14:val="standardContextual"/>
    </w:rPr>
  </w:style>
  <w:style w:type="paragraph" w:styleId="BodyText2">
    <w:name w:val="Body Text 2"/>
    <w:basedOn w:val="Normal"/>
    <w:link w:val="BodyText2Char"/>
    <w:rsid w:val="005A7F38"/>
    <w:pPr>
      <w:jc w:val="both"/>
    </w:pPr>
    <w:rPr>
      <w:rFonts w:ascii="Times New Roman" w:hAnsi="Times New Roman"/>
      <w:sz w:val="24"/>
      <w:szCs w:val="24"/>
    </w:rPr>
  </w:style>
  <w:style w:type="character" w:customStyle="1" w:styleId="BodyText2Char">
    <w:name w:val="Body Text 2 Char"/>
    <w:basedOn w:val="DefaultParagraphFont"/>
    <w:link w:val="BodyText2"/>
    <w:rsid w:val="005A7F38"/>
    <w:rPr>
      <w:rFonts w:ascii="Times New Roman" w:hAnsi="Times New Roman"/>
      <w:sz w:val="24"/>
      <w:szCs w:val="24"/>
    </w:rPr>
  </w:style>
  <w:style w:type="paragraph" w:styleId="PlainText">
    <w:name w:val="Plain Text"/>
    <w:basedOn w:val="Normal"/>
    <w:link w:val="PlainTextChar"/>
    <w:rsid w:val="005A7F38"/>
    <w:rPr>
      <w:rFonts w:ascii="Courier New" w:hAnsi="Courier New"/>
    </w:rPr>
  </w:style>
  <w:style w:type="character" w:customStyle="1" w:styleId="PlainTextChar">
    <w:name w:val="Plain Text Char"/>
    <w:basedOn w:val="DefaultParagraphFont"/>
    <w:link w:val="PlainText"/>
    <w:rsid w:val="005A7F38"/>
    <w:rPr>
      <w:rFonts w:ascii="Courier New" w:hAnsi="Courier New"/>
    </w:rPr>
  </w:style>
  <w:style w:type="paragraph" w:styleId="BodyTextIndent">
    <w:name w:val="Body Text Indent"/>
    <w:basedOn w:val="Normal"/>
    <w:link w:val="BodyTextIndentChar"/>
    <w:rsid w:val="005A7F38"/>
    <w:pPr>
      <w:ind w:left="360"/>
    </w:pPr>
    <w:rPr>
      <w:rFonts w:ascii="Times New Roman" w:hAnsi="Times New Roman"/>
      <w:szCs w:val="24"/>
    </w:rPr>
  </w:style>
  <w:style w:type="character" w:customStyle="1" w:styleId="BodyTextIndentChar">
    <w:name w:val="Body Text Indent Char"/>
    <w:basedOn w:val="DefaultParagraphFont"/>
    <w:link w:val="BodyTextIndent"/>
    <w:rsid w:val="005A7F38"/>
    <w:rPr>
      <w:rFonts w:ascii="Times New Roman" w:hAnsi="Times New Roman"/>
      <w:szCs w:val="24"/>
    </w:rPr>
  </w:style>
  <w:style w:type="paragraph" w:styleId="BodyTextIndent3">
    <w:name w:val="Body Text Indent 3"/>
    <w:basedOn w:val="Normal"/>
    <w:link w:val="BodyTextIndent3Char"/>
    <w:rsid w:val="005A7F38"/>
    <w:pPr>
      <w:ind w:firstLine="720"/>
    </w:pPr>
    <w:rPr>
      <w:rFonts w:ascii="Times New Roman" w:hAnsi="Times New Roman"/>
      <w:color w:val="000000"/>
    </w:rPr>
  </w:style>
  <w:style w:type="character" w:customStyle="1" w:styleId="BodyTextIndent3Char">
    <w:name w:val="Body Text Indent 3 Char"/>
    <w:basedOn w:val="DefaultParagraphFont"/>
    <w:link w:val="BodyTextIndent3"/>
    <w:rsid w:val="005A7F38"/>
    <w:rPr>
      <w:rFonts w:ascii="Times New Roman" w:hAnsi="Times New Roman"/>
      <w:color w:val="000000"/>
    </w:rPr>
  </w:style>
  <w:style w:type="character" w:customStyle="1" w:styleId="apple-converted-space">
    <w:name w:val="apple-converted-space"/>
    <w:basedOn w:val="DefaultParagraphFont"/>
    <w:uiPriority w:val="99"/>
    <w:rsid w:val="005A7F38"/>
  </w:style>
  <w:style w:type="paragraph" w:customStyle="1" w:styleId="xmsonormal">
    <w:name w:val="x_msonormal"/>
    <w:basedOn w:val="Normal"/>
    <w:rsid w:val="005A7F38"/>
    <w:rPr>
      <w:rFonts w:ascii="Calibri" w:eastAsiaTheme="minorHAnsi" w:hAnsi="Calibri" w:cs="Calibri"/>
      <w:sz w:val="22"/>
      <w:szCs w:val="22"/>
    </w:rPr>
  </w:style>
  <w:style w:type="paragraph" w:styleId="Revision">
    <w:name w:val="Revision"/>
    <w:hidden/>
    <w:uiPriority w:val="99"/>
    <w:semiHidden/>
    <w:rsid w:val="005A7F38"/>
    <w:rPr>
      <w:rFonts w:ascii="Times New Roman" w:hAnsi="Times New Roman"/>
      <w:sz w:val="24"/>
      <w:szCs w:val="24"/>
    </w:rPr>
  </w:style>
  <w:style w:type="paragraph" w:customStyle="1" w:styleId="paragraph">
    <w:name w:val="paragraph"/>
    <w:basedOn w:val="Normal"/>
    <w:rsid w:val="005A7F38"/>
    <w:pPr>
      <w:spacing w:before="100" w:beforeAutospacing="1" w:after="100" w:afterAutospacing="1"/>
    </w:pPr>
    <w:rPr>
      <w:rFonts w:ascii="Times New Roman" w:hAnsi="Times New Roman"/>
      <w:sz w:val="24"/>
      <w:szCs w:val="24"/>
    </w:rPr>
  </w:style>
  <w:style w:type="character" w:customStyle="1" w:styleId="normaltextrun">
    <w:name w:val="normaltextrun"/>
    <w:basedOn w:val="DefaultParagraphFont"/>
    <w:rsid w:val="005A7F38"/>
  </w:style>
  <w:style w:type="character" w:customStyle="1" w:styleId="eop">
    <w:name w:val="eop"/>
    <w:basedOn w:val="DefaultParagraphFont"/>
    <w:rsid w:val="005A7F38"/>
  </w:style>
  <w:style w:type="character" w:customStyle="1" w:styleId="contentpasted0">
    <w:name w:val="contentpasted0"/>
    <w:basedOn w:val="DefaultParagraphFont"/>
    <w:rsid w:val="005A7F38"/>
  </w:style>
  <w:style w:type="table" w:styleId="GridTable2">
    <w:name w:val="Grid Table 2"/>
    <w:basedOn w:val="TableNormal"/>
    <w:uiPriority w:val="47"/>
    <w:rsid w:val="00AF279F"/>
    <w:rPr>
      <w:rFonts w:asciiTheme="minorHAnsi" w:eastAsiaTheme="minorHAnsi" w:hAnsiTheme="minorHAnsi" w:cstheme="minorBidi"/>
      <w:kern w:val="2"/>
      <w:sz w:val="24"/>
      <w:szCs w:val="24"/>
      <w14:ligatures w14:val="standardContextual"/>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910636">
      <w:bodyDiv w:val="1"/>
      <w:marLeft w:val="0"/>
      <w:marRight w:val="0"/>
      <w:marTop w:val="0"/>
      <w:marBottom w:val="0"/>
      <w:divBdr>
        <w:top w:val="none" w:sz="0" w:space="0" w:color="auto"/>
        <w:left w:val="none" w:sz="0" w:space="0" w:color="auto"/>
        <w:bottom w:val="none" w:sz="0" w:space="0" w:color="auto"/>
        <w:right w:val="none" w:sz="0" w:space="0" w:color="auto"/>
      </w:divBdr>
    </w:div>
    <w:div w:id="147405430">
      <w:bodyDiv w:val="1"/>
      <w:marLeft w:val="0"/>
      <w:marRight w:val="0"/>
      <w:marTop w:val="0"/>
      <w:marBottom w:val="0"/>
      <w:divBdr>
        <w:top w:val="none" w:sz="0" w:space="0" w:color="auto"/>
        <w:left w:val="none" w:sz="0" w:space="0" w:color="auto"/>
        <w:bottom w:val="none" w:sz="0" w:space="0" w:color="auto"/>
        <w:right w:val="none" w:sz="0" w:space="0" w:color="auto"/>
      </w:divBdr>
      <w:divsChild>
        <w:div w:id="1791434464">
          <w:marLeft w:val="-115"/>
          <w:marRight w:val="0"/>
          <w:marTop w:val="0"/>
          <w:marBottom w:val="0"/>
          <w:divBdr>
            <w:top w:val="none" w:sz="0" w:space="0" w:color="auto"/>
            <w:left w:val="none" w:sz="0" w:space="0" w:color="auto"/>
            <w:bottom w:val="none" w:sz="0" w:space="0" w:color="auto"/>
            <w:right w:val="none" w:sz="0" w:space="0" w:color="auto"/>
          </w:divBdr>
        </w:div>
      </w:divsChild>
    </w:div>
    <w:div w:id="153036792">
      <w:bodyDiv w:val="1"/>
      <w:marLeft w:val="0"/>
      <w:marRight w:val="0"/>
      <w:marTop w:val="0"/>
      <w:marBottom w:val="0"/>
      <w:divBdr>
        <w:top w:val="none" w:sz="0" w:space="0" w:color="auto"/>
        <w:left w:val="none" w:sz="0" w:space="0" w:color="auto"/>
        <w:bottom w:val="none" w:sz="0" w:space="0" w:color="auto"/>
        <w:right w:val="none" w:sz="0" w:space="0" w:color="auto"/>
      </w:divBdr>
    </w:div>
    <w:div w:id="174422144">
      <w:bodyDiv w:val="1"/>
      <w:marLeft w:val="0"/>
      <w:marRight w:val="0"/>
      <w:marTop w:val="0"/>
      <w:marBottom w:val="0"/>
      <w:divBdr>
        <w:top w:val="none" w:sz="0" w:space="0" w:color="auto"/>
        <w:left w:val="none" w:sz="0" w:space="0" w:color="auto"/>
        <w:bottom w:val="none" w:sz="0" w:space="0" w:color="auto"/>
        <w:right w:val="none" w:sz="0" w:space="0" w:color="auto"/>
      </w:divBdr>
    </w:div>
    <w:div w:id="186218235">
      <w:bodyDiv w:val="1"/>
      <w:marLeft w:val="0"/>
      <w:marRight w:val="0"/>
      <w:marTop w:val="0"/>
      <w:marBottom w:val="0"/>
      <w:divBdr>
        <w:top w:val="none" w:sz="0" w:space="0" w:color="auto"/>
        <w:left w:val="none" w:sz="0" w:space="0" w:color="auto"/>
        <w:bottom w:val="none" w:sz="0" w:space="0" w:color="auto"/>
        <w:right w:val="none" w:sz="0" w:space="0" w:color="auto"/>
      </w:divBdr>
      <w:divsChild>
        <w:div w:id="1700819399">
          <w:marLeft w:val="-115"/>
          <w:marRight w:val="0"/>
          <w:marTop w:val="0"/>
          <w:marBottom w:val="0"/>
          <w:divBdr>
            <w:top w:val="none" w:sz="0" w:space="0" w:color="auto"/>
            <w:left w:val="none" w:sz="0" w:space="0" w:color="auto"/>
            <w:bottom w:val="none" w:sz="0" w:space="0" w:color="auto"/>
            <w:right w:val="none" w:sz="0" w:space="0" w:color="auto"/>
          </w:divBdr>
        </w:div>
        <w:div w:id="1748571368">
          <w:marLeft w:val="-115"/>
          <w:marRight w:val="0"/>
          <w:marTop w:val="0"/>
          <w:marBottom w:val="0"/>
          <w:divBdr>
            <w:top w:val="none" w:sz="0" w:space="0" w:color="auto"/>
            <w:left w:val="none" w:sz="0" w:space="0" w:color="auto"/>
            <w:bottom w:val="none" w:sz="0" w:space="0" w:color="auto"/>
            <w:right w:val="none" w:sz="0" w:space="0" w:color="auto"/>
          </w:divBdr>
        </w:div>
      </w:divsChild>
    </w:div>
    <w:div w:id="228200828">
      <w:bodyDiv w:val="1"/>
      <w:marLeft w:val="0"/>
      <w:marRight w:val="0"/>
      <w:marTop w:val="0"/>
      <w:marBottom w:val="0"/>
      <w:divBdr>
        <w:top w:val="none" w:sz="0" w:space="0" w:color="auto"/>
        <w:left w:val="none" w:sz="0" w:space="0" w:color="auto"/>
        <w:bottom w:val="none" w:sz="0" w:space="0" w:color="auto"/>
        <w:right w:val="none" w:sz="0" w:space="0" w:color="auto"/>
      </w:divBdr>
    </w:div>
    <w:div w:id="281501155">
      <w:bodyDiv w:val="1"/>
      <w:marLeft w:val="0"/>
      <w:marRight w:val="0"/>
      <w:marTop w:val="0"/>
      <w:marBottom w:val="0"/>
      <w:divBdr>
        <w:top w:val="none" w:sz="0" w:space="0" w:color="auto"/>
        <w:left w:val="none" w:sz="0" w:space="0" w:color="auto"/>
        <w:bottom w:val="none" w:sz="0" w:space="0" w:color="auto"/>
        <w:right w:val="none" w:sz="0" w:space="0" w:color="auto"/>
      </w:divBdr>
    </w:div>
    <w:div w:id="313605601">
      <w:bodyDiv w:val="1"/>
      <w:marLeft w:val="0"/>
      <w:marRight w:val="0"/>
      <w:marTop w:val="0"/>
      <w:marBottom w:val="0"/>
      <w:divBdr>
        <w:top w:val="none" w:sz="0" w:space="0" w:color="auto"/>
        <w:left w:val="none" w:sz="0" w:space="0" w:color="auto"/>
        <w:bottom w:val="none" w:sz="0" w:space="0" w:color="auto"/>
        <w:right w:val="none" w:sz="0" w:space="0" w:color="auto"/>
      </w:divBdr>
    </w:div>
    <w:div w:id="430467820">
      <w:bodyDiv w:val="1"/>
      <w:marLeft w:val="0"/>
      <w:marRight w:val="0"/>
      <w:marTop w:val="0"/>
      <w:marBottom w:val="0"/>
      <w:divBdr>
        <w:top w:val="none" w:sz="0" w:space="0" w:color="auto"/>
        <w:left w:val="none" w:sz="0" w:space="0" w:color="auto"/>
        <w:bottom w:val="none" w:sz="0" w:space="0" w:color="auto"/>
        <w:right w:val="none" w:sz="0" w:space="0" w:color="auto"/>
      </w:divBdr>
    </w:div>
    <w:div w:id="433744761">
      <w:bodyDiv w:val="1"/>
      <w:marLeft w:val="0"/>
      <w:marRight w:val="0"/>
      <w:marTop w:val="0"/>
      <w:marBottom w:val="0"/>
      <w:divBdr>
        <w:top w:val="none" w:sz="0" w:space="0" w:color="auto"/>
        <w:left w:val="none" w:sz="0" w:space="0" w:color="auto"/>
        <w:bottom w:val="none" w:sz="0" w:space="0" w:color="auto"/>
        <w:right w:val="none" w:sz="0" w:space="0" w:color="auto"/>
      </w:divBdr>
    </w:div>
    <w:div w:id="526022736">
      <w:bodyDiv w:val="1"/>
      <w:marLeft w:val="0"/>
      <w:marRight w:val="0"/>
      <w:marTop w:val="0"/>
      <w:marBottom w:val="0"/>
      <w:divBdr>
        <w:top w:val="none" w:sz="0" w:space="0" w:color="auto"/>
        <w:left w:val="none" w:sz="0" w:space="0" w:color="auto"/>
        <w:bottom w:val="none" w:sz="0" w:space="0" w:color="auto"/>
        <w:right w:val="none" w:sz="0" w:space="0" w:color="auto"/>
      </w:divBdr>
    </w:div>
    <w:div w:id="544292793">
      <w:bodyDiv w:val="1"/>
      <w:marLeft w:val="0"/>
      <w:marRight w:val="0"/>
      <w:marTop w:val="0"/>
      <w:marBottom w:val="0"/>
      <w:divBdr>
        <w:top w:val="none" w:sz="0" w:space="0" w:color="auto"/>
        <w:left w:val="none" w:sz="0" w:space="0" w:color="auto"/>
        <w:bottom w:val="none" w:sz="0" w:space="0" w:color="auto"/>
        <w:right w:val="none" w:sz="0" w:space="0" w:color="auto"/>
      </w:divBdr>
    </w:div>
    <w:div w:id="606622769">
      <w:bodyDiv w:val="1"/>
      <w:marLeft w:val="0"/>
      <w:marRight w:val="0"/>
      <w:marTop w:val="0"/>
      <w:marBottom w:val="0"/>
      <w:divBdr>
        <w:top w:val="none" w:sz="0" w:space="0" w:color="auto"/>
        <w:left w:val="none" w:sz="0" w:space="0" w:color="auto"/>
        <w:bottom w:val="none" w:sz="0" w:space="0" w:color="auto"/>
        <w:right w:val="none" w:sz="0" w:space="0" w:color="auto"/>
      </w:divBdr>
    </w:div>
    <w:div w:id="611741311">
      <w:bodyDiv w:val="1"/>
      <w:marLeft w:val="0"/>
      <w:marRight w:val="0"/>
      <w:marTop w:val="0"/>
      <w:marBottom w:val="0"/>
      <w:divBdr>
        <w:top w:val="none" w:sz="0" w:space="0" w:color="auto"/>
        <w:left w:val="none" w:sz="0" w:space="0" w:color="auto"/>
        <w:bottom w:val="none" w:sz="0" w:space="0" w:color="auto"/>
        <w:right w:val="none" w:sz="0" w:space="0" w:color="auto"/>
      </w:divBdr>
      <w:divsChild>
        <w:div w:id="1501577711">
          <w:marLeft w:val="547"/>
          <w:marRight w:val="0"/>
          <w:marTop w:val="0"/>
          <w:marBottom w:val="0"/>
          <w:divBdr>
            <w:top w:val="none" w:sz="0" w:space="0" w:color="auto"/>
            <w:left w:val="none" w:sz="0" w:space="0" w:color="auto"/>
            <w:bottom w:val="none" w:sz="0" w:space="0" w:color="auto"/>
            <w:right w:val="none" w:sz="0" w:space="0" w:color="auto"/>
          </w:divBdr>
        </w:div>
        <w:div w:id="880239652">
          <w:marLeft w:val="1267"/>
          <w:marRight w:val="0"/>
          <w:marTop w:val="0"/>
          <w:marBottom w:val="0"/>
          <w:divBdr>
            <w:top w:val="none" w:sz="0" w:space="0" w:color="auto"/>
            <w:left w:val="none" w:sz="0" w:space="0" w:color="auto"/>
            <w:bottom w:val="none" w:sz="0" w:space="0" w:color="auto"/>
            <w:right w:val="none" w:sz="0" w:space="0" w:color="auto"/>
          </w:divBdr>
        </w:div>
        <w:div w:id="1734304968">
          <w:marLeft w:val="547"/>
          <w:marRight w:val="0"/>
          <w:marTop w:val="0"/>
          <w:marBottom w:val="0"/>
          <w:divBdr>
            <w:top w:val="none" w:sz="0" w:space="0" w:color="auto"/>
            <w:left w:val="none" w:sz="0" w:space="0" w:color="auto"/>
            <w:bottom w:val="none" w:sz="0" w:space="0" w:color="auto"/>
            <w:right w:val="none" w:sz="0" w:space="0" w:color="auto"/>
          </w:divBdr>
        </w:div>
        <w:div w:id="1607999495">
          <w:marLeft w:val="1267"/>
          <w:marRight w:val="0"/>
          <w:marTop w:val="0"/>
          <w:marBottom w:val="0"/>
          <w:divBdr>
            <w:top w:val="none" w:sz="0" w:space="0" w:color="auto"/>
            <w:left w:val="none" w:sz="0" w:space="0" w:color="auto"/>
            <w:bottom w:val="none" w:sz="0" w:space="0" w:color="auto"/>
            <w:right w:val="none" w:sz="0" w:space="0" w:color="auto"/>
          </w:divBdr>
        </w:div>
        <w:div w:id="1138913327">
          <w:marLeft w:val="547"/>
          <w:marRight w:val="0"/>
          <w:marTop w:val="0"/>
          <w:marBottom w:val="0"/>
          <w:divBdr>
            <w:top w:val="none" w:sz="0" w:space="0" w:color="auto"/>
            <w:left w:val="none" w:sz="0" w:space="0" w:color="auto"/>
            <w:bottom w:val="none" w:sz="0" w:space="0" w:color="auto"/>
            <w:right w:val="none" w:sz="0" w:space="0" w:color="auto"/>
          </w:divBdr>
        </w:div>
        <w:div w:id="2135902584">
          <w:marLeft w:val="1267"/>
          <w:marRight w:val="0"/>
          <w:marTop w:val="0"/>
          <w:marBottom w:val="0"/>
          <w:divBdr>
            <w:top w:val="none" w:sz="0" w:space="0" w:color="auto"/>
            <w:left w:val="none" w:sz="0" w:space="0" w:color="auto"/>
            <w:bottom w:val="none" w:sz="0" w:space="0" w:color="auto"/>
            <w:right w:val="none" w:sz="0" w:space="0" w:color="auto"/>
          </w:divBdr>
        </w:div>
        <w:div w:id="1603956591">
          <w:marLeft w:val="547"/>
          <w:marRight w:val="0"/>
          <w:marTop w:val="0"/>
          <w:marBottom w:val="0"/>
          <w:divBdr>
            <w:top w:val="none" w:sz="0" w:space="0" w:color="auto"/>
            <w:left w:val="none" w:sz="0" w:space="0" w:color="auto"/>
            <w:bottom w:val="none" w:sz="0" w:space="0" w:color="auto"/>
            <w:right w:val="none" w:sz="0" w:space="0" w:color="auto"/>
          </w:divBdr>
        </w:div>
        <w:div w:id="1839079465">
          <w:marLeft w:val="1267"/>
          <w:marRight w:val="0"/>
          <w:marTop w:val="0"/>
          <w:marBottom w:val="0"/>
          <w:divBdr>
            <w:top w:val="none" w:sz="0" w:space="0" w:color="auto"/>
            <w:left w:val="none" w:sz="0" w:space="0" w:color="auto"/>
            <w:bottom w:val="none" w:sz="0" w:space="0" w:color="auto"/>
            <w:right w:val="none" w:sz="0" w:space="0" w:color="auto"/>
          </w:divBdr>
        </w:div>
        <w:div w:id="580258382">
          <w:marLeft w:val="547"/>
          <w:marRight w:val="0"/>
          <w:marTop w:val="0"/>
          <w:marBottom w:val="0"/>
          <w:divBdr>
            <w:top w:val="none" w:sz="0" w:space="0" w:color="auto"/>
            <w:left w:val="none" w:sz="0" w:space="0" w:color="auto"/>
            <w:bottom w:val="none" w:sz="0" w:space="0" w:color="auto"/>
            <w:right w:val="none" w:sz="0" w:space="0" w:color="auto"/>
          </w:divBdr>
        </w:div>
        <w:div w:id="1217397154">
          <w:marLeft w:val="1267"/>
          <w:marRight w:val="0"/>
          <w:marTop w:val="0"/>
          <w:marBottom w:val="0"/>
          <w:divBdr>
            <w:top w:val="none" w:sz="0" w:space="0" w:color="auto"/>
            <w:left w:val="none" w:sz="0" w:space="0" w:color="auto"/>
            <w:bottom w:val="none" w:sz="0" w:space="0" w:color="auto"/>
            <w:right w:val="none" w:sz="0" w:space="0" w:color="auto"/>
          </w:divBdr>
        </w:div>
      </w:divsChild>
    </w:div>
    <w:div w:id="620846877">
      <w:bodyDiv w:val="1"/>
      <w:marLeft w:val="0"/>
      <w:marRight w:val="0"/>
      <w:marTop w:val="0"/>
      <w:marBottom w:val="0"/>
      <w:divBdr>
        <w:top w:val="none" w:sz="0" w:space="0" w:color="auto"/>
        <w:left w:val="none" w:sz="0" w:space="0" w:color="auto"/>
        <w:bottom w:val="none" w:sz="0" w:space="0" w:color="auto"/>
        <w:right w:val="none" w:sz="0" w:space="0" w:color="auto"/>
      </w:divBdr>
      <w:divsChild>
        <w:div w:id="1762330799">
          <w:marLeft w:val="-115"/>
          <w:marRight w:val="0"/>
          <w:marTop w:val="0"/>
          <w:marBottom w:val="0"/>
          <w:divBdr>
            <w:top w:val="none" w:sz="0" w:space="0" w:color="auto"/>
            <w:left w:val="none" w:sz="0" w:space="0" w:color="auto"/>
            <w:bottom w:val="none" w:sz="0" w:space="0" w:color="auto"/>
            <w:right w:val="none" w:sz="0" w:space="0" w:color="auto"/>
          </w:divBdr>
        </w:div>
        <w:div w:id="747070109">
          <w:marLeft w:val="-115"/>
          <w:marRight w:val="0"/>
          <w:marTop w:val="0"/>
          <w:marBottom w:val="0"/>
          <w:divBdr>
            <w:top w:val="none" w:sz="0" w:space="0" w:color="auto"/>
            <w:left w:val="none" w:sz="0" w:space="0" w:color="auto"/>
            <w:bottom w:val="none" w:sz="0" w:space="0" w:color="auto"/>
            <w:right w:val="none" w:sz="0" w:space="0" w:color="auto"/>
          </w:divBdr>
        </w:div>
        <w:div w:id="1277297635">
          <w:marLeft w:val="-115"/>
          <w:marRight w:val="0"/>
          <w:marTop w:val="0"/>
          <w:marBottom w:val="0"/>
          <w:divBdr>
            <w:top w:val="none" w:sz="0" w:space="0" w:color="auto"/>
            <w:left w:val="none" w:sz="0" w:space="0" w:color="auto"/>
            <w:bottom w:val="none" w:sz="0" w:space="0" w:color="auto"/>
            <w:right w:val="none" w:sz="0" w:space="0" w:color="auto"/>
          </w:divBdr>
        </w:div>
        <w:div w:id="177742945">
          <w:marLeft w:val="-108"/>
          <w:marRight w:val="0"/>
          <w:marTop w:val="0"/>
          <w:marBottom w:val="0"/>
          <w:divBdr>
            <w:top w:val="none" w:sz="0" w:space="0" w:color="auto"/>
            <w:left w:val="none" w:sz="0" w:space="0" w:color="auto"/>
            <w:bottom w:val="none" w:sz="0" w:space="0" w:color="auto"/>
            <w:right w:val="none" w:sz="0" w:space="0" w:color="auto"/>
          </w:divBdr>
        </w:div>
        <w:div w:id="1208030609">
          <w:marLeft w:val="-115"/>
          <w:marRight w:val="0"/>
          <w:marTop w:val="0"/>
          <w:marBottom w:val="0"/>
          <w:divBdr>
            <w:top w:val="none" w:sz="0" w:space="0" w:color="auto"/>
            <w:left w:val="none" w:sz="0" w:space="0" w:color="auto"/>
            <w:bottom w:val="none" w:sz="0" w:space="0" w:color="auto"/>
            <w:right w:val="none" w:sz="0" w:space="0" w:color="auto"/>
          </w:divBdr>
        </w:div>
        <w:div w:id="1845244759">
          <w:marLeft w:val="-115"/>
          <w:marRight w:val="0"/>
          <w:marTop w:val="0"/>
          <w:marBottom w:val="0"/>
          <w:divBdr>
            <w:top w:val="none" w:sz="0" w:space="0" w:color="auto"/>
            <w:left w:val="none" w:sz="0" w:space="0" w:color="auto"/>
            <w:bottom w:val="none" w:sz="0" w:space="0" w:color="auto"/>
            <w:right w:val="none" w:sz="0" w:space="0" w:color="auto"/>
          </w:divBdr>
        </w:div>
      </w:divsChild>
    </w:div>
    <w:div w:id="626935471">
      <w:bodyDiv w:val="1"/>
      <w:marLeft w:val="0"/>
      <w:marRight w:val="0"/>
      <w:marTop w:val="0"/>
      <w:marBottom w:val="0"/>
      <w:divBdr>
        <w:top w:val="none" w:sz="0" w:space="0" w:color="auto"/>
        <w:left w:val="none" w:sz="0" w:space="0" w:color="auto"/>
        <w:bottom w:val="none" w:sz="0" w:space="0" w:color="auto"/>
        <w:right w:val="none" w:sz="0" w:space="0" w:color="auto"/>
      </w:divBdr>
    </w:div>
    <w:div w:id="633220004">
      <w:bodyDiv w:val="1"/>
      <w:marLeft w:val="0"/>
      <w:marRight w:val="0"/>
      <w:marTop w:val="0"/>
      <w:marBottom w:val="0"/>
      <w:divBdr>
        <w:top w:val="none" w:sz="0" w:space="0" w:color="auto"/>
        <w:left w:val="none" w:sz="0" w:space="0" w:color="auto"/>
        <w:bottom w:val="none" w:sz="0" w:space="0" w:color="auto"/>
        <w:right w:val="none" w:sz="0" w:space="0" w:color="auto"/>
      </w:divBdr>
    </w:div>
    <w:div w:id="701979941">
      <w:bodyDiv w:val="1"/>
      <w:marLeft w:val="0"/>
      <w:marRight w:val="0"/>
      <w:marTop w:val="0"/>
      <w:marBottom w:val="0"/>
      <w:divBdr>
        <w:top w:val="none" w:sz="0" w:space="0" w:color="auto"/>
        <w:left w:val="none" w:sz="0" w:space="0" w:color="auto"/>
        <w:bottom w:val="none" w:sz="0" w:space="0" w:color="auto"/>
        <w:right w:val="none" w:sz="0" w:space="0" w:color="auto"/>
      </w:divBdr>
      <w:divsChild>
        <w:div w:id="1229220980">
          <w:marLeft w:val="0"/>
          <w:marRight w:val="0"/>
          <w:marTop w:val="0"/>
          <w:marBottom w:val="160"/>
          <w:divBdr>
            <w:top w:val="none" w:sz="0" w:space="0" w:color="auto"/>
            <w:left w:val="none" w:sz="0" w:space="0" w:color="auto"/>
            <w:bottom w:val="none" w:sz="0" w:space="0" w:color="auto"/>
            <w:right w:val="none" w:sz="0" w:space="0" w:color="auto"/>
          </w:divBdr>
        </w:div>
        <w:div w:id="874268327">
          <w:marLeft w:val="0"/>
          <w:marRight w:val="0"/>
          <w:marTop w:val="0"/>
          <w:marBottom w:val="160"/>
          <w:divBdr>
            <w:top w:val="none" w:sz="0" w:space="0" w:color="auto"/>
            <w:left w:val="none" w:sz="0" w:space="0" w:color="auto"/>
            <w:bottom w:val="none" w:sz="0" w:space="0" w:color="auto"/>
            <w:right w:val="none" w:sz="0" w:space="0" w:color="auto"/>
          </w:divBdr>
        </w:div>
      </w:divsChild>
    </w:div>
    <w:div w:id="705257789">
      <w:bodyDiv w:val="1"/>
      <w:marLeft w:val="0"/>
      <w:marRight w:val="0"/>
      <w:marTop w:val="0"/>
      <w:marBottom w:val="0"/>
      <w:divBdr>
        <w:top w:val="none" w:sz="0" w:space="0" w:color="auto"/>
        <w:left w:val="none" w:sz="0" w:space="0" w:color="auto"/>
        <w:bottom w:val="none" w:sz="0" w:space="0" w:color="auto"/>
        <w:right w:val="none" w:sz="0" w:space="0" w:color="auto"/>
      </w:divBdr>
      <w:divsChild>
        <w:div w:id="2035614579">
          <w:marLeft w:val="0"/>
          <w:marRight w:val="0"/>
          <w:marTop w:val="0"/>
          <w:marBottom w:val="160"/>
          <w:divBdr>
            <w:top w:val="none" w:sz="0" w:space="0" w:color="auto"/>
            <w:left w:val="none" w:sz="0" w:space="0" w:color="auto"/>
            <w:bottom w:val="none" w:sz="0" w:space="0" w:color="auto"/>
            <w:right w:val="none" w:sz="0" w:space="0" w:color="auto"/>
          </w:divBdr>
        </w:div>
        <w:div w:id="1736011097">
          <w:marLeft w:val="0"/>
          <w:marRight w:val="0"/>
          <w:marTop w:val="0"/>
          <w:marBottom w:val="160"/>
          <w:divBdr>
            <w:top w:val="none" w:sz="0" w:space="0" w:color="auto"/>
            <w:left w:val="none" w:sz="0" w:space="0" w:color="auto"/>
            <w:bottom w:val="none" w:sz="0" w:space="0" w:color="auto"/>
            <w:right w:val="none" w:sz="0" w:space="0" w:color="auto"/>
          </w:divBdr>
        </w:div>
      </w:divsChild>
    </w:div>
    <w:div w:id="737285972">
      <w:bodyDiv w:val="1"/>
      <w:marLeft w:val="0"/>
      <w:marRight w:val="0"/>
      <w:marTop w:val="0"/>
      <w:marBottom w:val="0"/>
      <w:divBdr>
        <w:top w:val="none" w:sz="0" w:space="0" w:color="auto"/>
        <w:left w:val="none" w:sz="0" w:space="0" w:color="auto"/>
        <w:bottom w:val="none" w:sz="0" w:space="0" w:color="auto"/>
        <w:right w:val="none" w:sz="0" w:space="0" w:color="auto"/>
      </w:divBdr>
    </w:div>
    <w:div w:id="777876319">
      <w:bodyDiv w:val="1"/>
      <w:marLeft w:val="0"/>
      <w:marRight w:val="0"/>
      <w:marTop w:val="0"/>
      <w:marBottom w:val="0"/>
      <w:divBdr>
        <w:top w:val="none" w:sz="0" w:space="0" w:color="auto"/>
        <w:left w:val="none" w:sz="0" w:space="0" w:color="auto"/>
        <w:bottom w:val="none" w:sz="0" w:space="0" w:color="auto"/>
        <w:right w:val="none" w:sz="0" w:space="0" w:color="auto"/>
      </w:divBdr>
    </w:div>
    <w:div w:id="804129871">
      <w:bodyDiv w:val="1"/>
      <w:marLeft w:val="0"/>
      <w:marRight w:val="0"/>
      <w:marTop w:val="0"/>
      <w:marBottom w:val="0"/>
      <w:divBdr>
        <w:top w:val="none" w:sz="0" w:space="0" w:color="auto"/>
        <w:left w:val="none" w:sz="0" w:space="0" w:color="auto"/>
        <w:bottom w:val="none" w:sz="0" w:space="0" w:color="auto"/>
        <w:right w:val="none" w:sz="0" w:space="0" w:color="auto"/>
      </w:divBdr>
    </w:div>
    <w:div w:id="818687060">
      <w:bodyDiv w:val="1"/>
      <w:marLeft w:val="0"/>
      <w:marRight w:val="0"/>
      <w:marTop w:val="0"/>
      <w:marBottom w:val="0"/>
      <w:divBdr>
        <w:top w:val="none" w:sz="0" w:space="0" w:color="auto"/>
        <w:left w:val="none" w:sz="0" w:space="0" w:color="auto"/>
        <w:bottom w:val="none" w:sz="0" w:space="0" w:color="auto"/>
        <w:right w:val="none" w:sz="0" w:space="0" w:color="auto"/>
      </w:divBdr>
    </w:div>
    <w:div w:id="1108085306">
      <w:bodyDiv w:val="1"/>
      <w:marLeft w:val="0"/>
      <w:marRight w:val="0"/>
      <w:marTop w:val="0"/>
      <w:marBottom w:val="0"/>
      <w:divBdr>
        <w:top w:val="none" w:sz="0" w:space="0" w:color="auto"/>
        <w:left w:val="none" w:sz="0" w:space="0" w:color="auto"/>
        <w:bottom w:val="none" w:sz="0" w:space="0" w:color="auto"/>
        <w:right w:val="none" w:sz="0" w:space="0" w:color="auto"/>
      </w:divBdr>
      <w:divsChild>
        <w:div w:id="1248998729">
          <w:marLeft w:val="-115"/>
          <w:marRight w:val="0"/>
          <w:marTop w:val="0"/>
          <w:marBottom w:val="0"/>
          <w:divBdr>
            <w:top w:val="none" w:sz="0" w:space="0" w:color="auto"/>
            <w:left w:val="none" w:sz="0" w:space="0" w:color="auto"/>
            <w:bottom w:val="none" w:sz="0" w:space="0" w:color="auto"/>
            <w:right w:val="none" w:sz="0" w:space="0" w:color="auto"/>
          </w:divBdr>
        </w:div>
      </w:divsChild>
    </w:div>
    <w:div w:id="1122578762">
      <w:bodyDiv w:val="1"/>
      <w:marLeft w:val="0"/>
      <w:marRight w:val="0"/>
      <w:marTop w:val="0"/>
      <w:marBottom w:val="0"/>
      <w:divBdr>
        <w:top w:val="none" w:sz="0" w:space="0" w:color="auto"/>
        <w:left w:val="none" w:sz="0" w:space="0" w:color="auto"/>
        <w:bottom w:val="none" w:sz="0" w:space="0" w:color="auto"/>
        <w:right w:val="none" w:sz="0" w:space="0" w:color="auto"/>
      </w:divBdr>
    </w:div>
    <w:div w:id="1351646153">
      <w:bodyDiv w:val="1"/>
      <w:marLeft w:val="0"/>
      <w:marRight w:val="0"/>
      <w:marTop w:val="0"/>
      <w:marBottom w:val="0"/>
      <w:divBdr>
        <w:top w:val="none" w:sz="0" w:space="0" w:color="auto"/>
        <w:left w:val="none" w:sz="0" w:space="0" w:color="auto"/>
        <w:bottom w:val="none" w:sz="0" w:space="0" w:color="auto"/>
        <w:right w:val="none" w:sz="0" w:space="0" w:color="auto"/>
      </w:divBdr>
      <w:divsChild>
        <w:div w:id="1888032073">
          <w:marLeft w:val="547"/>
          <w:marRight w:val="0"/>
          <w:marTop w:val="0"/>
          <w:marBottom w:val="0"/>
          <w:divBdr>
            <w:top w:val="none" w:sz="0" w:space="0" w:color="auto"/>
            <w:left w:val="none" w:sz="0" w:space="0" w:color="auto"/>
            <w:bottom w:val="none" w:sz="0" w:space="0" w:color="auto"/>
            <w:right w:val="none" w:sz="0" w:space="0" w:color="auto"/>
          </w:divBdr>
        </w:div>
        <w:div w:id="1584873008">
          <w:marLeft w:val="1267"/>
          <w:marRight w:val="0"/>
          <w:marTop w:val="0"/>
          <w:marBottom w:val="0"/>
          <w:divBdr>
            <w:top w:val="none" w:sz="0" w:space="0" w:color="auto"/>
            <w:left w:val="none" w:sz="0" w:space="0" w:color="auto"/>
            <w:bottom w:val="none" w:sz="0" w:space="0" w:color="auto"/>
            <w:right w:val="none" w:sz="0" w:space="0" w:color="auto"/>
          </w:divBdr>
        </w:div>
        <w:div w:id="1557547691">
          <w:marLeft w:val="547"/>
          <w:marRight w:val="0"/>
          <w:marTop w:val="0"/>
          <w:marBottom w:val="0"/>
          <w:divBdr>
            <w:top w:val="none" w:sz="0" w:space="0" w:color="auto"/>
            <w:left w:val="none" w:sz="0" w:space="0" w:color="auto"/>
            <w:bottom w:val="none" w:sz="0" w:space="0" w:color="auto"/>
            <w:right w:val="none" w:sz="0" w:space="0" w:color="auto"/>
          </w:divBdr>
        </w:div>
        <w:div w:id="810513713">
          <w:marLeft w:val="1267"/>
          <w:marRight w:val="0"/>
          <w:marTop w:val="0"/>
          <w:marBottom w:val="0"/>
          <w:divBdr>
            <w:top w:val="none" w:sz="0" w:space="0" w:color="auto"/>
            <w:left w:val="none" w:sz="0" w:space="0" w:color="auto"/>
            <w:bottom w:val="none" w:sz="0" w:space="0" w:color="auto"/>
            <w:right w:val="none" w:sz="0" w:space="0" w:color="auto"/>
          </w:divBdr>
        </w:div>
        <w:div w:id="376593136">
          <w:marLeft w:val="1267"/>
          <w:marRight w:val="0"/>
          <w:marTop w:val="0"/>
          <w:marBottom w:val="0"/>
          <w:divBdr>
            <w:top w:val="none" w:sz="0" w:space="0" w:color="auto"/>
            <w:left w:val="none" w:sz="0" w:space="0" w:color="auto"/>
            <w:bottom w:val="none" w:sz="0" w:space="0" w:color="auto"/>
            <w:right w:val="none" w:sz="0" w:space="0" w:color="auto"/>
          </w:divBdr>
        </w:div>
        <w:div w:id="1491631721">
          <w:marLeft w:val="547"/>
          <w:marRight w:val="0"/>
          <w:marTop w:val="0"/>
          <w:marBottom w:val="0"/>
          <w:divBdr>
            <w:top w:val="none" w:sz="0" w:space="0" w:color="auto"/>
            <w:left w:val="none" w:sz="0" w:space="0" w:color="auto"/>
            <w:bottom w:val="none" w:sz="0" w:space="0" w:color="auto"/>
            <w:right w:val="none" w:sz="0" w:space="0" w:color="auto"/>
          </w:divBdr>
        </w:div>
        <w:div w:id="1621183290">
          <w:marLeft w:val="1267"/>
          <w:marRight w:val="0"/>
          <w:marTop w:val="0"/>
          <w:marBottom w:val="0"/>
          <w:divBdr>
            <w:top w:val="none" w:sz="0" w:space="0" w:color="auto"/>
            <w:left w:val="none" w:sz="0" w:space="0" w:color="auto"/>
            <w:bottom w:val="none" w:sz="0" w:space="0" w:color="auto"/>
            <w:right w:val="none" w:sz="0" w:space="0" w:color="auto"/>
          </w:divBdr>
        </w:div>
        <w:div w:id="533469512">
          <w:marLeft w:val="547"/>
          <w:marRight w:val="0"/>
          <w:marTop w:val="0"/>
          <w:marBottom w:val="0"/>
          <w:divBdr>
            <w:top w:val="none" w:sz="0" w:space="0" w:color="auto"/>
            <w:left w:val="none" w:sz="0" w:space="0" w:color="auto"/>
            <w:bottom w:val="none" w:sz="0" w:space="0" w:color="auto"/>
            <w:right w:val="none" w:sz="0" w:space="0" w:color="auto"/>
          </w:divBdr>
        </w:div>
        <w:div w:id="1093936396">
          <w:marLeft w:val="547"/>
          <w:marRight w:val="0"/>
          <w:marTop w:val="0"/>
          <w:marBottom w:val="0"/>
          <w:divBdr>
            <w:top w:val="none" w:sz="0" w:space="0" w:color="auto"/>
            <w:left w:val="none" w:sz="0" w:space="0" w:color="auto"/>
            <w:bottom w:val="none" w:sz="0" w:space="0" w:color="auto"/>
            <w:right w:val="none" w:sz="0" w:space="0" w:color="auto"/>
          </w:divBdr>
        </w:div>
        <w:div w:id="1029792507">
          <w:marLeft w:val="1267"/>
          <w:marRight w:val="0"/>
          <w:marTop w:val="0"/>
          <w:marBottom w:val="0"/>
          <w:divBdr>
            <w:top w:val="none" w:sz="0" w:space="0" w:color="auto"/>
            <w:left w:val="none" w:sz="0" w:space="0" w:color="auto"/>
            <w:bottom w:val="none" w:sz="0" w:space="0" w:color="auto"/>
            <w:right w:val="none" w:sz="0" w:space="0" w:color="auto"/>
          </w:divBdr>
        </w:div>
        <w:div w:id="413892440">
          <w:marLeft w:val="1267"/>
          <w:marRight w:val="0"/>
          <w:marTop w:val="0"/>
          <w:marBottom w:val="0"/>
          <w:divBdr>
            <w:top w:val="none" w:sz="0" w:space="0" w:color="auto"/>
            <w:left w:val="none" w:sz="0" w:space="0" w:color="auto"/>
            <w:bottom w:val="none" w:sz="0" w:space="0" w:color="auto"/>
            <w:right w:val="none" w:sz="0" w:space="0" w:color="auto"/>
          </w:divBdr>
        </w:div>
        <w:div w:id="665010276">
          <w:marLeft w:val="1267"/>
          <w:marRight w:val="0"/>
          <w:marTop w:val="0"/>
          <w:marBottom w:val="0"/>
          <w:divBdr>
            <w:top w:val="none" w:sz="0" w:space="0" w:color="auto"/>
            <w:left w:val="none" w:sz="0" w:space="0" w:color="auto"/>
            <w:bottom w:val="none" w:sz="0" w:space="0" w:color="auto"/>
            <w:right w:val="none" w:sz="0" w:space="0" w:color="auto"/>
          </w:divBdr>
        </w:div>
      </w:divsChild>
    </w:div>
    <w:div w:id="1386418100">
      <w:bodyDiv w:val="1"/>
      <w:marLeft w:val="0"/>
      <w:marRight w:val="0"/>
      <w:marTop w:val="0"/>
      <w:marBottom w:val="0"/>
      <w:divBdr>
        <w:top w:val="none" w:sz="0" w:space="0" w:color="auto"/>
        <w:left w:val="none" w:sz="0" w:space="0" w:color="auto"/>
        <w:bottom w:val="none" w:sz="0" w:space="0" w:color="auto"/>
        <w:right w:val="none" w:sz="0" w:space="0" w:color="auto"/>
      </w:divBdr>
    </w:div>
    <w:div w:id="1467506453">
      <w:bodyDiv w:val="1"/>
      <w:marLeft w:val="0"/>
      <w:marRight w:val="0"/>
      <w:marTop w:val="0"/>
      <w:marBottom w:val="0"/>
      <w:divBdr>
        <w:top w:val="none" w:sz="0" w:space="0" w:color="auto"/>
        <w:left w:val="none" w:sz="0" w:space="0" w:color="auto"/>
        <w:bottom w:val="none" w:sz="0" w:space="0" w:color="auto"/>
        <w:right w:val="none" w:sz="0" w:space="0" w:color="auto"/>
      </w:divBdr>
      <w:divsChild>
        <w:div w:id="1704474580">
          <w:marLeft w:val="-115"/>
          <w:marRight w:val="0"/>
          <w:marTop w:val="0"/>
          <w:marBottom w:val="0"/>
          <w:divBdr>
            <w:top w:val="none" w:sz="0" w:space="0" w:color="auto"/>
            <w:left w:val="none" w:sz="0" w:space="0" w:color="auto"/>
            <w:bottom w:val="none" w:sz="0" w:space="0" w:color="auto"/>
            <w:right w:val="none" w:sz="0" w:space="0" w:color="auto"/>
          </w:divBdr>
        </w:div>
      </w:divsChild>
    </w:div>
    <w:div w:id="1648507553">
      <w:bodyDiv w:val="1"/>
      <w:marLeft w:val="0"/>
      <w:marRight w:val="0"/>
      <w:marTop w:val="0"/>
      <w:marBottom w:val="0"/>
      <w:divBdr>
        <w:top w:val="none" w:sz="0" w:space="0" w:color="auto"/>
        <w:left w:val="none" w:sz="0" w:space="0" w:color="auto"/>
        <w:bottom w:val="none" w:sz="0" w:space="0" w:color="auto"/>
        <w:right w:val="none" w:sz="0" w:space="0" w:color="auto"/>
      </w:divBdr>
      <w:divsChild>
        <w:div w:id="1096093879">
          <w:marLeft w:val="-115"/>
          <w:marRight w:val="0"/>
          <w:marTop w:val="0"/>
          <w:marBottom w:val="0"/>
          <w:divBdr>
            <w:top w:val="none" w:sz="0" w:space="0" w:color="auto"/>
            <w:left w:val="none" w:sz="0" w:space="0" w:color="auto"/>
            <w:bottom w:val="none" w:sz="0" w:space="0" w:color="auto"/>
            <w:right w:val="none" w:sz="0" w:space="0" w:color="auto"/>
          </w:divBdr>
        </w:div>
        <w:div w:id="691423755">
          <w:marLeft w:val="-115"/>
          <w:marRight w:val="0"/>
          <w:marTop w:val="0"/>
          <w:marBottom w:val="0"/>
          <w:divBdr>
            <w:top w:val="none" w:sz="0" w:space="0" w:color="auto"/>
            <w:left w:val="none" w:sz="0" w:space="0" w:color="auto"/>
            <w:bottom w:val="none" w:sz="0" w:space="0" w:color="auto"/>
            <w:right w:val="none" w:sz="0" w:space="0" w:color="auto"/>
          </w:divBdr>
        </w:div>
        <w:div w:id="840042706">
          <w:marLeft w:val="-115"/>
          <w:marRight w:val="0"/>
          <w:marTop w:val="0"/>
          <w:marBottom w:val="0"/>
          <w:divBdr>
            <w:top w:val="none" w:sz="0" w:space="0" w:color="auto"/>
            <w:left w:val="none" w:sz="0" w:space="0" w:color="auto"/>
            <w:bottom w:val="none" w:sz="0" w:space="0" w:color="auto"/>
            <w:right w:val="none" w:sz="0" w:space="0" w:color="auto"/>
          </w:divBdr>
        </w:div>
      </w:divsChild>
    </w:div>
    <w:div w:id="1689679995">
      <w:bodyDiv w:val="1"/>
      <w:marLeft w:val="0"/>
      <w:marRight w:val="0"/>
      <w:marTop w:val="0"/>
      <w:marBottom w:val="0"/>
      <w:divBdr>
        <w:top w:val="none" w:sz="0" w:space="0" w:color="auto"/>
        <w:left w:val="none" w:sz="0" w:space="0" w:color="auto"/>
        <w:bottom w:val="none" w:sz="0" w:space="0" w:color="auto"/>
        <w:right w:val="none" w:sz="0" w:space="0" w:color="auto"/>
      </w:divBdr>
    </w:div>
    <w:div w:id="1716152459">
      <w:bodyDiv w:val="1"/>
      <w:marLeft w:val="0"/>
      <w:marRight w:val="0"/>
      <w:marTop w:val="0"/>
      <w:marBottom w:val="0"/>
      <w:divBdr>
        <w:top w:val="none" w:sz="0" w:space="0" w:color="auto"/>
        <w:left w:val="none" w:sz="0" w:space="0" w:color="auto"/>
        <w:bottom w:val="none" w:sz="0" w:space="0" w:color="auto"/>
        <w:right w:val="none" w:sz="0" w:space="0" w:color="auto"/>
      </w:divBdr>
    </w:div>
    <w:div w:id="1753769536">
      <w:bodyDiv w:val="1"/>
      <w:marLeft w:val="0"/>
      <w:marRight w:val="0"/>
      <w:marTop w:val="0"/>
      <w:marBottom w:val="0"/>
      <w:divBdr>
        <w:top w:val="none" w:sz="0" w:space="0" w:color="auto"/>
        <w:left w:val="none" w:sz="0" w:space="0" w:color="auto"/>
        <w:bottom w:val="none" w:sz="0" w:space="0" w:color="auto"/>
        <w:right w:val="none" w:sz="0" w:space="0" w:color="auto"/>
      </w:divBdr>
    </w:div>
    <w:div w:id="1794204988">
      <w:bodyDiv w:val="1"/>
      <w:marLeft w:val="0"/>
      <w:marRight w:val="0"/>
      <w:marTop w:val="0"/>
      <w:marBottom w:val="0"/>
      <w:divBdr>
        <w:top w:val="none" w:sz="0" w:space="0" w:color="auto"/>
        <w:left w:val="none" w:sz="0" w:space="0" w:color="auto"/>
        <w:bottom w:val="none" w:sz="0" w:space="0" w:color="auto"/>
        <w:right w:val="none" w:sz="0" w:space="0" w:color="auto"/>
      </w:divBdr>
    </w:div>
    <w:div w:id="1833835787">
      <w:bodyDiv w:val="1"/>
      <w:marLeft w:val="0"/>
      <w:marRight w:val="0"/>
      <w:marTop w:val="0"/>
      <w:marBottom w:val="0"/>
      <w:divBdr>
        <w:top w:val="none" w:sz="0" w:space="0" w:color="auto"/>
        <w:left w:val="none" w:sz="0" w:space="0" w:color="auto"/>
        <w:bottom w:val="none" w:sz="0" w:space="0" w:color="auto"/>
        <w:right w:val="none" w:sz="0" w:space="0" w:color="auto"/>
      </w:divBdr>
      <w:divsChild>
        <w:div w:id="1160776619">
          <w:marLeft w:val="-115"/>
          <w:marRight w:val="0"/>
          <w:marTop w:val="0"/>
          <w:marBottom w:val="0"/>
          <w:divBdr>
            <w:top w:val="none" w:sz="0" w:space="0" w:color="auto"/>
            <w:left w:val="none" w:sz="0" w:space="0" w:color="auto"/>
            <w:bottom w:val="none" w:sz="0" w:space="0" w:color="auto"/>
            <w:right w:val="none" w:sz="0" w:space="0" w:color="auto"/>
          </w:divBdr>
        </w:div>
        <w:div w:id="1939563363">
          <w:marLeft w:val="-115"/>
          <w:marRight w:val="0"/>
          <w:marTop w:val="0"/>
          <w:marBottom w:val="0"/>
          <w:divBdr>
            <w:top w:val="none" w:sz="0" w:space="0" w:color="auto"/>
            <w:left w:val="none" w:sz="0" w:space="0" w:color="auto"/>
            <w:bottom w:val="none" w:sz="0" w:space="0" w:color="auto"/>
            <w:right w:val="none" w:sz="0" w:space="0" w:color="auto"/>
          </w:divBdr>
        </w:div>
      </w:divsChild>
    </w:div>
    <w:div w:id="1848863462">
      <w:bodyDiv w:val="1"/>
      <w:marLeft w:val="0"/>
      <w:marRight w:val="0"/>
      <w:marTop w:val="0"/>
      <w:marBottom w:val="0"/>
      <w:divBdr>
        <w:top w:val="none" w:sz="0" w:space="0" w:color="auto"/>
        <w:left w:val="none" w:sz="0" w:space="0" w:color="auto"/>
        <w:bottom w:val="none" w:sz="0" w:space="0" w:color="auto"/>
        <w:right w:val="none" w:sz="0" w:space="0" w:color="auto"/>
      </w:divBdr>
    </w:div>
    <w:div w:id="1945577387">
      <w:bodyDiv w:val="1"/>
      <w:marLeft w:val="0"/>
      <w:marRight w:val="0"/>
      <w:marTop w:val="0"/>
      <w:marBottom w:val="0"/>
      <w:divBdr>
        <w:top w:val="none" w:sz="0" w:space="0" w:color="auto"/>
        <w:left w:val="none" w:sz="0" w:space="0" w:color="auto"/>
        <w:bottom w:val="none" w:sz="0" w:space="0" w:color="auto"/>
        <w:right w:val="none" w:sz="0" w:space="0" w:color="auto"/>
      </w:divBdr>
    </w:div>
    <w:div w:id="2006861942">
      <w:bodyDiv w:val="1"/>
      <w:marLeft w:val="0"/>
      <w:marRight w:val="0"/>
      <w:marTop w:val="0"/>
      <w:marBottom w:val="0"/>
      <w:divBdr>
        <w:top w:val="none" w:sz="0" w:space="0" w:color="auto"/>
        <w:left w:val="none" w:sz="0" w:space="0" w:color="auto"/>
        <w:bottom w:val="none" w:sz="0" w:space="0" w:color="auto"/>
        <w:right w:val="none" w:sz="0" w:space="0" w:color="auto"/>
      </w:divBdr>
    </w:div>
    <w:div w:id="2085912317">
      <w:bodyDiv w:val="1"/>
      <w:marLeft w:val="0"/>
      <w:marRight w:val="0"/>
      <w:marTop w:val="0"/>
      <w:marBottom w:val="0"/>
      <w:divBdr>
        <w:top w:val="none" w:sz="0" w:space="0" w:color="auto"/>
        <w:left w:val="none" w:sz="0" w:space="0" w:color="auto"/>
        <w:bottom w:val="none" w:sz="0" w:space="0" w:color="auto"/>
        <w:right w:val="none" w:sz="0" w:space="0" w:color="auto"/>
      </w:divBdr>
    </w:div>
    <w:div w:id="2100363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svg"/><Relationship Id="rId21" Type="http://schemas.openxmlformats.org/officeDocument/2006/relationships/image" Target="media/image6.png"/><Relationship Id="rId42" Type="http://schemas.openxmlformats.org/officeDocument/2006/relationships/hyperlink" Target="https://doi.org/10.1155/2024/8878789" TargetMode="External"/><Relationship Id="rId47" Type="http://schemas.openxmlformats.org/officeDocument/2006/relationships/hyperlink" Target="https://doi.org/10.3201/eid3008.231176" TargetMode="External"/><Relationship Id="rId63" Type="http://schemas.openxmlformats.org/officeDocument/2006/relationships/image" Target="media/image34.png"/><Relationship Id="rId68" Type="http://schemas.openxmlformats.org/officeDocument/2006/relationships/image" Target="media/image39.png"/><Relationship Id="rId84" Type="http://schemas.openxmlformats.org/officeDocument/2006/relationships/theme" Target="theme/theme1.xml"/><Relationship Id="rId16" Type="http://schemas.openxmlformats.org/officeDocument/2006/relationships/image" Target="media/image1.png"/><Relationship Id="rId11" Type="http://schemas.openxmlformats.org/officeDocument/2006/relationships/hyperlink" Target="https://www.aphis.usda.gov/livestock-poultry-disease/avian/avian-influenza/hpai-detections/livestock/dairy-herd-status-program" TargetMode="External"/><Relationship Id="rId32" Type="http://schemas.openxmlformats.org/officeDocument/2006/relationships/image" Target="media/image17.png"/><Relationship Id="rId37" Type="http://schemas.openxmlformats.org/officeDocument/2006/relationships/hyperlink" Target="https://scar.org/~documents/route%3A/download/6304" TargetMode="External"/><Relationship Id="rId53" Type="http://schemas.openxmlformats.org/officeDocument/2006/relationships/image" Target="media/image26.png"/><Relationship Id="rId58" Type="http://schemas.openxmlformats.org/officeDocument/2006/relationships/image" Target="media/image31.png"/><Relationship Id="rId74" Type="http://schemas.openxmlformats.org/officeDocument/2006/relationships/image" Target="media/image45.png"/><Relationship Id="rId79" Type="http://schemas.openxmlformats.org/officeDocument/2006/relationships/image" Target="media/image50.png"/><Relationship Id="rId5" Type="http://schemas.openxmlformats.org/officeDocument/2006/relationships/styles" Target="styles.xml"/><Relationship Id="rId61" Type="http://schemas.openxmlformats.org/officeDocument/2006/relationships/image" Target="media/image32.png"/><Relationship Id="rId82" Type="http://schemas.openxmlformats.org/officeDocument/2006/relationships/footer" Target="footer1.xml"/><Relationship Id="rId19" Type="http://schemas.openxmlformats.org/officeDocument/2006/relationships/image" Target="media/image4.png"/><Relationship Id="rId14" Type="http://schemas.openxmlformats.org/officeDocument/2006/relationships/hyperlink" Target="https://esmis.nal.usda.gov/sites/default/release-files/gm80hv35d/4b29d2852/8336jw37d/brls0125.pdf" TargetMode="Externa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hyperlink" Target="https://doi.org/10.1038/s44298-024-00035-3" TargetMode="External"/><Relationship Id="rId48" Type="http://schemas.openxmlformats.org/officeDocument/2006/relationships/image" Target="media/image21.png"/><Relationship Id="rId56" Type="http://schemas.openxmlformats.org/officeDocument/2006/relationships/image" Target="media/image29.png"/><Relationship Id="rId64" Type="http://schemas.openxmlformats.org/officeDocument/2006/relationships/image" Target="media/image35.png"/><Relationship Id="rId69" Type="http://schemas.openxmlformats.org/officeDocument/2006/relationships/image" Target="media/image40.png"/><Relationship Id="rId77" Type="http://schemas.openxmlformats.org/officeDocument/2006/relationships/image" Target="media/image48.png"/><Relationship Id="rId8" Type="http://schemas.openxmlformats.org/officeDocument/2006/relationships/footnotes" Target="footnotes.xml"/><Relationship Id="rId51" Type="http://schemas.openxmlformats.org/officeDocument/2006/relationships/image" Target="media/image24.png"/><Relationship Id="rId72" Type="http://schemas.openxmlformats.org/officeDocument/2006/relationships/image" Target="media/image43.png"/><Relationship Id="rId80" Type="http://schemas.openxmlformats.org/officeDocument/2006/relationships/hyperlink" Target="https://nam10.safelinks.protection.outlook.com/?url=https%3A%2F%2Fdrive.google.com%2Ffile%2Fd%2F1NGixoU_Ld1tGav8nzB7hCpiiMnvNaC4X%2Fview&amp;data=05%7C02%7Ckrn127%40psu.edu%7Ce9ad261f0568423c1d8e08de18c429f9%7C7cf48d453ddb4389a9c1c115526eb52e%7C0%7C0%7C638975428342350695%7CUnknown%7CTWFpbGZsb3d8eyJFbXB0eU1hcGkiOnRydWUsIlYiOiIwLjAuMDAwMCIsIlAiOiJXaW4zMiIsIkFOIjoiTWFpbCIsIldUIjoyfQ%3D%3D%7C0%7C%7C%7C&amp;sdata=7a2R%2BSURXFBTXfnvn81qeCRauZXZmFifgvucaUpQCTQ%3D&amp;reserved=0" TargetMode="External"/><Relationship Id="rId3" Type="http://schemas.openxmlformats.org/officeDocument/2006/relationships/customXml" Target="../customXml/item3.xml"/><Relationship Id="rId12" Type="http://schemas.openxmlformats.org/officeDocument/2006/relationships/hyperlink" Target="https://www.aphis.usda.gov/livestock-poultry-disease/avian/avian-influenza/hpai-detections/livestock/financial-assistance" TargetMode="External"/><Relationship Id="rId17" Type="http://schemas.openxmlformats.org/officeDocument/2006/relationships/image" Target="media/image2.pn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hyperlink" Target="https://doi.org/10.1016/j.vetmic.2019.06.004" TargetMode="External"/><Relationship Id="rId46" Type="http://schemas.openxmlformats.org/officeDocument/2006/relationships/hyperlink" Target="https://doi.org/10.3390/vetsci5040082" TargetMode="External"/><Relationship Id="rId59" Type="http://schemas.openxmlformats.org/officeDocument/2006/relationships/hyperlink" Target="https://aaap.memberclicks.net/assets/NewsRelease/H5%20Revised%20Position%20Statement%20-%20AAAP.pdf" TargetMode="External"/><Relationship Id="rId67" Type="http://schemas.openxmlformats.org/officeDocument/2006/relationships/image" Target="media/image38.png"/><Relationship Id="rId20" Type="http://schemas.openxmlformats.org/officeDocument/2006/relationships/image" Target="media/image5.png"/><Relationship Id="rId41" Type="http://schemas.openxmlformats.org/officeDocument/2006/relationships/hyperlink" Target="https://doi.org/10.3201/eid3107.241445" TargetMode="External"/><Relationship Id="rId54" Type="http://schemas.openxmlformats.org/officeDocument/2006/relationships/image" Target="media/image27.png"/><Relationship Id="rId62" Type="http://schemas.openxmlformats.org/officeDocument/2006/relationships/image" Target="media/image33.png"/><Relationship Id="rId70" Type="http://schemas.openxmlformats.org/officeDocument/2006/relationships/image" Target="media/image41.png"/><Relationship Id="rId75" Type="http://schemas.openxmlformats.org/officeDocument/2006/relationships/image" Target="media/image46.png"/><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esmis.nal.usda.gov/sites/default/release-files/3197xm04j/5h73rr28c/q237kn68n/psla0125.pdf" TargetMode="External"/><Relationship Id="rId23" Type="http://schemas.openxmlformats.org/officeDocument/2006/relationships/image" Target="media/image8.png"/><Relationship Id="rId28" Type="http://schemas.openxmlformats.org/officeDocument/2006/relationships/image" Target="media/image13.svg"/><Relationship Id="rId36" Type="http://schemas.openxmlformats.org/officeDocument/2006/relationships/hyperlink" Target="https://www.fao.org/animal-health/situation-updates/sub-saharan-africa-hpai/en" TargetMode="External"/><Relationship Id="rId49" Type="http://schemas.openxmlformats.org/officeDocument/2006/relationships/image" Target="media/image22.png"/><Relationship Id="rId57" Type="http://schemas.openxmlformats.org/officeDocument/2006/relationships/image" Target="media/image30.png"/><Relationship Id="rId10" Type="http://schemas.openxmlformats.org/officeDocument/2006/relationships/hyperlink" Target="https://www.aphis.usda.gov/livestock-poultry-disease/avian/avian-influenza/hpai-detections/livestock/federal-order" TargetMode="External"/><Relationship Id="rId31" Type="http://schemas.openxmlformats.org/officeDocument/2006/relationships/image" Target="media/image16.png"/><Relationship Id="rId44" Type="http://schemas.openxmlformats.org/officeDocument/2006/relationships/hyperlink" Target="https://doi.org/10.1016/j.psj.2024.104486" TargetMode="External"/><Relationship Id="rId52" Type="http://schemas.openxmlformats.org/officeDocument/2006/relationships/image" Target="media/image25.png"/><Relationship Id="rId60" Type="http://schemas.openxmlformats.org/officeDocument/2006/relationships/hyperlink" Target="https://aaap.memberclicks.net/assets/NewsRelease/Vaccination%20Fact%20Sheet%20-%20AAAP.pdf" TargetMode="External"/><Relationship Id="rId65" Type="http://schemas.openxmlformats.org/officeDocument/2006/relationships/image" Target="media/image36.png"/><Relationship Id="rId73" Type="http://schemas.openxmlformats.org/officeDocument/2006/relationships/image" Target="media/image44.png"/><Relationship Id="rId78" Type="http://schemas.openxmlformats.org/officeDocument/2006/relationships/image" Target="media/image49.png"/><Relationship Id="rId81" Type="http://schemas.openxmlformats.org/officeDocument/2006/relationships/hyperlink" Target="https://nam10.safelinks.protection.outlook.com/?url=https%3A%2F%2Fwww.card.iastate.edu%2Fproducts%2Fpublications%2Fpdf%2F25pb47.pdf&amp;data=05%7C02%7Ckrn127%40psu.edu%7Ce9ad261f0568423c1d8e08de18c429f9%7C7cf48d453ddb4389a9c1c115526eb52e%7C0%7C0%7C638975428342374205%7CUnknown%7CTWFpbGZsb3d8eyJFbXB0eU1hcGkiOnRydWUsIlYiOiIwLjAuMDAwMCIsIlAiOiJXaW4zMiIsIkFOIjoiTWFpbCIsIldUIjoyfQ%3D%3D%7C0%7C%7C%7C&amp;sdata=o41VA8OUJmAYVKPCmbtcTLfuDQqcfJ7U2EHPuBeWd5g%3D&amp;reserved=0"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aphis.usda.gov/livestock-poultry-disease/avian/avian-influenza/hpai-livestock/news-science-updates" TargetMode="External"/><Relationship Id="rId18" Type="http://schemas.openxmlformats.org/officeDocument/2006/relationships/image" Target="media/image3.png"/><Relationship Id="rId39" Type="http://schemas.openxmlformats.org/officeDocument/2006/relationships/hyperlink" Target="https://doi.org/10.2903/j.efsa.2025.9520" TargetMode="External"/><Relationship Id="rId34" Type="http://schemas.openxmlformats.org/officeDocument/2006/relationships/image" Target="media/image19.png"/><Relationship Id="rId50" Type="http://schemas.openxmlformats.org/officeDocument/2006/relationships/image" Target="media/image23.png"/><Relationship Id="rId55" Type="http://schemas.openxmlformats.org/officeDocument/2006/relationships/image" Target="media/image28.png"/><Relationship Id="rId76" Type="http://schemas.openxmlformats.org/officeDocument/2006/relationships/image" Target="media/image47.png"/><Relationship Id="rId7" Type="http://schemas.openxmlformats.org/officeDocument/2006/relationships/webSettings" Target="webSettings.xml"/><Relationship Id="rId71" Type="http://schemas.openxmlformats.org/officeDocument/2006/relationships/image" Target="media/image42.png"/><Relationship Id="rId2" Type="http://schemas.openxmlformats.org/officeDocument/2006/relationships/customXml" Target="../customXml/item2.xml"/><Relationship Id="rId29" Type="http://schemas.openxmlformats.org/officeDocument/2006/relationships/image" Target="media/image14.png"/><Relationship Id="rId24" Type="http://schemas.openxmlformats.org/officeDocument/2006/relationships/image" Target="media/image9.png"/><Relationship Id="rId40" Type="http://schemas.openxmlformats.org/officeDocument/2006/relationships/hyperlink" Target="https://doi.org/10.2903/j.efsa.2025.9352" TargetMode="External"/><Relationship Id="rId45" Type="http://schemas.openxmlformats.org/officeDocument/2006/relationships/hyperlink" Target="https://doi.org/10.1186/s40249-025-01304-w" TargetMode="External"/><Relationship Id="rId66" Type="http://schemas.openxmlformats.org/officeDocument/2006/relationships/image" Target="media/image37.png"/></Relationships>
</file>

<file path=word/_rels/footnotes.xml.rels><?xml version="1.0" encoding="UTF-8" standalone="yes"?>
<Relationships xmlns="http://schemas.openxmlformats.org/package/2006/relationships"><Relationship Id="rId3" Type="http://schemas.openxmlformats.org/officeDocument/2006/relationships/hyperlink" Target="https://www.ers.usda.gov/newsroom/trending-topics/turkey-sector-background-statistics" TargetMode="External"/><Relationship Id="rId2" Type="http://schemas.openxmlformats.org/officeDocument/2006/relationships/hyperlink" Target="https://esmis.nal.usda.gov/sites/default/release-files/m039k491c/ws85cd48j/q524mm00n/plva0425.pdf" TargetMode="External"/><Relationship Id="rId1" Type="http://schemas.openxmlformats.org/officeDocument/2006/relationships/hyperlink" Target="https://www.ers.usda.gov/newsroom/trending-topics/turkey-sector-background-statist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15B9597D75E5848986CE678D76A3F5A" ma:contentTypeVersion="17" ma:contentTypeDescription="Create a new document." ma:contentTypeScope="" ma:versionID="b30ba3ea1c584640d6493f941e3d52ca">
  <xsd:schema xmlns:xsd="http://www.w3.org/2001/XMLSchema" xmlns:xs="http://www.w3.org/2001/XMLSchema" xmlns:p="http://schemas.microsoft.com/office/2006/metadata/properties" xmlns:ns3="ebc7f55a-f45b-4b6e-9d48-2b7e0abe1014" xmlns:ns4="3a7ca497-fff1-4068-98ab-84a753f938c1" targetNamespace="http://schemas.microsoft.com/office/2006/metadata/properties" ma:root="true" ma:fieldsID="033fb6d77ddd706e5f47faab880a002a" ns3:_="" ns4:_="">
    <xsd:import namespace="ebc7f55a-f45b-4b6e-9d48-2b7e0abe1014"/>
    <xsd:import namespace="3a7ca497-fff1-4068-98ab-84a753f938c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c7f55a-f45b-4b6e-9d48-2b7e0abe10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a7ca497-fff1-4068-98ab-84a753f938c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ebc7f55a-f45b-4b6e-9d48-2b7e0abe1014" xsi:nil="true"/>
  </documentManagement>
</p:properties>
</file>

<file path=customXml/itemProps1.xml><?xml version="1.0" encoding="utf-8"?>
<ds:datastoreItem xmlns:ds="http://schemas.openxmlformats.org/officeDocument/2006/customXml" ds:itemID="{8E4139B7-1938-4C72-BA39-21670CADA72E}">
  <ds:schemaRefs>
    <ds:schemaRef ds:uri="http://schemas.microsoft.com/sharepoint/v3/contenttype/forms"/>
  </ds:schemaRefs>
</ds:datastoreItem>
</file>

<file path=customXml/itemProps2.xml><?xml version="1.0" encoding="utf-8"?>
<ds:datastoreItem xmlns:ds="http://schemas.openxmlformats.org/officeDocument/2006/customXml" ds:itemID="{B2C20B03-3248-485E-AF9B-1C9F4378E5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c7f55a-f45b-4b6e-9d48-2b7e0abe1014"/>
    <ds:schemaRef ds:uri="3a7ca497-fff1-4068-98ab-84a753f938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D34A14-EF5A-4F10-9FEF-C93C1A1B34EF}">
  <ds:schemaRefs>
    <ds:schemaRef ds:uri="http://schemas.microsoft.com/office/2006/metadata/properties"/>
    <ds:schemaRef ds:uri="http://schemas.microsoft.com/office/infopath/2007/PartnerControls"/>
    <ds:schemaRef ds:uri="ebc7f55a-f45b-4b6e-9d48-2b7e0abe1014"/>
  </ds:schemaRefs>
</ds:datastoreItem>
</file>

<file path=docMetadata/LabelInfo.xml><?xml version="1.0" encoding="utf-8"?>
<clbl:labelList xmlns:clbl="http://schemas.microsoft.com/office/2020/mipLabelMetadata">
  <clbl:label id="{7cf48d45-3ddb-4389-a9c1-c115526eb52e}" enabled="0" method="" siteId="{7cf48d45-3ddb-4389-a9c1-c115526eb52e}" removed="1"/>
</clbl:labelList>
</file>

<file path=docProps/app.xml><?xml version="1.0" encoding="utf-8"?>
<Properties xmlns="http://schemas.openxmlformats.org/officeDocument/2006/extended-properties" xmlns:vt="http://schemas.openxmlformats.org/officeDocument/2006/docPropsVTypes">
  <Template>Normal</Template>
  <TotalTime>84</TotalTime>
  <Pages>66</Pages>
  <Words>14076</Words>
  <Characters>80099</Characters>
  <Application>Microsoft Office Word</Application>
  <DocSecurity>0</DocSecurity>
  <Lines>2503</Lines>
  <Paragraphs>1426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Richey</dc:creator>
  <cp:keywords/>
  <dc:description/>
  <cp:lastModifiedBy>Niel, Kayla Renee</cp:lastModifiedBy>
  <cp:revision>90</cp:revision>
  <dcterms:created xsi:type="dcterms:W3CDTF">2025-11-02T16:44:00Z</dcterms:created>
  <dcterms:modified xsi:type="dcterms:W3CDTF">2025-11-04T18:23:00Z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0x010100515B9597D75E5848986CE678D76A3F5A</vt:lpwstr>
  </property>
</Properties>
</file>