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7A912543" w:rsidR="008356A6" w:rsidRDefault="00072A07" w:rsidP="00072A07">
      <w:pPr>
        <w:pStyle w:val="Heading1"/>
      </w:pPr>
      <w:r>
        <w:t xml:space="preserve">COMMITTEE ON </w:t>
      </w:r>
      <w:r w:rsidR="00F17ACB">
        <w:t>Animal Emergency management</w:t>
      </w:r>
    </w:p>
    <w:p w14:paraId="082CFC8C" w14:textId="763F7CC8" w:rsidR="00072A07" w:rsidRDefault="00072A07" w:rsidP="00072A07">
      <w:pPr>
        <w:jc w:val="center"/>
      </w:pPr>
      <w:r>
        <w:t>Chair:</w:t>
      </w:r>
      <w:r w:rsidR="00F17ACB">
        <w:t xml:space="preserve"> </w:t>
      </w:r>
      <w:r w:rsidR="009577BB">
        <w:t>Cheryl Eia</w:t>
      </w:r>
    </w:p>
    <w:p w14:paraId="0AAF48FD" w14:textId="149E234B" w:rsidR="00072A07" w:rsidRDefault="00072A07" w:rsidP="00072A07">
      <w:pPr>
        <w:jc w:val="center"/>
      </w:pPr>
      <w:r>
        <w:t>Vice Chair:</w:t>
      </w:r>
      <w:r w:rsidR="00F17ACB">
        <w:t xml:space="preserve"> </w:t>
      </w:r>
      <w:r w:rsidR="009577BB">
        <w:t>Sarah Bailey</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19BCAD02" w:rsidR="0095554B" w:rsidRDefault="0095554B" w:rsidP="0095554B">
      <w:pPr>
        <w:ind w:firstLine="360"/>
      </w:pPr>
      <w:r>
        <w:t xml:space="preserve">The Committee met during the </w:t>
      </w:r>
      <w:r w:rsidR="00F17ACB">
        <w:t>202</w:t>
      </w:r>
      <w:r w:rsidR="009577BB">
        <w:t>5</w:t>
      </w:r>
      <w:r>
        <w:t xml:space="preserve"> Annual Meeting in </w:t>
      </w:r>
      <w:r w:rsidR="009577BB">
        <w:t>Aurora, Colorado on November 3</w:t>
      </w:r>
      <w:r>
        <w:t xml:space="preserve">. </w:t>
      </w:r>
      <w:r w:rsidR="0069209A">
        <w:t xml:space="preserve">Meeting began at 3:15 pm. </w:t>
      </w:r>
      <w:r>
        <w:t xml:space="preserve">There were </w:t>
      </w:r>
      <w:r w:rsidR="004737AC">
        <w:t>approximatel</w:t>
      </w:r>
      <w:r w:rsidR="00927C1F">
        <w:t>y 36</w:t>
      </w:r>
      <w:r>
        <w:t xml:space="preserve"> members an</w:t>
      </w:r>
      <w:r w:rsidRPr="00927C1F">
        <w:t xml:space="preserve">d </w:t>
      </w:r>
      <w:r w:rsidR="00927C1F">
        <w:t>50</w:t>
      </w:r>
      <w:r>
        <w:t xml:space="preserve"> guests in attendance.</w:t>
      </w:r>
      <w:r w:rsidR="00927C1F">
        <w:t xml:space="preserve"> According to headcounts taken during the meeting, there were 96 people present for the business meeting and approximately 144 people present during the presentations. </w:t>
      </w:r>
    </w:p>
    <w:p w14:paraId="0433EB78" w14:textId="77777777" w:rsidR="00F17ACB" w:rsidRDefault="00F17ACB" w:rsidP="0095554B">
      <w:pPr>
        <w:ind w:firstLine="360"/>
      </w:pPr>
    </w:p>
    <w:p w14:paraId="6773F01E" w14:textId="77777777" w:rsidR="00F17ACB" w:rsidRPr="00F17ACB" w:rsidRDefault="00F17ACB" w:rsidP="00927C1F">
      <w:pPr>
        <w:rPr>
          <w:b/>
        </w:rPr>
      </w:pPr>
      <w:r w:rsidRPr="00F17ACB">
        <w:rPr>
          <w:b/>
        </w:rPr>
        <w:t>Committee Business:</w:t>
      </w:r>
    </w:p>
    <w:p w14:paraId="65CFAA4E" w14:textId="77777777" w:rsidR="00F17ACB" w:rsidRPr="00F17ACB" w:rsidRDefault="00F17ACB" w:rsidP="00F17ACB">
      <w:pPr>
        <w:ind w:firstLine="360"/>
        <w:rPr>
          <w:iCs/>
        </w:rPr>
      </w:pPr>
    </w:p>
    <w:p w14:paraId="342ACBDA" w14:textId="069A1EFA" w:rsidR="009577BB" w:rsidRDefault="00F17ACB" w:rsidP="001F0F16">
      <w:pPr>
        <w:rPr>
          <w:iCs/>
        </w:rPr>
      </w:pPr>
      <w:r w:rsidRPr="00F17ACB">
        <w:rPr>
          <w:iCs/>
        </w:rPr>
        <w:t xml:space="preserve">The Committee reviewed </w:t>
      </w:r>
      <w:r w:rsidR="00927C1F">
        <w:rPr>
          <w:iCs/>
        </w:rPr>
        <w:t>and discussed</w:t>
      </w:r>
      <w:r w:rsidRPr="00F17ACB">
        <w:rPr>
          <w:iCs/>
        </w:rPr>
        <w:t xml:space="preserve"> resolutions</w:t>
      </w:r>
      <w:r w:rsidR="00927C1F">
        <w:rPr>
          <w:iCs/>
        </w:rPr>
        <w:t xml:space="preserve"> from 2023 and 2024</w:t>
      </w:r>
      <w:r w:rsidR="00782E57">
        <w:rPr>
          <w:iCs/>
        </w:rPr>
        <w:t xml:space="preserve"> and</w:t>
      </w:r>
      <w:r w:rsidR="00927C1F">
        <w:rPr>
          <w:iCs/>
        </w:rPr>
        <w:t xml:space="preserve"> interim or</w:t>
      </w:r>
      <w:r w:rsidR="00782E57">
        <w:rPr>
          <w:iCs/>
        </w:rPr>
        <w:t xml:space="preserve"> final response regarding those resolutions.</w:t>
      </w:r>
      <w:r w:rsidR="001F0F16">
        <w:rPr>
          <w:iCs/>
        </w:rPr>
        <w:t xml:space="preserve"> </w:t>
      </w:r>
    </w:p>
    <w:p w14:paraId="4CCB010B" w14:textId="77777777" w:rsidR="009577BB" w:rsidRDefault="009577BB" w:rsidP="001F0F16">
      <w:pPr>
        <w:rPr>
          <w:iCs/>
        </w:rPr>
      </w:pPr>
    </w:p>
    <w:p w14:paraId="173C0990" w14:textId="77777777" w:rsidR="009577BB" w:rsidRDefault="009577BB" w:rsidP="001F0F16">
      <w:pPr>
        <w:rPr>
          <w:iCs/>
        </w:rPr>
      </w:pPr>
    </w:p>
    <w:p w14:paraId="543F3FC1" w14:textId="694D70E0" w:rsidR="008320C8" w:rsidRDefault="00BC7A99" w:rsidP="008320C8">
      <w:pPr>
        <w:rPr>
          <w:b/>
          <w:bCs/>
          <w:iCs/>
        </w:rPr>
      </w:pPr>
      <w:r w:rsidRPr="00062337">
        <w:rPr>
          <w:b/>
          <w:bCs/>
          <w:iCs/>
        </w:rPr>
        <w:t>2023 Resolution Number 16  Foot-and-Mouth Disease Vaccine Distribution – National Veterinary Stockpile Partnership with an Independent Vaccine Distribution Company</w:t>
      </w:r>
    </w:p>
    <w:p w14:paraId="62D2E298" w14:textId="2201B677" w:rsidR="008320C8" w:rsidRPr="008320C8" w:rsidRDefault="008320C8" w:rsidP="008320C8">
      <w:pPr>
        <w:rPr>
          <w:iCs/>
        </w:rPr>
      </w:pPr>
      <w:r>
        <w:rPr>
          <w:iCs/>
        </w:rPr>
        <w:t xml:space="preserve">An interim response was received in 2024 and discussion was tabled at the 2024 meeting to be discussed later in 2025. Discussion: </w:t>
      </w:r>
      <w:r>
        <w:t xml:space="preserve">Explanation of state plan and identified distribution system; each state will currently have to contract for vaccination distribution logistics and develop a plan. Resolution remains tabled awaiting status update from USDA.  </w:t>
      </w:r>
    </w:p>
    <w:p w14:paraId="2496E7A0" w14:textId="6A37192C" w:rsidR="00E457C3" w:rsidRPr="00125F4A" w:rsidRDefault="008320C8" w:rsidP="001F0F16">
      <w:r>
        <w:tab/>
      </w:r>
    </w:p>
    <w:p w14:paraId="406BA595" w14:textId="4659EE06" w:rsidR="00BC7A99" w:rsidRPr="00062337" w:rsidRDefault="00BC7A99" w:rsidP="00BC7A99">
      <w:pPr>
        <w:rPr>
          <w:b/>
          <w:bCs/>
          <w:iCs/>
        </w:rPr>
      </w:pPr>
      <w:r w:rsidRPr="00062337">
        <w:rPr>
          <w:b/>
          <w:bCs/>
          <w:iCs/>
        </w:rPr>
        <w:t>2024 Resolution Number 10 Increased Funding for Research and Operations at the Unites States Department of Agriculture, Agricultural Research Services National Animal Disease Center</w:t>
      </w:r>
    </w:p>
    <w:p w14:paraId="3B104DCF" w14:textId="1C162DBF" w:rsidR="00E457C3" w:rsidRDefault="008320C8" w:rsidP="00E457C3">
      <w:r>
        <w:t>This is a f</w:t>
      </w:r>
      <w:r w:rsidR="00E457C3">
        <w:t>unding request for ARS funding for research</w:t>
      </w:r>
      <w:r>
        <w:t xml:space="preserve"> which was sent to Congress.</w:t>
      </w:r>
      <w:r w:rsidR="00E457C3">
        <w:t xml:space="preserve"> </w:t>
      </w:r>
      <w:r>
        <w:t>N</w:t>
      </w:r>
      <w:r w:rsidR="00E457C3">
        <w:t xml:space="preserve">o response </w:t>
      </w:r>
      <w:r w:rsidR="0069209A">
        <w:t>was received</w:t>
      </w:r>
      <w:r w:rsidR="00E457C3">
        <w:t xml:space="preserve">.  </w:t>
      </w:r>
      <w:r>
        <w:t>Membership did not provide any feedback or discussion on this resolution.</w:t>
      </w:r>
    </w:p>
    <w:p w14:paraId="3BF23E10" w14:textId="77777777" w:rsidR="00E457C3" w:rsidRDefault="00E457C3" w:rsidP="001F0F16">
      <w:pPr>
        <w:rPr>
          <w:iCs/>
        </w:rPr>
      </w:pPr>
    </w:p>
    <w:p w14:paraId="6E0871C0" w14:textId="28A4F53E" w:rsidR="00E457C3" w:rsidRDefault="00BC7A99" w:rsidP="00E457C3">
      <w:pPr>
        <w:rPr>
          <w:b/>
          <w:bCs/>
          <w:iCs/>
        </w:rPr>
      </w:pPr>
      <w:r w:rsidRPr="00062337">
        <w:rPr>
          <w:b/>
          <w:bCs/>
          <w:iCs/>
        </w:rPr>
        <w:t>2024 Resolution Number 16 Emergency Management Compacts for Agriculture</w:t>
      </w:r>
    </w:p>
    <w:p w14:paraId="179EDAF3" w14:textId="3DF4BED1" w:rsidR="00E457C3" w:rsidRDefault="00E457C3" w:rsidP="00E457C3">
      <w:r>
        <w:t>We need</w:t>
      </w:r>
      <w:r w:rsidR="008320C8">
        <w:t xml:space="preserve"> USDA to provide</w:t>
      </w:r>
      <w:r>
        <w:t xml:space="preserve"> names</w:t>
      </w:r>
      <w:r w:rsidR="008320C8">
        <w:t xml:space="preserve"> of people in the positions identified in the resolution.</w:t>
      </w:r>
      <w:r>
        <w:t xml:space="preserve"> With staffing changes ther</w:t>
      </w:r>
      <w:r w:rsidR="008320C8">
        <w:t>e are</w:t>
      </w:r>
      <w:r>
        <w:t xml:space="preserve"> no currently identified participants.</w:t>
      </w:r>
      <w:r w:rsidR="008320C8">
        <w:t xml:space="preserve"> This resolution is a f</w:t>
      </w:r>
      <w:r>
        <w:t xml:space="preserve">ront door approach to USDA; Back door approach is through </w:t>
      </w:r>
      <w:r w:rsidR="008320C8">
        <w:t>National Alliance of State Animal and Agriculture Emergency Programs.(</w:t>
      </w:r>
      <w:r>
        <w:t>NASAAEP</w:t>
      </w:r>
      <w:r w:rsidR="008320C8">
        <w:t xml:space="preserve"> works on the </w:t>
      </w:r>
      <w:r>
        <w:t>natural disaster side with emphasis on NGOs)</w:t>
      </w:r>
      <w:r w:rsidR="008320C8">
        <w:t>.</w:t>
      </w:r>
      <w:r>
        <w:t xml:space="preserve"> </w:t>
      </w:r>
      <w:r w:rsidR="008320C8">
        <w:t>R</w:t>
      </w:r>
      <w:r>
        <w:t xml:space="preserve">ecommend USAHA and NASAAEP work together from both the disaster response and disease response perspectives and include public.  Entertain the idea </w:t>
      </w:r>
      <w:proofErr w:type="gramStart"/>
      <w:r>
        <w:t>to host</w:t>
      </w:r>
      <w:proofErr w:type="gramEnd"/>
      <w:r>
        <w:t xml:space="preserve"> a joint meeting.</w:t>
      </w:r>
    </w:p>
    <w:p w14:paraId="117FF3F8" w14:textId="77777777" w:rsidR="00E457C3" w:rsidRDefault="00E457C3" w:rsidP="001F0F16">
      <w:pPr>
        <w:rPr>
          <w:iCs/>
        </w:rPr>
      </w:pPr>
    </w:p>
    <w:p w14:paraId="5A9DEF3C" w14:textId="330456D2" w:rsidR="00BC7A99" w:rsidRPr="00062337" w:rsidRDefault="00BC7A99" w:rsidP="00BC7A99">
      <w:pPr>
        <w:rPr>
          <w:b/>
          <w:bCs/>
          <w:iCs/>
        </w:rPr>
      </w:pPr>
      <w:r w:rsidRPr="00062337">
        <w:rPr>
          <w:b/>
          <w:bCs/>
          <w:iCs/>
        </w:rPr>
        <w:t>2024 Resolution Number 17 Secure Food Supply Plans: Management and Updates</w:t>
      </w:r>
    </w:p>
    <w:p w14:paraId="22A964B7" w14:textId="039AB9F5" w:rsidR="008320C8" w:rsidRDefault="008320C8" w:rsidP="008320C8">
      <w:r>
        <w:t xml:space="preserve">2024 #17 Secure Food Supply Plans management of plans and updates, reviews.  </w:t>
      </w:r>
      <w:r w:rsidR="0069209A">
        <w:t>Membership did not provide any feedback or discussion on this resolution.</w:t>
      </w:r>
    </w:p>
    <w:p w14:paraId="7B884227" w14:textId="77777777" w:rsidR="00F17ACB" w:rsidRDefault="00F17ACB" w:rsidP="00056D13">
      <w:pPr>
        <w:rPr>
          <w:rFonts w:cs="Arial"/>
          <w:sz w:val="22"/>
          <w:szCs w:val="22"/>
        </w:rPr>
      </w:pPr>
    </w:p>
    <w:p w14:paraId="732B74B8" w14:textId="2CA31AC1" w:rsidR="0069209A" w:rsidRDefault="0069209A" w:rsidP="00056D13">
      <w:pPr>
        <w:rPr>
          <w:rFonts w:cs="Arial"/>
          <w:sz w:val="22"/>
          <w:szCs w:val="22"/>
        </w:rPr>
      </w:pPr>
      <w:r>
        <w:rPr>
          <w:rFonts w:cs="Arial"/>
          <w:sz w:val="22"/>
          <w:szCs w:val="22"/>
        </w:rPr>
        <w:t>No new business was introduced at the meeting.</w:t>
      </w:r>
    </w:p>
    <w:p w14:paraId="0C93D6C8" w14:textId="77777777" w:rsidR="0069209A" w:rsidRPr="00056D13" w:rsidRDefault="0069209A" w:rsidP="00056D13">
      <w:pPr>
        <w:rPr>
          <w:rFonts w:cs="Arial"/>
          <w:sz w:val="22"/>
          <w:szCs w:val="22"/>
        </w:rPr>
      </w:pPr>
    </w:p>
    <w:p w14:paraId="2EE4518D" w14:textId="38454D2D" w:rsidR="0095554B" w:rsidRDefault="0095554B" w:rsidP="0095554B">
      <w:r>
        <w:rPr>
          <w:b/>
          <w:bCs/>
        </w:rPr>
        <w:t>Presentations &amp; Reports</w:t>
      </w:r>
    </w:p>
    <w:p w14:paraId="39353F81" w14:textId="77777777" w:rsidR="0095554B" w:rsidRDefault="0095554B" w:rsidP="0095554B"/>
    <w:p w14:paraId="7E2B9CDA" w14:textId="1C472A02" w:rsidR="00782E57" w:rsidRDefault="00782E57" w:rsidP="00782E57">
      <w:r>
        <w:t xml:space="preserve">There </w:t>
      </w:r>
      <w:r w:rsidRPr="00A7131B">
        <w:t xml:space="preserve">were </w:t>
      </w:r>
      <w:r w:rsidR="00A7131B" w:rsidRPr="00A7131B">
        <w:t>two</w:t>
      </w:r>
      <w:r w:rsidRPr="00A7131B">
        <w:t xml:space="preserve"> presentations </w:t>
      </w:r>
      <w:r>
        <w:t>during the Annual Meeting.</w:t>
      </w:r>
    </w:p>
    <w:p w14:paraId="2CB4DA66" w14:textId="7D70D73F" w:rsidR="00BC7A99" w:rsidRDefault="00BC7A99" w:rsidP="00BC7A99">
      <w:pPr>
        <w:rPr>
          <w:b/>
          <w:bCs/>
        </w:rPr>
      </w:pPr>
      <w:r w:rsidRPr="00062337">
        <w:rPr>
          <w:b/>
          <w:bCs/>
        </w:rPr>
        <w:t>Introduction to Using Nitrogen for Whole House Gassing for a Depopulation Method for Floor-Raised Poultry and Laying Hens</w:t>
      </w:r>
    </w:p>
    <w:p w14:paraId="05C36A54" w14:textId="591B6194" w:rsidR="00BC7A99" w:rsidRDefault="00BC7A99" w:rsidP="00BC7A99">
      <w:r>
        <w:t>Ms. Lucia Hunt</w:t>
      </w:r>
      <w:r w:rsidR="00084533">
        <w:t>,</w:t>
      </w:r>
      <w:r>
        <w:t xml:space="preserve"> Director, Office of Emergency Preparedness and Response Minnesota Department of Agriculture</w:t>
      </w:r>
    </w:p>
    <w:p w14:paraId="37BE460E" w14:textId="5A59EED5" w:rsidR="00BC7A99" w:rsidRPr="00927C1F" w:rsidRDefault="00084533" w:rsidP="00BC7A99">
      <w:pPr>
        <w:rPr>
          <w:u w:val="single"/>
        </w:rPr>
      </w:pPr>
      <w:r w:rsidRPr="00927C1F">
        <w:rPr>
          <w:u w:val="single"/>
        </w:rPr>
        <w:t>Summary</w:t>
      </w:r>
    </w:p>
    <w:p w14:paraId="3F656000" w14:textId="58C93E51" w:rsidR="00062337" w:rsidRPr="00062337" w:rsidRDefault="00927C1F" w:rsidP="00062337">
      <w:r>
        <w:t>This presentation provides</w:t>
      </w:r>
      <w:r w:rsidRPr="00927C1F">
        <w:t xml:space="preserve"> a</w:t>
      </w:r>
      <w:r w:rsidR="00062337" w:rsidRPr="00062337">
        <w:t xml:space="preserve"> high-level overview of the nitrogen whole house gassing method, a project made possible through NADPRP funding.  It covers the background of this depopulation method and why we think it is a promising addition to the methods currently available.  The components of each trial, including procuring liquid nitrogen, sealing the barn, and data collection will be detailed.    Our project is its first phases so complete data results aren’t available to report at this time. </w:t>
      </w:r>
    </w:p>
    <w:p w14:paraId="68D9D7A8" w14:textId="77777777" w:rsidR="00BC7A99" w:rsidRDefault="00BC7A99" w:rsidP="00056D13">
      <w:pPr>
        <w:rPr>
          <w:b/>
          <w:bCs/>
        </w:rPr>
      </w:pPr>
    </w:p>
    <w:p w14:paraId="63A12F6C" w14:textId="77777777" w:rsidR="00084533" w:rsidRPr="00062337" w:rsidRDefault="00084533" w:rsidP="00084533">
      <w:pPr>
        <w:rPr>
          <w:b/>
          <w:bCs/>
        </w:rPr>
      </w:pPr>
      <w:r w:rsidRPr="00062337">
        <w:rPr>
          <w:b/>
          <w:bCs/>
        </w:rPr>
        <w:t>Planning and Preparing for New World Screwworm: Texas’ multi-agency collaboration approach</w:t>
      </w:r>
    </w:p>
    <w:p w14:paraId="373350B0" w14:textId="77777777" w:rsidR="00084533" w:rsidRDefault="00084533" w:rsidP="00BC7A99">
      <w:pPr>
        <w:pStyle w:val="TableParagraph"/>
        <w:spacing w:before="1"/>
        <w:ind w:left="0" w:right="121"/>
        <w:rPr>
          <w:rFonts w:ascii="Arial" w:hAnsi="Arial" w:cs="Arial"/>
          <w:sz w:val="20"/>
          <w:szCs w:val="20"/>
        </w:rPr>
      </w:pPr>
    </w:p>
    <w:p w14:paraId="33BCBA31" w14:textId="613E89A4" w:rsidR="00056D13" w:rsidRPr="00056D13" w:rsidRDefault="00056D13" w:rsidP="00062337">
      <w:pPr>
        <w:pStyle w:val="TableParagraph"/>
        <w:spacing w:before="1"/>
        <w:ind w:left="0" w:right="121"/>
        <w:rPr>
          <w:rFonts w:ascii="Arial" w:hAnsi="Arial" w:cs="Arial"/>
          <w:sz w:val="20"/>
          <w:szCs w:val="20"/>
        </w:rPr>
      </w:pPr>
      <w:r w:rsidRPr="00056D13">
        <w:rPr>
          <w:rFonts w:ascii="Arial" w:hAnsi="Arial" w:cs="Arial"/>
          <w:sz w:val="20"/>
          <w:szCs w:val="20"/>
        </w:rPr>
        <w:t>Dr. T.R. Lansford III, Deputy Executive Director and Assistant State Veterinarian, Texas Animal Health Commission and Ms. Holli Tietjen-Hale, Director of Emergency Management, Texas Animal Health Commission</w:t>
      </w:r>
    </w:p>
    <w:p w14:paraId="524029BB" w14:textId="649637A4" w:rsidR="00084533" w:rsidRPr="00927C1F" w:rsidRDefault="00084533" w:rsidP="0095554B">
      <w:pPr>
        <w:rPr>
          <w:u w:val="single"/>
        </w:rPr>
      </w:pPr>
      <w:r w:rsidRPr="00927C1F">
        <w:rPr>
          <w:u w:val="single"/>
        </w:rPr>
        <w:t xml:space="preserve">Summary </w:t>
      </w:r>
    </w:p>
    <w:p w14:paraId="3B15FF87" w14:textId="77777777" w:rsidR="00084533" w:rsidRPr="00084533" w:rsidRDefault="00084533" w:rsidP="00084533">
      <w:r w:rsidRPr="00084533">
        <w:t xml:space="preserve">Over a year ago, the northward movement of New World Screwworm (NWS) in Central America piqued the interest of TAHC leadership. Following discussions with government and industry partners, TAHC recognized the importance of </w:t>
      </w:r>
      <w:r w:rsidRPr="00084533">
        <w:lastRenderedPageBreak/>
        <w:t>proactive planning for a potential NWS incursion. The threat was significant enough to warrant taking the first steps toward preparedness. Now, TAHC is confident that initiating this process early was the right decision. This presentation will outline our current status in the planning and preparedness process, steps taken to accomplish this tasking, emphasize the importance of collaboration with various partners as a critical component, and review how these efforts are creating a comprehensive and evolving strategy to ensure Texas—and potentially the broader U.S.—is ready to respond effectively to an NWS incursion.</w:t>
      </w:r>
    </w:p>
    <w:p w14:paraId="34C48B2A" w14:textId="77777777" w:rsidR="00084533" w:rsidRDefault="00084533" w:rsidP="00056D13"/>
    <w:p w14:paraId="1DD42C9D" w14:textId="77777777" w:rsidR="00084533" w:rsidRDefault="00084533" w:rsidP="00056D13"/>
    <w:p w14:paraId="4CEE866F" w14:textId="0FBF334E" w:rsidR="0095554B" w:rsidRPr="0095554B" w:rsidRDefault="004737AC" w:rsidP="0095554B">
      <w:r>
        <w:t xml:space="preserve">The Committee meeting was adjourned </w:t>
      </w:r>
      <w:r w:rsidRPr="00927C1F">
        <w:t xml:space="preserve">at </w:t>
      </w:r>
      <w:r w:rsidR="00927C1F">
        <w:t>5:13</w:t>
      </w:r>
      <w:r w:rsidRPr="00927C1F">
        <w:t xml:space="preserve"> pm</w:t>
      </w:r>
      <w:r>
        <w:t>.</w:t>
      </w:r>
    </w:p>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15DA7BB7"/>
    <w:multiLevelType w:val="hybridMultilevel"/>
    <w:tmpl w:val="E27AF8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B00F76"/>
    <w:multiLevelType w:val="hybridMultilevel"/>
    <w:tmpl w:val="A4025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D6040B"/>
    <w:multiLevelType w:val="hybridMultilevel"/>
    <w:tmpl w:val="88221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BF26AB9"/>
    <w:multiLevelType w:val="hybridMultilevel"/>
    <w:tmpl w:val="34202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0985066">
    <w:abstractNumId w:val="0"/>
  </w:num>
  <w:num w:numId="2" w16cid:durableId="1141190922">
    <w:abstractNumId w:val="0"/>
  </w:num>
  <w:num w:numId="3" w16cid:durableId="754980699">
    <w:abstractNumId w:val="4"/>
  </w:num>
  <w:num w:numId="4" w16cid:durableId="1448890631">
    <w:abstractNumId w:val="3"/>
  </w:num>
  <w:num w:numId="5" w16cid:durableId="1863009551">
    <w:abstractNumId w:val="2"/>
  </w:num>
  <w:num w:numId="6" w16cid:durableId="11782295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56D13"/>
    <w:rsid w:val="00062337"/>
    <w:rsid w:val="00066DF7"/>
    <w:rsid w:val="00072A07"/>
    <w:rsid w:val="00084533"/>
    <w:rsid w:val="00125F4A"/>
    <w:rsid w:val="001B08E5"/>
    <w:rsid w:val="001E313B"/>
    <w:rsid w:val="001F0F16"/>
    <w:rsid w:val="002647A2"/>
    <w:rsid w:val="004737AC"/>
    <w:rsid w:val="004A49FE"/>
    <w:rsid w:val="0069209A"/>
    <w:rsid w:val="006B782F"/>
    <w:rsid w:val="006E00B8"/>
    <w:rsid w:val="00782E57"/>
    <w:rsid w:val="007F6C8A"/>
    <w:rsid w:val="008320C8"/>
    <w:rsid w:val="008356A6"/>
    <w:rsid w:val="008552D3"/>
    <w:rsid w:val="008933EF"/>
    <w:rsid w:val="00917B4C"/>
    <w:rsid w:val="00927C1F"/>
    <w:rsid w:val="00942144"/>
    <w:rsid w:val="0095554B"/>
    <w:rsid w:val="009577BB"/>
    <w:rsid w:val="0099068B"/>
    <w:rsid w:val="009A10CD"/>
    <w:rsid w:val="00A7131B"/>
    <w:rsid w:val="00B75E64"/>
    <w:rsid w:val="00BB084B"/>
    <w:rsid w:val="00BC7A99"/>
    <w:rsid w:val="00C83EF6"/>
    <w:rsid w:val="00D870DB"/>
    <w:rsid w:val="00E457C3"/>
    <w:rsid w:val="00EE7655"/>
    <w:rsid w:val="00F17ACB"/>
    <w:rsid w:val="00F33204"/>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customStyle="1" w:styleId="TableParagraph">
    <w:name w:val="Table Paragraph"/>
    <w:basedOn w:val="Normal"/>
    <w:uiPriority w:val="1"/>
    <w:qFormat/>
    <w:rsid w:val="00056D13"/>
    <w:pPr>
      <w:widowControl w:val="0"/>
      <w:autoSpaceDE w:val="0"/>
      <w:autoSpaceDN w:val="0"/>
      <w:ind w:left="107"/>
    </w:pPr>
    <w:rPr>
      <w:rFonts w:ascii="Calibri" w:eastAsia="Calibri" w:hAnsi="Calibri" w:cs="Calibri"/>
      <w:kern w:val="0"/>
      <w:sz w:val="22"/>
      <w:szCs w:val="22"/>
      <w:lang w:bidi="en-US"/>
      <w14:ligatures w14:val="none"/>
    </w:rPr>
  </w:style>
  <w:style w:type="table" w:styleId="TableGrid">
    <w:name w:val="Table Grid"/>
    <w:basedOn w:val="TableNormal"/>
    <w:uiPriority w:val="39"/>
    <w:rsid w:val="00056D13"/>
    <w:rPr>
      <w:rFonts w:ascii="Calibri" w:hAnsi="Calibri"/>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577BB"/>
  </w:style>
  <w:style w:type="paragraph" w:styleId="NormalWeb">
    <w:name w:val="Normal (Web)"/>
    <w:basedOn w:val="Normal"/>
    <w:uiPriority w:val="99"/>
    <w:semiHidden/>
    <w:unhideWhenUsed/>
    <w:rsid w:val="00BC7A9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787728">
      <w:bodyDiv w:val="1"/>
      <w:marLeft w:val="0"/>
      <w:marRight w:val="0"/>
      <w:marTop w:val="0"/>
      <w:marBottom w:val="0"/>
      <w:divBdr>
        <w:top w:val="none" w:sz="0" w:space="0" w:color="auto"/>
        <w:left w:val="none" w:sz="0" w:space="0" w:color="auto"/>
        <w:bottom w:val="none" w:sz="0" w:space="0" w:color="auto"/>
        <w:right w:val="none" w:sz="0" w:space="0" w:color="auto"/>
      </w:divBdr>
    </w:div>
    <w:div w:id="1519463535">
      <w:bodyDiv w:val="1"/>
      <w:marLeft w:val="0"/>
      <w:marRight w:val="0"/>
      <w:marTop w:val="0"/>
      <w:marBottom w:val="0"/>
      <w:divBdr>
        <w:top w:val="none" w:sz="0" w:space="0" w:color="auto"/>
        <w:left w:val="none" w:sz="0" w:space="0" w:color="auto"/>
        <w:bottom w:val="none" w:sz="0" w:space="0" w:color="auto"/>
        <w:right w:val="none" w:sz="0" w:space="0" w:color="auto"/>
      </w:divBdr>
    </w:div>
    <w:div w:id="1761565457">
      <w:bodyDiv w:val="1"/>
      <w:marLeft w:val="0"/>
      <w:marRight w:val="0"/>
      <w:marTop w:val="0"/>
      <w:marBottom w:val="0"/>
      <w:divBdr>
        <w:top w:val="none" w:sz="0" w:space="0" w:color="auto"/>
        <w:left w:val="none" w:sz="0" w:space="0" w:color="auto"/>
        <w:bottom w:val="none" w:sz="0" w:space="0" w:color="auto"/>
        <w:right w:val="none" w:sz="0" w:space="0" w:color="auto"/>
      </w:divBdr>
    </w:div>
    <w:div w:id="194642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645</Words>
  <Characters>3762</Characters>
  <Application>Microsoft Office Word</Application>
  <DocSecurity>0</DocSecurity>
  <Lines>74</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USAHA01</cp:lastModifiedBy>
  <cp:revision>3</cp:revision>
  <cp:lastPrinted>2025-11-04T02:06:00Z</cp:lastPrinted>
  <dcterms:created xsi:type="dcterms:W3CDTF">2025-11-04T01:17:00Z</dcterms:created>
  <dcterms:modified xsi:type="dcterms:W3CDTF">2025-11-04T02:15:00Z</dcterms:modified>
</cp:coreProperties>
</file>