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1699CA" w14:textId="77777777" w:rsidR="00261E15" w:rsidRPr="00E93B74" w:rsidRDefault="00261E15" w:rsidP="00DA0ED2">
      <w:pPr>
        <w:autoSpaceDE w:val="0"/>
        <w:autoSpaceDN w:val="0"/>
        <w:adjustRightInd w:val="0"/>
        <w:spacing w:after="0" w:line="240" w:lineRule="auto"/>
        <w:jc w:val="both"/>
        <w:rPr>
          <w:rFonts w:ascii="Arial" w:hAnsi="Arial" w:cs="Arial"/>
          <w:b/>
          <w:bCs/>
        </w:rPr>
      </w:pPr>
      <w:r w:rsidRPr="00E93B74">
        <w:rPr>
          <w:rFonts w:ascii="Arial" w:hAnsi="Arial" w:cs="Arial"/>
          <w:b/>
          <w:bCs/>
        </w:rPr>
        <w:t>COMMITTEE ON FOREIGN AND EMERGING DISEASES</w:t>
      </w:r>
    </w:p>
    <w:p w14:paraId="7316C694" w14:textId="77777777" w:rsidR="00261E15" w:rsidRPr="00E93B74" w:rsidRDefault="00261E15" w:rsidP="00DA0ED2">
      <w:pPr>
        <w:autoSpaceDE w:val="0"/>
        <w:autoSpaceDN w:val="0"/>
        <w:adjustRightInd w:val="0"/>
        <w:spacing w:after="0" w:line="240" w:lineRule="auto"/>
        <w:jc w:val="both"/>
        <w:rPr>
          <w:rFonts w:ascii="Arial" w:hAnsi="Arial" w:cs="Arial"/>
        </w:rPr>
      </w:pPr>
    </w:p>
    <w:p w14:paraId="5226AB02" w14:textId="77777777" w:rsidR="00944B19" w:rsidRPr="00E93B74" w:rsidRDefault="00261E15" w:rsidP="00944B19">
      <w:pPr>
        <w:autoSpaceDE w:val="0"/>
        <w:autoSpaceDN w:val="0"/>
        <w:adjustRightInd w:val="0"/>
        <w:spacing w:after="0" w:line="240" w:lineRule="auto"/>
        <w:jc w:val="both"/>
        <w:rPr>
          <w:rFonts w:ascii="Arial" w:hAnsi="Arial" w:cs="Arial"/>
        </w:rPr>
      </w:pPr>
      <w:r w:rsidRPr="00E93B74">
        <w:rPr>
          <w:rFonts w:ascii="Arial" w:hAnsi="Arial" w:cs="Arial"/>
        </w:rPr>
        <w:t xml:space="preserve">Chair: </w:t>
      </w:r>
      <w:r w:rsidR="00944B19" w:rsidRPr="00E93B74">
        <w:rPr>
          <w:rFonts w:ascii="Arial" w:hAnsi="Arial" w:cs="Arial"/>
        </w:rPr>
        <w:t>Karyn Havas, PA</w:t>
      </w:r>
    </w:p>
    <w:p w14:paraId="3171EA43" w14:textId="6CC2D5AE" w:rsidR="00261E15" w:rsidRPr="00E93B74" w:rsidRDefault="00261E15" w:rsidP="00DA0ED2">
      <w:pPr>
        <w:autoSpaceDE w:val="0"/>
        <w:autoSpaceDN w:val="0"/>
        <w:adjustRightInd w:val="0"/>
        <w:spacing w:after="0" w:line="240" w:lineRule="auto"/>
        <w:jc w:val="both"/>
        <w:rPr>
          <w:rFonts w:ascii="Arial" w:hAnsi="Arial" w:cs="Arial"/>
        </w:rPr>
      </w:pPr>
      <w:r w:rsidRPr="00E93B74">
        <w:rPr>
          <w:rFonts w:ascii="Arial" w:hAnsi="Arial" w:cs="Arial"/>
        </w:rPr>
        <w:t xml:space="preserve">Vice Chair: </w:t>
      </w:r>
      <w:r w:rsidR="00944B19">
        <w:rPr>
          <w:rFonts w:ascii="Arial" w:hAnsi="Arial" w:cs="Arial"/>
        </w:rPr>
        <w:t>Marie Culhane, MN</w:t>
      </w:r>
    </w:p>
    <w:p w14:paraId="7A34E786" w14:textId="77777777" w:rsidR="00261E15" w:rsidRPr="00E93B74" w:rsidRDefault="00261E15" w:rsidP="00DA0ED2">
      <w:pPr>
        <w:autoSpaceDE w:val="0"/>
        <w:autoSpaceDN w:val="0"/>
        <w:adjustRightInd w:val="0"/>
        <w:spacing w:after="0" w:line="240" w:lineRule="auto"/>
        <w:jc w:val="both"/>
        <w:rPr>
          <w:rFonts w:ascii="Arial" w:hAnsi="Arial" w:cs="Arial"/>
        </w:rPr>
      </w:pPr>
    </w:p>
    <w:p w14:paraId="4F84E9B0" w14:textId="6089EF30" w:rsidR="00135C5F" w:rsidRDefault="00135C5F" w:rsidP="00135C5F">
      <w:pPr>
        <w:jc w:val="both"/>
        <w:rPr>
          <w:rFonts w:ascii="Arial" w:eastAsia="Times New Roman" w:hAnsi="Arial" w:cs="Arial"/>
          <w:b/>
          <w:bCs/>
        </w:rPr>
      </w:pPr>
      <w:r w:rsidRPr="00E93B74">
        <w:rPr>
          <w:rFonts w:ascii="Arial" w:eastAsia="Times New Roman" w:hAnsi="Arial" w:cs="Arial"/>
          <w:b/>
          <w:bCs/>
        </w:rPr>
        <w:t xml:space="preserve">Committee on Foreign &amp; Emerging Diseases  </w:t>
      </w:r>
    </w:p>
    <w:p w14:paraId="4B60DA54" w14:textId="1EAB59E6" w:rsidR="00C835A5" w:rsidRPr="00C835A5" w:rsidRDefault="00C835A5" w:rsidP="00135C5F">
      <w:pPr>
        <w:jc w:val="both"/>
        <w:rPr>
          <w:rFonts w:ascii="Arial" w:eastAsia="Times New Roman" w:hAnsi="Arial" w:cs="Arial"/>
        </w:rPr>
      </w:pPr>
      <w:r>
        <w:rPr>
          <w:rFonts w:ascii="Arial" w:eastAsia="Times New Roman" w:hAnsi="Arial" w:cs="Arial"/>
        </w:rPr>
        <w:t>Attendees: 10</w:t>
      </w:r>
      <w:r w:rsidR="006A01C5">
        <w:rPr>
          <w:rFonts w:ascii="Arial" w:eastAsia="Times New Roman" w:hAnsi="Arial" w:cs="Arial"/>
        </w:rPr>
        <w:t>1</w:t>
      </w:r>
      <w:r>
        <w:rPr>
          <w:rFonts w:ascii="Arial" w:eastAsia="Times New Roman" w:hAnsi="Arial" w:cs="Arial"/>
        </w:rPr>
        <w:t xml:space="preserve"> individuals (4</w:t>
      </w:r>
      <w:r w:rsidR="006A01C5">
        <w:rPr>
          <w:rFonts w:ascii="Arial" w:eastAsia="Times New Roman" w:hAnsi="Arial" w:cs="Arial"/>
        </w:rPr>
        <w:t>8</w:t>
      </w:r>
      <w:r>
        <w:rPr>
          <w:rFonts w:ascii="Arial" w:eastAsia="Times New Roman" w:hAnsi="Arial" w:cs="Arial"/>
        </w:rPr>
        <w:t xml:space="preserve"> were not members, 9 were unsure, 44 were members)</w:t>
      </w:r>
    </w:p>
    <w:p w14:paraId="26A9E120" w14:textId="31E438EA" w:rsidR="008A4B71" w:rsidRDefault="008A4B71" w:rsidP="00135C5F">
      <w:pPr>
        <w:jc w:val="both"/>
        <w:rPr>
          <w:rFonts w:ascii="Arial" w:eastAsia="Times New Roman" w:hAnsi="Arial" w:cs="Arial"/>
          <w:b/>
          <w:bCs/>
        </w:rPr>
      </w:pPr>
      <w:r w:rsidRPr="00E93B74">
        <w:rPr>
          <w:rFonts w:ascii="Arial" w:eastAsia="Times New Roman" w:hAnsi="Arial" w:cs="Arial"/>
          <w:b/>
          <w:bCs/>
        </w:rPr>
        <w:t xml:space="preserve">Membership: </w:t>
      </w:r>
    </w:p>
    <w:p w14:paraId="115FCCDE" w14:textId="1B6839A2" w:rsidR="00112171" w:rsidRPr="00112171" w:rsidRDefault="00112171" w:rsidP="00135C5F">
      <w:pPr>
        <w:jc w:val="both"/>
        <w:rPr>
          <w:rFonts w:ascii="Arial" w:eastAsia="Times New Roman" w:hAnsi="Arial" w:cs="Arial"/>
        </w:rPr>
      </w:pPr>
      <w:r w:rsidRPr="00112171">
        <w:rPr>
          <w:rFonts w:ascii="Arial" w:eastAsia="Times New Roman" w:hAnsi="Arial" w:cs="Arial"/>
        </w:rPr>
        <w:t xml:space="preserve">The most recent </w:t>
      </w:r>
      <w:r>
        <w:rPr>
          <w:rFonts w:ascii="Arial" w:eastAsia="Times New Roman" w:hAnsi="Arial" w:cs="Arial"/>
        </w:rPr>
        <w:t xml:space="preserve">FED </w:t>
      </w:r>
      <w:r w:rsidRPr="00112171">
        <w:rPr>
          <w:rFonts w:ascii="Arial" w:eastAsia="Times New Roman" w:hAnsi="Arial" w:cs="Arial"/>
        </w:rPr>
        <w:t xml:space="preserve">roster included </w:t>
      </w:r>
      <w:r w:rsidR="00013923">
        <w:rPr>
          <w:rFonts w:ascii="Arial" w:eastAsia="Times New Roman" w:hAnsi="Arial" w:cs="Arial"/>
        </w:rPr>
        <w:t xml:space="preserve">217 </w:t>
      </w:r>
      <w:r w:rsidRPr="00112171">
        <w:rPr>
          <w:rFonts w:ascii="Arial" w:eastAsia="Times New Roman" w:hAnsi="Arial" w:cs="Arial"/>
        </w:rPr>
        <w:t xml:space="preserve">USAHA members. </w:t>
      </w:r>
    </w:p>
    <w:tbl>
      <w:tblPr>
        <w:tblW w:w="0" w:type="auto"/>
        <w:tblInd w:w="-30" w:type="dxa"/>
        <w:tblLayout w:type="fixed"/>
        <w:tblLook w:val="0000" w:firstRow="0" w:lastRow="0" w:firstColumn="0" w:lastColumn="0" w:noHBand="0" w:noVBand="0"/>
      </w:tblPr>
      <w:tblGrid>
        <w:gridCol w:w="1764"/>
        <w:gridCol w:w="2856"/>
        <w:gridCol w:w="4320"/>
      </w:tblGrid>
      <w:tr w:rsidR="00013923" w:rsidRPr="00013923" w14:paraId="7036E941" w14:textId="77777777" w:rsidTr="00944B19">
        <w:trPr>
          <w:trHeight w:val="290"/>
        </w:trPr>
        <w:tc>
          <w:tcPr>
            <w:tcW w:w="1764" w:type="dxa"/>
            <w:tcBorders>
              <w:top w:val="nil"/>
              <w:left w:val="nil"/>
              <w:bottom w:val="nil"/>
              <w:right w:val="nil"/>
            </w:tcBorders>
            <w:shd w:val="clear" w:color="auto" w:fill="auto"/>
          </w:tcPr>
          <w:p w14:paraId="4AC76609" w14:textId="77777777" w:rsidR="00013923" w:rsidRPr="00013923" w:rsidRDefault="00013923" w:rsidP="00013923">
            <w:pPr>
              <w:spacing w:after="0" w:line="240" w:lineRule="auto"/>
              <w:rPr>
                <w:rFonts w:ascii="Arial" w:hAnsi="Arial" w:cs="Arial"/>
              </w:rPr>
            </w:pPr>
            <w:r w:rsidRPr="00013923">
              <w:rPr>
                <w:rFonts w:ascii="Arial" w:hAnsi="Arial" w:cs="Arial"/>
              </w:rPr>
              <w:t>First</w:t>
            </w:r>
          </w:p>
        </w:tc>
        <w:tc>
          <w:tcPr>
            <w:tcW w:w="2856" w:type="dxa"/>
            <w:tcBorders>
              <w:top w:val="nil"/>
              <w:left w:val="nil"/>
              <w:bottom w:val="nil"/>
              <w:right w:val="nil"/>
            </w:tcBorders>
            <w:shd w:val="clear" w:color="auto" w:fill="auto"/>
          </w:tcPr>
          <w:p w14:paraId="5EA2441B" w14:textId="77777777" w:rsidR="00013923" w:rsidRPr="00013923" w:rsidRDefault="00013923" w:rsidP="00013923">
            <w:pPr>
              <w:spacing w:after="0" w:line="240" w:lineRule="auto"/>
              <w:rPr>
                <w:rFonts w:ascii="Arial" w:hAnsi="Arial" w:cs="Arial"/>
              </w:rPr>
            </w:pPr>
            <w:r w:rsidRPr="00013923">
              <w:rPr>
                <w:rFonts w:ascii="Arial" w:hAnsi="Arial" w:cs="Arial"/>
              </w:rPr>
              <w:t>Last</w:t>
            </w:r>
          </w:p>
        </w:tc>
        <w:tc>
          <w:tcPr>
            <w:tcW w:w="4320" w:type="dxa"/>
            <w:tcBorders>
              <w:top w:val="nil"/>
              <w:left w:val="nil"/>
              <w:bottom w:val="nil"/>
              <w:right w:val="nil"/>
            </w:tcBorders>
            <w:shd w:val="clear" w:color="auto" w:fill="auto"/>
          </w:tcPr>
          <w:p w14:paraId="121B9BAC" w14:textId="77777777" w:rsidR="00013923" w:rsidRPr="00013923" w:rsidRDefault="00013923" w:rsidP="00013923">
            <w:pPr>
              <w:spacing w:after="0" w:line="240" w:lineRule="auto"/>
              <w:rPr>
                <w:rFonts w:ascii="Arial" w:hAnsi="Arial" w:cs="Arial"/>
              </w:rPr>
            </w:pPr>
            <w:r w:rsidRPr="00013923">
              <w:rPr>
                <w:rFonts w:ascii="Arial" w:hAnsi="Arial" w:cs="Arial"/>
              </w:rPr>
              <w:t>Organization</w:t>
            </w:r>
          </w:p>
        </w:tc>
      </w:tr>
      <w:tr w:rsidR="00013923" w:rsidRPr="00013923" w14:paraId="31918F27" w14:textId="77777777" w:rsidTr="00944B19">
        <w:trPr>
          <w:trHeight w:val="290"/>
        </w:trPr>
        <w:tc>
          <w:tcPr>
            <w:tcW w:w="1764" w:type="dxa"/>
            <w:tcBorders>
              <w:top w:val="nil"/>
              <w:left w:val="nil"/>
              <w:bottom w:val="nil"/>
              <w:right w:val="nil"/>
            </w:tcBorders>
            <w:shd w:val="clear" w:color="auto" w:fill="auto"/>
          </w:tcPr>
          <w:p w14:paraId="059F6152" w14:textId="77777777" w:rsidR="00013923" w:rsidRPr="00013923" w:rsidRDefault="00013923" w:rsidP="00013923">
            <w:pPr>
              <w:spacing w:after="0" w:line="240" w:lineRule="auto"/>
              <w:rPr>
                <w:rFonts w:ascii="Arial" w:hAnsi="Arial" w:cs="Arial"/>
              </w:rPr>
            </w:pPr>
            <w:r w:rsidRPr="00013923">
              <w:rPr>
                <w:rFonts w:ascii="Arial" w:hAnsi="Arial" w:cs="Arial"/>
              </w:rPr>
              <w:t>Karyn</w:t>
            </w:r>
          </w:p>
        </w:tc>
        <w:tc>
          <w:tcPr>
            <w:tcW w:w="2856" w:type="dxa"/>
            <w:tcBorders>
              <w:top w:val="nil"/>
              <w:left w:val="nil"/>
              <w:bottom w:val="nil"/>
              <w:right w:val="nil"/>
            </w:tcBorders>
            <w:shd w:val="clear" w:color="auto" w:fill="auto"/>
          </w:tcPr>
          <w:p w14:paraId="4E654042" w14:textId="77777777" w:rsidR="00013923" w:rsidRPr="00013923" w:rsidRDefault="00013923" w:rsidP="00013923">
            <w:pPr>
              <w:spacing w:after="0" w:line="240" w:lineRule="auto"/>
              <w:rPr>
                <w:rFonts w:ascii="Arial" w:hAnsi="Arial" w:cs="Arial"/>
              </w:rPr>
            </w:pPr>
            <w:r w:rsidRPr="00013923">
              <w:rPr>
                <w:rFonts w:ascii="Arial" w:hAnsi="Arial" w:cs="Arial"/>
              </w:rPr>
              <w:t>Havas</w:t>
            </w:r>
          </w:p>
        </w:tc>
        <w:tc>
          <w:tcPr>
            <w:tcW w:w="4320" w:type="dxa"/>
            <w:tcBorders>
              <w:top w:val="nil"/>
              <w:left w:val="nil"/>
              <w:bottom w:val="nil"/>
              <w:right w:val="nil"/>
            </w:tcBorders>
            <w:shd w:val="clear" w:color="auto" w:fill="auto"/>
          </w:tcPr>
          <w:p w14:paraId="1D5F0A08" w14:textId="77777777" w:rsidR="00013923" w:rsidRPr="00013923" w:rsidRDefault="00013923" w:rsidP="00013923">
            <w:pPr>
              <w:spacing w:after="0" w:line="240" w:lineRule="auto"/>
              <w:rPr>
                <w:rFonts w:ascii="Arial" w:hAnsi="Arial" w:cs="Arial"/>
              </w:rPr>
            </w:pPr>
            <w:r w:rsidRPr="00013923">
              <w:rPr>
                <w:rFonts w:ascii="Arial" w:hAnsi="Arial" w:cs="Arial"/>
              </w:rPr>
              <w:t>Pipestone Veterinary Services</w:t>
            </w:r>
          </w:p>
        </w:tc>
      </w:tr>
      <w:tr w:rsidR="00013923" w:rsidRPr="00013923" w14:paraId="3F899904" w14:textId="77777777" w:rsidTr="00944B19">
        <w:trPr>
          <w:trHeight w:val="290"/>
        </w:trPr>
        <w:tc>
          <w:tcPr>
            <w:tcW w:w="1764" w:type="dxa"/>
            <w:tcBorders>
              <w:top w:val="nil"/>
              <w:left w:val="nil"/>
              <w:bottom w:val="nil"/>
              <w:right w:val="nil"/>
            </w:tcBorders>
            <w:shd w:val="clear" w:color="auto" w:fill="auto"/>
          </w:tcPr>
          <w:p w14:paraId="382D89BC" w14:textId="77777777" w:rsidR="00013923" w:rsidRPr="00013923" w:rsidRDefault="00013923" w:rsidP="00013923">
            <w:pPr>
              <w:spacing w:after="0" w:line="240" w:lineRule="auto"/>
              <w:rPr>
                <w:rFonts w:ascii="Arial" w:hAnsi="Arial" w:cs="Arial"/>
              </w:rPr>
            </w:pPr>
            <w:r w:rsidRPr="00013923">
              <w:rPr>
                <w:rFonts w:ascii="Arial" w:hAnsi="Arial" w:cs="Arial"/>
              </w:rPr>
              <w:t>Marie</w:t>
            </w:r>
          </w:p>
        </w:tc>
        <w:tc>
          <w:tcPr>
            <w:tcW w:w="2856" w:type="dxa"/>
            <w:tcBorders>
              <w:top w:val="nil"/>
              <w:left w:val="nil"/>
              <w:bottom w:val="nil"/>
              <w:right w:val="nil"/>
            </w:tcBorders>
            <w:shd w:val="clear" w:color="auto" w:fill="auto"/>
          </w:tcPr>
          <w:p w14:paraId="4609BE79" w14:textId="77777777" w:rsidR="00013923" w:rsidRPr="00013923" w:rsidRDefault="00013923" w:rsidP="00013923">
            <w:pPr>
              <w:spacing w:after="0" w:line="240" w:lineRule="auto"/>
              <w:rPr>
                <w:rFonts w:ascii="Arial" w:hAnsi="Arial" w:cs="Arial"/>
              </w:rPr>
            </w:pPr>
            <w:r w:rsidRPr="00013923">
              <w:rPr>
                <w:rFonts w:ascii="Arial" w:hAnsi="Arial" w:cs="Arial"/>
              </w:rPr>
              <w:t>Culhane</w:t>
            </w:r>
          </w:p>
        </w:tc>
        <w:tc>
          <w:tcPr>
            <w:tcW w:w="4320" w:type="dxa"/>
            <w:tcBorders>
              <w:top w:val="nil"/>
              <w:left w:val="nil"/>
              <w:bottom w:val="nil"/>
              <w:right w:val="nil"/>
            </w:tcBorders>
            <w:shd w:val="clear" w:color="auto" w:fill="auto"/>
          </w:tcPr>
          <w:p w14:paraId="7EDD053D" w14:textId="77777777" w:rsidR="00013923" w:rsidRPr="00013923" w:rsidRDefault="00013923" w:rsidP="00013923">
            <w:pPr>
              <w:spacing w:after="0" w:line="240" w:lineRule="auto"/>
              <w:rPr>
                <w:rFonts w:ascii="Arial" w:hAnsi="Arial" w:cs="Arial"/>
              </w:rPr>
            </w:pPr>
            <w:r w:rsidRPr="00013923">
              <w:rPr>
                <w:rFonts w:ascii="Arial" w:hAnsi="Arial" w:cs="Arial"/>
              </w:rPr>
              <w:t>Univ of Minnesota</w:t>
            </w:r>
          </w:p>
        </w:tc>
      </w:tr>
      <w:tr w:rsidR="00013923" w:rsidRPr="00013923" w14:paraId="7DAC8088" w14:textId="77777777" w:rsidTr="00944B19">
        <w:trPr>
          <w:trHeight w:val="290"/>
        </w:trPr>
        <w:tc>
          <w:tcPr>
            <w:tcW w:w="1764" w:type="dxa"/>
            <w:tcBorders>
              <w:top w:val="nil"/>
              <w:left w:val="nil"/>
              <w:bottom w:val="nil"/>
              <w:right w:val="nil"/>
            </w:tcBorders>
            <w:shd w:val="clear" w:color="auto" w:fill="auto"/>
          </w:tcPr>
          <w:p w14:paraId="1CC00DEA" w14:textId="77777777" w:rsidR="00013923" w:rsidRPr="00013923" w:rsidRDefault="00013923" w:rsidP="00013923">
            <w:pPr>
              <w:spacing w:after="0" w:line="240" w:lineRule="auto"/>
              <w:rPr>
                <w:rFonts w:ascii="Arial" w:hAnsi="Arial" w:cs="Arial"/>
              </w:rPr>
            </w:pPr>
          </w:p>
        </w:tc>
        <w:tc>
          <w:tcPr>
            <w:tcW w:w="2856" w:type="dxa"/>
            <w:tcBorders>
              <w:top w:val="nil"/>
              <w:left w:val="nil"/>
              <w:bottom w:val="nil"/>
              <w:right w:val="nil"/>
            </w:tcBorders>
            <w:shd w:val="clear" w:color="auto" w:fill="auto"/>
          </w:tcPr>
          <w:p w14:paraId="0EE29B9C" w14:textId="77777777" w:rsidR="00013923" w:rsidRPr="00013923" w:rsidRDefault="00013923" w:rsidP="00013923">
            <w:pPr>
              <w:spacing w:after="0" w:line="240" w:lineRule="auto"/>
              <w:rPr>
                <w:rFonts w:ascii="Arial" w:hAnsi="Arial" w:cs="Arial"/>
              </w:rPr>
            </w:pPr>
          </w:p>
        </w:tc>
        <w:tc>
          <w:tcPr>
            <w:tcW w:w="4320" w:type="dxa"/>
            <w:tcBorders>
              <w:top w:val="nil"/>
              <w:left w:val="nil"/>
              <w:bottom w:val="nil"/>
              <w:right w:val="nil"/>
            </w:tcBorders>
            <w:shd w:val="clear" w:color="auto" w:fill="auto"/>
          </w:tcPr>
          <w:p w14:paraId="26785BBB" w14:textId="77777777" w:rsidR="00013923" w:rsidRPr="00013923" w:rsidRDefault="00013923" w:rsidP="00013923">
            <w:pPr>
              <w:spacing w:after="0" w:line="240" w:lineRule="auto"/>
              <w:rPr>
                <w:rFonts w:ascii="Arial" w:hAnsi="Arial" w:cs="Arial"/>
              </w:rPr>
            </w:pPr>
          </w:p>
        </w:tc>
      </w:tr>
      <w:tr w:rsidR="00013923" w:rsidRPr="00013923" w14:paraId="4DA57A6A" w14:textId="77777777" w:rsidTr="00944B19">
        <w:trPr>
          <w:trHeight w:val="290"/>
        </w:trPr>
        <w:tc>
          <w:tcPr>
            <w:tcW w:w="1764" w:type="dxa"/>
            <w:tcBorders>
              <w:top w:val="nil"/>
              <w:left w:val="nil"/>
              <w:bottom w:val="nil"/>
              <w:right w:val="nil"/>
            </w:tcBorders>
            <w:shd w:val="clear" w:color="auto" w:fill="auto"/>
          </w:tcPr>
          <w:p w14:paraId="5DCBD744" w14:textId="77777777" w:rsidR="00013923" w:rsidRPr="00013923" w:rsidRDefault="00013923" w:rsidP="00013923">
            <w:pPr>
              <w:spacing w:after="0" w:line="240" w:lineRule="auto"/>
              <w:rPr>
                <w:rFonts w:ascii="Arial" w:hAnsi="Arial" w:cs="Arial"/>
              </w:rPr>
            </w:pPr>
            <w:r w:rsidRPr="00013923">
              <w:rPr>
                <w:rFonts w:ascii="Arial" w:hAnsi="Arial" w:cs="Arial"/>
              </w:rPr>
              <w:t>Bobby</w:t>
            </w:r>
          </w:p>
        </w:tc>
        <w:tc>
          <w:tcPr>
            <w:tcW w:w="2856" w:type="dxa"/>
            <w:tcBorders>
              <w:top w:val="nil"/>
              <w:left w:val="nil"/>
              <w:bottom w:val="nil"/>
              <w:right w:val="nil"/>
            </w:tcBorders>
            <w:shd w:val="clear" w:color="auto" w:fill="auto"/>
          </w:tcPr>
          <w:p w14:paraId="700E4143" w14:textId="77777777" w:rsidR="00013923" w:rsidRPr="00013923" w:rsidRDefault="00013923" w:rsidP="00013923">
            <w:pPr>
              <w:spacing w:after="0" w:line="240" w:lineRule="auto"/>
              <w:rPr>
                <w:rFonts w:ascii="Arial" w:hAnsi="Arial" w:cs="Arial"/>
              </w:rPr>
            </w:pPr>
            <w:r w:rsidRPr="00013923">
              <w:rPr>
                <w:rFonts w:ascii="Arial" w:hAnsi="Arial" w:cs="Arial"/>
              </w:rPr>
              <w:t>Acord</w:t>
            </w:r>
          </w:p>
        </w:tc>
        <w:tc>
          <w:tcPr>
            <w:tcW w:w="4320" w:type="dxa"/>
            <w:tcBorders>
              <w:top w:val="nil"/>
              <w:left w:val="nil"/>
              <w:bottom w:val="nil"/>
              <w:right w:val="nil"/>
            </w:tcBorders>
            <w:shd w:val="clear" w:color="auto" w:fill="auto"/>
          </w:tcPr>
          <w:p w14:paraId="6DEAA751"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Nat'l</w:t>
            </w:r>
            <w:proofErr w:type="spellEnd"/>
            <w:r w:rsidRPr="00013923">
              <w:rPr>
                <w:rFonts w:ascii="Arial" w:hAnsi="Arial" w:cs="Arial"/>
              </w:rPr>
              <w:t xml:space="preserve"> Pork Producers Council</w:t>
            </w:r>
          </w:p>
        </w:tc>
      </w:tr>
      <w:tr w:rsidR="00013923" w:rsidRPr="00013923" w14:paraId="379B0CF2" w14:textId="77777777" w:rsidTr="00944B19">
        <w:trPr>
          <w:trHeight w:val="290"/>
        </w:trPr>
        <w:tc>
          <w:tcPr>
            <w:tcW w:w="1764" w:type="dxa"/>
            <w:tcBorders>
              <w:top w:val="nil"/>
              <w:left w:val="nil"/>
              <w:bottom w:val="nil"/>
              <w:right w:val="nil"/>
            </w:tcBorders>
            <w:shd w:val="clear" w:color="auto" w:fill="auto"/>
          </w:tcPr>
          <w:p w14:paraId="60560893" w14:textId="77777777" w:rsidR="00013923" w:rsidRPr="00013923" w:rsidRDefault="00013923" w:rsidP="00013923">
            <w:pPr>
              <w:spacing w:after="0" w:line="240" w:lineRule="auto"/>
              <w:rPr>
                <w:rFonts w:ascii="Arial" w:hAnsi="Arial" w:cs="Arial"/>
              </w:rPr>
            </w:pPr>
            <w:r w:rsidRPr="00013923">
              <w:rPr>
                <w:rFonts w:ascii="Arial" w:hAnsi="Arial" w:cs="Arial"/>
              </w:rPr>
              <w:t>Kelli</w:t>
            </w:r>
          </w:p>
        </w:tc>
        <w:tc>
          <w:tcPr>
            <w:tcW w:w="2856" w:type="dxa"/>
            <w:tcBorders>
              <w:top w:val="nil"/>
              <w:left w:val="nil"/>
              <w:bottom w:val="nil"/>
              <w:right w:val="nil"/>
            </w:tcBorders>
            <w:shd w:val="clear" w:color="auto" w:fill="auto"/>
          </w:tcPr>
          <w:p w14:paraId="5F93E7F6" w14:textId="77777777" w:rsidR="00013923" w:rsidRPr="00013923" w:rsidRDefault="00013923" w:rsidP="00013923">
            <w:pPr>
              <w:spacing w:after="0" w:line="240" w:lineRule="auto"/>
              <w:rPr>
                <w:rFonts w:ascii="Arial" w:hAnsi="Arial" w:cs="Arial"/>
              </w:rPr>
            </w:pPr>
            <w:r w:rsidRPr="00013923">
              <w:rPr>
                <w:rFonts w:ascii="Arial" w:hAnsi="Arial" w:cs="Arial"/>
              </w:rPr>
              <w:t>Almes</w:t>
            </w:r>
          </w:p>
        </w:tc>
        <w:tc>
          <w:tcPr>
            <w:tcW w:w="4320" w:type="dxa"/>
            <w:tcBorders>
              <w:top w:val="nil"/>
              <w:left w:val="nil"/>
              <w:bottom w:val="nil"/>
              <w:right w:val="nil"/>
            </w:tcBorders>
            <w:shd w:val="clear" w:color="auto" w:fill="auto"/>
          </w:tcPr>
          <w:p w14:paraId="4836AC2C" w14:textId="77777777" w:rsidR="00013923" w:rsidRPr="00013923" w:rsidRDefault="00013923" w:rsidP="00013923">
            <w:pPr>
              <w:spacing w:after="0" w:line="240" w:lineRule="auto"/>
              <w:rPr>
                <w:rFonts w:ascii="Arial" w:hAnsi="Arial" w:cs="Arial"/>
              </w:rPr>
            </w:pPr>
            <w:r w:rsidRPr="00013923">
              <w:rPr>
                <w:rFonts w:ascii="Arial" w:hAnsi="Arial" w:cs="Arial"/>
              </w:rPr>
              <w:t>USDA-APHIS-VS-NVSL</w:t>
            </w:r>
          </w:p>
        </w:tc>
      </w:tr>
      <w:tr w:rsidR="00013923" w:rsidRPr="00013923" w14:paraId="391EAD87" w14:textId="77777777" w:rsidTr="00944B19">
        <w:trPr>
          <w:trHeight w:val="290"/>
        </w:trPr>
        <w:tc>
          <w:tcPr>
            <w:tcW w:w="1764" w:type="dxa"/>
            <w:tcBorders>
              <w:top w:val="nil"/>
              <w:left w:val="nil"/>
              <w:bottom w:val="nil"/>
              <w:right w:val="nil"/>
            </w:tcBorders>
            <w:shd w:val="clear" w:color="auto" w:fill="auto"/>
          </w:tcPr>
          <w:p w14:paraId="524C799A" w14:textId="77777777" w:rsidR="00013923" w:rsidRPr="00013923" w:rsidRDefault="00013923" w:rsidP="00013923">
            <w:pPr>
              <w:spacing w:after="0" w:line="240" w:lineRule="auto"/>
              <w:rPr>
                <w:rFonts w:ascii="Arial" w:hAnsi="Arial" w:cs="Arial"/>
              </w:rPr>
            </w:pPr>
            <w:r w:rsidRPr="00013923">
              <w:rPr>
                <w:rFonts w:ascii="Arial" w:hAnsi="Arial" w:cs="Arial"/>
              </w:rPr>
              <w:t>Gary</w:t>
            </w:r>
          </w:p>
        </w:tc>
        <w:tc>
          <w:tcPr>
            <w:tcW w:w="2856" w:type="dxa"/>
            <w:tcBorders>
              <w:top w:val="nil"/>
              <w:left w:val="nil"/>
              <w:bottom w:val="nil"/>
              <w:right w:val="nil"/>
            </w:tcBorders>
            <w:shd w:val="clear" w:color="auto" w:fill="auto"/>
          </w:tcPr>
          <w:p w14:paraId="5AE1F30B" w14:textId="77777777" w:rsidR="00013923" w:rsidRPr="00013923" w:rsidRDefault="00013923" w:rsidP="00013923">
            <w:pPr>
              <w:spacing w:after="0" w:line="240" w:lineRule="auto"/>
              <w:rPr>
                <w:rFonts w:ascii="Arial" w:hAnsi="Arial" w:cs="Arial"/>
              </w:rPr>
            </w:pPr>
            <w:r w:rsidRPr="00013923">
              <w:rPr>
                <w:rFonts w:ascii="Arial" w:hAnsi="Arial" w:cs="Arial"/>
              </w:rPr>
              <w:t>Anderson</w:t>
            </w:r>
          </w:p>
        </w:tc>
        <w:tc>
          <w:tcPr>
            <w:tcW w:w="4320" w:type="dxa"/>
            <w:tcBorders>
              <w:top w:val="nil"/>
              <w:left w:val="nil"/>
              <w:bottom w:val="nil"/>
              <w:right w:val="nil"/>
            </w:tcBorders>
            <w:shd w:val="clear" w:color="auto" w:fill="auto"/>
          </w:tcPr>
          <w:p w14:paraId="2935CEA1"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Medgene</w:t>
            </w:r>
            <w:proofErr w:type="spellEnd"/>
            <w:r w:rsidRPr="00013923">
              <w:rPr>
                <w:rFonts w:ascii="Arial" w:hAnsi="Arial" w:cs="Arial"/>
              </w:rPr>
              <w:t xml:space="preserve"> / KSU</w:t>
            </w:r>
          </w:p>
        </w:tc>
      </w:tr>
      <w:tr w:rsidR="00013923" w:rsidRPr="00013923" w14:paraId="0313C6F8" w14:textId="77777777" w:rsidTr="00944B19">
        <w:trPr>
          <w:trHeight w:val="290"/>
        </w:trPr>
        <w:tc>
          <w:tcPr>
            <w:tcW w:w="1764" w:type="dxa"/>
            <w:tcBorders>
              <w:top w:val="nil"/>
              <w:left w:val="nil"/>
              <w:bottom w:val="nil"/>
              <w:right w:val="nil"/>
            </w:tcBorders>
            <w:shd w:val="clear" w:color="auto" w:fill="auto"/>
          </w:tcPr>
          <w:p w14:paraId="68F3E2DE" w14:textId="77777777" w:rsidR="00013923" w:rsidRPr="00013923" w:rsidRDefault="00013923" w:rsidP="00013923">
            <w:pPr>
              <w:spacing w:after="0" w:line="240" w:lineRule="auto"/>
              <w:rPr>
                <w:rFonts w:ascii="Arial" w:hAnsi="Arial" w:cs="Arial"/>
              </w:rPr>
            </w:pPr>
            <w:r w:rsidRPr="00013923">
              <w:rPr>
                <w:rFonts w:ascii="Arial" w:hAnsi="Arial" w:cs="Arial"/>
              </w:rPr>
              <w:t>Sarah</w:t>
            </w:r>
          </w:p>
        </w:tc>
        <w:tc>
          <w:tcPr>
            <w:tcW w:w="2856" w:type="dxa"/>
            <w:tcBorders>
              <w:top w:val="nil"/>
              <w:left w:val="nil"/>
              <w:bottom w:val="nil"/>
              <w:right w:val="nil"/>
            </w:tcBorders>
            <w:shd w:val="clear" w:color="auto" w:fill="auto"/>
          </w:tcPr>
          <w:p w14:paraId="6F533BC8" w14:textId="77777777" w:rsidR="00013923" w:rsidRPr="00013923" w:rsidRDefault="00013923" w:rsidP="00013923">
            <w:pPr>
              <w:spacing w:after="0" w:line="240" w:lineRule="auto"/>
              <w:rPr>
                <w:rFonts w:ascii="Arial" w:hAnsi="Arial" w:cs="Arial"/>
              </w:rPr>
            </w:pPr>
            <w:r w:rsidRPr="00013923">
              <w:rPr>
                <w:rFonts w:ascii="Arial" w:hAnsi="Arial" w:cs="Arial"/>
              </w:rPr>
              <w:t>Bailey</w:t>
            </w:r>
          </w:p>
        </w:tc>
        <w:tc>
          <w:tcPr>
            <w:tcW w:w="4320" w:type="dxa"/>
            <w:tcBorders>
              <w:top w:val="nil"/>
              <w:left w:val="nil"/>
              <w:bottom w:val="nil"/>
              <w:right w:val="nil"/>
            </w:tcBorders>
            <w:shd w:val="clear" w:color="auto" w:fill="auto"/>
          </w:tcPr>
          <w:p w14:paraId="67295F64" w14:textId="77777777" w:rsidR="00013923" w:rsidRPr="00013923" w:rsidRDefault="00013923" w:rsidP="00013923">
            <w:pPr>
              <w:spacing w:after="0" w:line="240" w:lineRule="auto"/>
              <w:rPr>
                <w:rFonts w:ascii="Arial" w:hAnsi="Arial" w:cs="Arial"/>
              </w:rPr>
            </w:pPr>
            <w:r w:rsidRPr="00013923">
              <w:rPr>
                <w:rFonts w:ascii="Arial" w:hAnsi="Arial" w:cs="Arial"/>
              </w:rPr>
              <w:t>Arizona Dept of Agric</w:t>
            </w:r>
          </w:p>
        </w:tc>
      </w:tr>
      <w:tr w:rsidR="00013923" w:rsidRPr="00013923" w14:paraId="5DE83E93" w14:textId="77777777" w:rsidTr="00944B19">
        <w:trPr>
          <w:trHeight w:val="290"/>
        </w:trPr>
        <w:tc>
          <w:tcPr>
            <w:tcW w:w="1764" w:type="dxa"/>
            <w:tcBorders>
              <w:top w:val="nil"/>
              <w:left w:val="nil"/>
              <w:bottom w:val="nil"/>
              <w:right w:val="nil"/>
            </w:tcBorders>
            <w:shd w:val="clear" w:color="auto" w:fill="auto"/>
          </w:tcPr>
          <w:p w14:paraId="28C4BBFC" w14:textId="77777777" w:rsidR="00013923" w:rsidRPr="00013923" w:rsidRDefault="00013923" w:rsidP="00013923">
            <w:pPr>
              <w:spacing w:after="0" w:line="240" w:lineRule="auto"/>
              <w:rPr>
                <w:rFonts w:ascii="Arial" w:hAnsi="Arial" w:cs="Arial"/>
              </w:rPr>
            </w:pPr>
            <w:r w:rsidRPr="00013923">
              <w:rPr>
                <w:rFonts w:ascii="Arial" w:hAnsi="Arial" w:cs="Arial"/>
              </w:rPr>
              <w:t>Maggie</w:t>
            </w:r>
          </w:p>
        </w:tc>
        <w:tc>
          <w:tcPr>
            <w:tcW w:w="2856" w:type="dxa"/>
            <w:tcBorders>
              <w:top w:val="nil"/>
              <w:left w:val="nil"/>
              <w:bottom w:val="nil"/>
              <w:right w:val="nil"/>
            </w:tcBorders>
            <w:shd w:val="clear" w:color="auto" w:fill="auto"/>
          </w:tcPr>
          <w:p w14:paraId="1E6C8C9E" w14:textId="77777777" w:rsidR="00013923" w:rsidRPr="00013923" w:rsidRDefault="00013923" w:rsidP="00013923">
            <w:pPr>
              <w:spacing w:after="0" w:line="240" w:lineRule="auto"/>
              <w:rPr>
                <w:rFonts w:ascii="Arial" w:hAnsi="Arial" w:cs="Arial"/>
              </w:rPr>
            </w:pPr>
            <w:r w:rsidRPr="00013923">
              <w:rPr>
                <w:rFonts w:ascii="Arial" w:hAnsi="Arial" w:cs="Arial"/>
              </w:rPr>
              <w:t>Baldwin</w:t>
            </w:r>
          </w:p>
        </w:tc>
        <w:tc>
          <w:tcPr>
            <w:tcW w:w="4320" w:type="dxa"/>
            <w:tcBorders>
              <w:top w:val="nil"/>
              <w:left w:val="nil"/>
              <w:bottom w:val="nil"/>
              <w:right w:val="nil"/>
            </w:tcBorders>
            <w:shd w:val="clear" w:color="auto" w:fill="auto"/>
          </w:tcPr>
          <w:p w14:paraId="455B3A40" w14:textId="77777777" w:rsidR="00013923" w:rsidRPr="00013923" w:rsidRDefault="00013923" w:rsidP="00013923">
            <w:pPr>
              <w:spacing w:after="0" w:line="240" w:lineRule="auto"/>
              <w:rPr>
                <w:rFonts w:ascii="Arial" w:hAnsi="Arial" w:cs="Arial"/>
              </w:rPr>
            </w:pPr>
            <w:r w:rsidRPr="00013923">
              <w:rPr>
                <w:rFonts w:ascii="Arial" w:hAnsi="Arial" w:cs="Arial"/>
              </w:rPr>
              <w:t>Colorado Dept of Agric</w:t>
            </w:r>
          </w:p>
        </w:tc>
      </w:tr>
      <w:tr w:rsidR="00013923" w:rsidRPr="00013923" w14:paraId="3F10A779" w14:textId="77777777" w:rsidTr="00944B19">
        <w:trPr>
          <w:trHeight w:val="290"/>
        </w:trPr>
        <w:tc>
          <w:tcPr>
            <w:tcW w:w="1764" w:type="dxa"/>
            <w:tcBorders>
              <w:top w:val="nil"/>
              <w:left w:val="nil"/>
              <w:bottom w:val="nil"/>
              <w:right w:val="nil"/>
            </w:tcBorders>
            <w:shd w:val="clear" w:color="auto" w:fill="auto"/>
          </w:tcPr>
          <w:p w14:paraId="31B574E1" w14:textId="77777777" w:rsidR="00013923" w:rsidRPr="00013923" w:rsidRDefault="00013923" w:rsidP="00013923">
            <w:pPr>
              <w:spacing w:after="0" w:line="240" w:lineRule="auto"/>
              <w:rPr>
                <w:rFonts w:ascii="Arial" w:hAnsi="Arial" w:cs="Arial"/>
              </w:rPr>
            </w:pPr>
            <w:r w:rsidRPr="00013923">
              <w:rPr>
                <w:rFonts w:ascii="Arial" w:hAnsi="Arial" w:cs="Arial"/>
              </w:rPr>
              <w:t>Lisa</w:t>
            </w:r>
          </w:p>
        </w:tc>
        <w:tc>
          <w:tcPr>
            <w:tcW w:w="2856" w:type="dxa"/>
            <w:tcBorders>
              <w:top w:val="nil"/>
              <w:left w:val="nil"/>
              <w:bottom w:val="nil"/>
              <w:right w:val="nil"/>
            </w:tcBorders>
            <w:shd w:val="clear" w:color="auto" w:fill="auto"/>
          </w:tcPr>
          <w:p w14:paraId="1951AFA9" w14:textId="77777777" w:rsidR="00013923" w:rsidRPr="00013923" w:rsidRDefault="00013923" w:rsidP="00013923">
            <w:pPr>
              <w:spacing w:after="0" w:line="240" w:lineRule="auto"/>
              <w:rPr>
                <w:rFonts w:ascii="Arial" w:hAnsi="Arial" w:cs="Arial"/>
              </w:rPr>
            </w:pPr>
            <w:r w:rsidRPr="00013923">
              <w:rPr>
                <w:rFonts w:ascii="Arial" w:hAnsi="Arial" w:cs="Arial"/>
              </w:rPr>
              <w:t>Becton</w:t>
            </w:r>
          </w:p>
        </w:tc>
        <w:tc>
          <w:tcPr>
            <w:tcW w:w="4320" w:type="dxa"/>
            <w:tcBorders>
              <w:top w:val="nil"/>
              <w:left w:val="nil"/>
              <w:bottom w:val="nil"/>
              <w:right w:val="nil"/>
            </w:tcBorders>
            <w:shd w:val="clear" w:color="auto" w:fill="auto"/>
          </w:tcPr>
          <w:p w14:paraId="6DCCAAA7" w14:textId="77777777" w:rsidR="00013923" w:rsidRPr="00013923" w:rsidRDefault="00013923" w:rsidP="00013923">
            <w:pPr>
              <w:spacing w:after="0" w:line="240" w:lineRule="auto"/>
              <w:rPr>
                <w:rFonts w:ascii="Arial" w:hAnsi="Arial" w:cs="Arial"/>
              </w:rPr>
            </w:pPr>
            <w:r w:rsidRPr="00013923">
              <w:rPr>
                <w:rFonts w:ascii="Arial" w:hAnsi="Arial" w:cs="Arial"/>
              </w:rPr>
              <w:t>Swine Health Information Center</w:t>
            </w:r>
          </w:p>
        </w:tc>
      </w:tr>
      <w:tr w:rsidR="00013923" w:rsidRPr="00013923" w14:paraId="41B5363C" w14:textId="77777777" w:rsidTr="00944B19">
        <w:trPr>
          <w:trHeight w:val="290"/>
        </w:trPr>
        <w:tc>
          <w:tcPr>
            <w:tcW w:w="1764" w:type="dxa"/>
            <w:tcBorders>
              <w:top w:val="nil"/>
              <w:left w:val="nil"/>
              <w:bottom w:val="nil"/>
              <w:right w:val="nil"/>
            </w:tcBorders>
            <w:shd w:val="clear" w:color="auto" w:fill="auto"/>
          </w:tcPr>
          <w:p w14:paraId="7CF5A25F" w14:textId="77777777" w:rsidR="00013923" w:rsidRPr="00013923" w:rsidRDefault="00013923" w:rsidP="00013923">
            <w:pPr>
              <w:spacing w:after="0" w:line="240" w:lineRule="auto"/>
              <w:rPr>
                <w:rFonts w:ascii="Arial" w:hAnsi="Arial" w:cs="Arial"/>
              </w:rPr>
            </w:pPr>
            <w:r w:rsidRPr="00013923">
              <w:rPr>
                <w:rFonts w:ascii="Arial" w:hAnsi="Arial" w:cs="Arial"/>
              </w:rPr>
              <w:t>Oriana</w:t>
            </w:r>
          </w:p>
        </w:tc>
        <w:tc>
          <w:tcPr>
            <w:tcW w:w="2856" w:type="dxa"/>
            <w:tcBorders>
              <w:top w:val="nil"/>
              <w:left w:val="nil"/>
              <w:bottom w:val="nil"/>
              <w:right w:val="nil"/>
            </w:tcBorders>
            <w:shd w:val="clear" w:color="auto" w:fill="auto"/>
          </w:tcPr>
          <w:p w14:paraId="76631969" w14:textId="77777777" w:rsidR="00013923" w:rsidRPr="00013923" w:rsidRDefault="00013923" w:rsidP="00013923">
            <w:pPr>
              <w:spacing w:after="0" w:line="240" w:lineRule="auto"/>
              <w:rPr>
                <w:rFonts w:ascii="Arial" w:hAnsi="Arial" w:cs="Arial"/>
              </w:rPr>
            </w:pPr>
            <w:r w:rsidRPr="00013923">
              <w:rPr>
                <w:rFonts w:ascii="Arial" w:hAnsi="Arial" w:cs="Arial"/>
              </w:rPr>
              <w:t>Beemer</w:t>
            </w:r>
          </w:p>
        </w:tc>
        <w:tc>
          <w:tcPr>
            <w:tcW w:w="4320" w:type="dxa"/>
            <w:tcBorders>
              <w:top w:val="nil"/>
              <w:left w:val="nil"/>
              <w:bottom w:val="nil"/>
              <w:right w:val="nil"/>
            </w:tcBorders>
            <w:shd w:val="clear" w:color="auto" w:fill="auto"/>
          </w:tcPr>
          <w:p w14:paraId="52D2B792" w14:textId="77777777" w:rsidR="00013923" w:rsidRPr="00013923" w:rsidRDefault="00013923" w:rsidP="00013923">
            <w:pPr>
              <w:spacing w:after="0" w:line="240" w:lineRule="auto"/>
              <w:rPr>
                <w:rFonts w:ascii="Arial" w:hAnsi="Arial" w:cs="Arial"/>
              </w:rPr>
            </w:pPr>
            <w:r w:rsidRPr="00013923">
              <w:rPr>
                <w:rFonts w:ascii="Arial" w:hAnsi="Arial" w:cs="Arial"/>
              </w:rPr>
              <w:t>USDA-APHIS-VS-CEAH</w:t>
            </w:r>
          </w:p>
        </w:tc>
      </w:tr>
      <w:tr w:rsidR="00013923" w:rsidRPr="00013923" w14:paraId="3F5A3350" w14:textId="77777777" w:rsidTr="00944B19">
        <w:trPr>
          <w:trHeight w:val="290"/>
        </w:trPr>
        <w:tc>
          <w:tcPr>
            <w:tcW w:w="1764" w:type="dxa"/>
            <w:tcBorders>
              <w:top w:val="nil"/>
              <w:left w:val="nil"/>
              <w:bottom w:val="nil"/>
              <w:right w:val="nil"/>
            </w:tcBorders>
            <w:shd w:val="clear" w:color="auto" w:fill="auto"/>
          </w:tcPr>
          <w:p w14:paraId="5FEE7E7A" w14:textId="77777777" w:rsidR="00013923" w:rsidRPr="00013923" w:rsidRDefault="00013923" w:rsidP="00013923">
            <w:pPr>
              <w:spacing w:after="0" w:line="240" w:lineRule="auto"/>
              <w:rPr>
                <w:rFonts w:ascii="Arial" w:hAnsi="Arial" w:cs="Arial"/>
              </w:rPr>
            </w:pPr>
            <w:r w:rsidRPr="00013923">
              <w:rPr>
                <w:rFonts w:ascii="Arial" w:hAnsi="Arial" w:cs="Arial"/>
              </w:rPr>
              <w:t>Peter</w:t>
            </w:r>
          </w:p>
        </w:tc>
        <w:tc>
          <w:tcPr>
            <w:tcW w:w="2856" w:type="dxa"/>
            <w:tcBorders>
              <w:top w:val="nil"/>
              <w:left w:val="nil"/>
              <w:bottom w:val="nil"/>
              <w:right w:val="nil"/>
            </w:tcBorders>
            <w:shd w:val="clear" w:color="auto" w:fill="auto"/>
          </w:tcPr>
          <w:p w14:paraId="5B76F0A0" w14:textId="77777777" w:rsidR="00013923" w:rsidRPr="00013923" w:rsidRDefault="00013923" w:rsidP="00013923">
            <w:pPr>
              <w:spacing w:after="0" w:line="240" w:lineRule="auto"/>
              <w:rPr>
                <w:rFonts w:ascii="Arial" w:hAnsi="Arial" w:cs="Arial"/>
              </w:rPr>
            </w:pPr>
            <w:r w:rsidRPr="00013923">
              <w:rPr>
                <w:rFonts w:ascii="Arial" w:hAnsi="Arial" w:cs="Arial"/>
              </w:rPr>
              <w:t>Belinsky</w:t>
            </w:r>
          </w:p>
        </w:tc>
        <w:tc>
          <w:tcPr>
            <w:tcW w:w="4320" w:type="dxa"/>
            <w:tcBorders>
              <w:top w:val="nil"/>
              <w:left w:val="nil"/>
              <w:bottom w:val="nil"/>
              <w:right w:val="nil"/>
            </w:tcBorders>
            <w:shd w:val="clear" w:color="auto" w:fill="auto"/>
          </w:tcPr>
          <w:p w14:paraId="7CFA0FF3" w14:textId="77777777" w:rsidR="00013923" w:rsidRPr="00013923" w:rsidRDefault="00013923" w:rsidP="00013923">
            <w:pPr>
              <w:spacing w:after="0" w:line="240" w:lineRule="auto"/>
              <w:rPr>
                <w:rFonts w:ascii="Arial" w:hAnsi="Arial" w:cs="Arial"/>
              </w:rPr>
            </w:pPr>
            <w:r w:rsidRPr="00013923">
              <w:rPr>
                <w:rFonts w:ascii="Arial" w:hAnsi="Arial" w:cs="Arial"/>
              </w:rPr>
              <w:t>Rhode Island Div of Agric</w:t>
            </w:r>
          </w:p>
        </w:tc>
      </w:tr>
      <w:tr w:rsidR="00013923" w:rsidRPr="00013923" w14:paraId="3969E9A6" w14:textId="77777777" w:rsidTr="00944B19">
        <w:trPr>
          <w:trHeight w:val="290"/>
        </w:trPr>
        <w:tc>
          <w:tcPr>
            <w:tcW w:w="1764" w:type="dxa"/>
            <w:tcBorders>
              <w:top w:val="nil"/>
              <w:left w:val="nil"/>
              <w:bottom w:val="nil"/>
              <w:right w:val="nil"/>
            </w:tcBorders>
            <w:shd w:val="clear" w:color="auto" w:fill="auto"/>
          </w:tcPr>
          <w:p w14:paraId="026F67DF" w14:textId="77777777" w:rsidR="00013923" w:rsidRPr="00013923" w:rsidRDefault="00013923" w:rsidP="00013923">
            <w:pPr>
              <w:spacing w:after="0" w:line="240" w:lineRule="auto"/>
              <w:rPr>
                <w:rFonts w:ascii="Arial" w:hAnsi="Arial" w:cs="Arial"/>
              </w:rPr>
            </w:pPr>
            <w:r w:rsidRPr="00013923">
              <w:rPr>
                <w:rFonts w:ascii="Arial" w:hAnsi="Arial" w:cs="Arial"/>
              </w:rPr>
              <w:t>Danelle</w:t>
            </w:r>
          </w:p>
        </w:tc>
        <w:tc>
          <w:tcPr>
            <w:tcW w:w="2856" w:type="dxa"/>
            <w:tcBorders>
              <w:top w:val="nil"/>
              <w:left w:val="nil"/>
              <w:bottom w:val="nil"/>
              <w:right w:val="nil"/>
            </w:tcBorders>
            <w:shd w:val="clear" w:color="auto" w:fill="auto"/>
          </w:tcPr>
          <w:p w14:paraId="06F08765"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Bickett</w:t>
            </w:r>
            <w:proofErr w:type="spellEnd"/>
            <w:r w:rsidRPr="00013923">
              <w:rPr>
                <w:rFonts w:ascii="Arial" w:hAnsi="Arial" w:cs="Arial"/>
              </w:rPr>
              <w:t>-Weddle</w:t>
            </w:r>
          </w:p>
        </w:tc>
        <w:tc>
          <w:tcPr>
            <w:tcW w:w="4320" w:type="dxa"/>
            <w:tcBorders>
              <w:top w:val="nil"/>
              <w:left w:val="nil"/>
              <w:bottom w:val="nil"/>
              <w:right w:val="nil"/>
            </w:tcBorders>
            <w:shd w:val="clear" w:color="auto" w:fill="auto"/>
          </w:tcPr>
          <w:p w14:paraId="5486D5B4" w14:textId="77777777" w:rsidR="00013923" w:rsidRPr="00013923" w:rsidRDefault="00013923" w:rsidP="00013923">
            <w:pPr>
              <w:spacing w:after="0" w:line="240" w:lineRule="auto"/>
              <w:rPr>
                <w:rFonts w:ascii="Arial" w:hAnsi="Arial" w:cs="Arial"/>
              </w:rPr>
            </w:pPr>
            <w:r w:rsidRPr="00013923">
              <w:rPr>
                <w:rFonts w:ascii="Arial" w:hAnsi="Arial" w:cs="Arial"/>
              </w:rPr>
              <w:t>Am College of Vet Preventive Med (ACVPM)</w:t>
            </w:r>
          </w:p>
        </w:tc>
      </w:tr>
      <w:tr w:rsidR="00013923" w:rsidRPr="00013923" w14:paraId="53F81015" w14:textId="77777777" w:rsidTr="00944B19">
        <w:trPr>
          <w:trHeight w:val="290"/>
        </w:trPr>
        <w:tc>
          <w:tcPr>
            <w:tcW w:w="1764" w:type="dxa"/>
            <w:tcBorders>
              <w:top w:val="nil"/>
              <w:left w:val="nil"/>
              <w:bottom w:val="nil"/>
              <w:right w:val="nil"/>
            </w:tcBorders>
            <w:shd w:val="clear" w:color="auto" w:fill="auto"/>
          </w:tcPr>
          <w:p w14:paraId="2F3565AA" w14:textId="77777777" w:rsidR="00013923" w:rsidRPr="00013923" w:rsidRDefault="00013923" w:rsidP="00013923">
            <w:pPr>
              <w:spacing w:after="0" w:line="240" w:lineRule="auto"/>
              <w:rPr>
                <w:rFonts w:ascii="Arial" w:hAnsi="Arial" w:cs="Arial"/>
              </w:rPr>
            </w:pPr>
            <w:r w:rsidRPr="00013923">
              <w:rPr>
                <w:rFonts w:ascii="Arial" w:hAnsi="Arial" w:cs="Arial"/>
              </w:rPr>
              <w:t>Jenna</w:t>
            </w:r>
          </w:p>
        </w:tc>
        <w:tc>
          <w:tcPr>
            <w:tcW w:w="2856" w:type="dxa"/>
            <w:tcBorders>
              <w:top w:val="nil"/>
              <w:left w:val="nil"/>
              <w:bottom w:val="nil"/>
              <w:right w:val="nil"/>
            </w:tcBorders>
            <w:shd w:val="clear" w:color="auto" w:fill="auto"/>
          </w:tcPr>
          <w:p w14:paraId="2E89F4DD" w14:textId="77777777" w:rsidR="00013923" w:rsidRPr="00013923" w:rsidRDefault="00013923" w:rsidP="00013923">
            <w:pPr>
              <w:spacing w:after="0" w:line="240" w:lineRule="auto"/>
              <w:rPr>
                <w:rFonts w:ascii="Arial" w:hAnsi="Arial" w:cs="Arial"/>
              </w:rPr>
            </w:pPr>
            <w:r w:rsidRPr="00013923">
              <w:rPr>
                <w:rFonts w:ascii="Arial" w:hAnsi="Arial" w:cs="Arial"/>
              </w:rPr>
              <w:t>Bjork</w:t>
            </w:r>
          </w:p>
        </w:tc>
        <w:tc>
          <w:tcPr>
            <w:tcW w:w="4320" w:type="dxa"/>
            <w:tcBorders>
              <w:top w:val="nil"/>
              <w:left w:val="nil"/>
              <w:bottom w:val="nil"/>
              <w:right w:val="nil"/>
            </w:tcBorders>
            <w:shd w:val="clear" w:color="auto" w:fill="auto"/>
          </w:tcPr>
          <w:p w14:paraId="7D838E69" w14:textId="77777777" w:rsidR="00013923" w:rsidRPr="00013923" w:rsidRDefault="00013923" w:rsidP="00013923">
            <w:pPr>
              <w:spacing w:after="0" w:line="240" w:lineRule="auto"/>
              <w:rPr>
                <w:rFonts w:ascii="Arial" w:hAnsi="Arial" w:cs="Arial"/>
              </w:rPr>
            </w:pPr>
            <w:r w:rsidRPr="00013923">
              <w:rPr>
                <w:rFonts w:ascii="Arial" w:hAnsi="Arial" w:cs="Arial"/>
              </w:rPr>
              <w:t>Iowa State University</w:t>
            </w:r>
          </w:p>
        </w:tc>
      </w:tr>
      <w:tr w:rsidR="00013923" w:rsidRPr="00013923" w14:paraId="0161EBE7" w14:textId="77777777" w:rsidTr="00944B19">
        <w:trPr>
          <w:trHeight w:val="290"/>
        </w:trPr>
        <w:tc>
          <w:tcPr>
            <w:tcW w:w="1764" w:type="dxa"/>
            <w:tcBorders>
              <w:top w:val="nil"/>
              <w:left w:val="nil"/>
              <w:bottom w:val="nil"/>
              <w:right w:val="nil"/>
            </w:tcBorders>
            <w:shd w:val="clear" w:color="auto" w:fill="auto"/>
          </w:tcPr>
          <w:p w14:paraId="6E8DD2FD" w14:textId="77777777" w:rsidR="00013923" w:rsidRPr="00013923" w:rsidRDefault="00013923" w:rsidP="00013923">
            <w:pPr>
              <w:spacing w:after="0" w:line="240" w:lineRule="auto"/>
              <w:rPr>
                <w:rFonts w:ascii="Arial" w:hAnsi="Arial" w:cs="Arial"/>
              </w:rPr>
            </w:pPr>
            <w:r w:rsidRPr="00013923">
              <w:rPr>
                <w:rFonts w:ascii="Arial" w:hAnsi="Arial" w:cs="Arial"/>
              </w:rPr>
              <w:t>Stefanie</w:t>
            </w:r>
          </w:p>
        </w:tc>
        <w:tc>
          <w:tcPr>
            <w:tcW w:w="2856" w:type="dxa"/>
            <w:tcBorders>
              <w:top w:val="nil"/>
              <w:left w:val="nil"/>
              <w:bottom w:val="nil"/>
              <w:right w:val="nil"/>
            </w:tcBorders>
            <w:shd w:val="clear" w:color="auto" w:fill="auto"/>
          </w:tcPr>
          <w:p w14:paraId="51E41A30" w14:textId="77777777" w:rsidR="00013923" w:rsidRPr="00013923" w:rsidRDefault="00013923" w:rsidP="00013923">
            <w:pPr>
              <w:spacing w:after="0" w:line="240" w:lineRule="auto"/>
              <w:rPr>
                <w:rFonts w:ascii="Arial" w:hAnsi="Arial" w:cs="Arial"/>
              </w:rPr>
            </w:pPr>
            <w:r w:rsidRPr="00013923">
              <w:rPr>
                <w:rFonts w:ascii="Arial" w:hAnsi="Arial" w:cs="Arial"/>
              </w:rPr>
              <w:t>Bolas</w:t>
            </w:r>
          </w:p>
        </w:tc>
        <w:tc>
          <w:tcPr>
            <w:tcW w:w="4320" w:type="dxa"/>
            <w:tcBorders>
              <w:top w:val="nil"/>
              <w:left w:val="nil"/>
              <w:bottom w:val="nil"/>
              <w:right w:val="nil"/>
            </w:tcBorders>
            <w:shd w:val="clear" w:color="auto" w:fill="auto"/>
          </w:tcPr>
          <w:p w14:paraId="36CD7B08" w14:textId="77777777" w:rsidR="00013923" w:rsidRPr="00013923" w:rsidRDefault="00013923" w:rsidP="00013923">
            <w:pPr>
              <w:spacing w:after="0" w:line="240" w:lineRule="auto"/>
              <w:rPr>
                <w:rFonts w:ascii="Arial" w:hAnsi="Arial" w:cs="Arial"/>
              </w:rPr>
            </w:pPr>
            <w:r w:rsidRPr="00013923">
              <w:rPr>
                <w:rFonts w:ascii="Arial" w:hAnsi="Arial" w:cs="Arial"/>
              </w:rPr>
              <w:t>Maine Dept of Agric</w:t>
            </w:r>
          </w:p>
        </w:tc>
      </w:tr>
      <w:tr w:rsidR="00013923" w:rsidRPr="00013923" w14:paraId="185807B1" w14:textId="77777777" w:rsidTr="00944B19">
        <w:trPr>
          <w:trHeight w:val="290"/>
        </w:trPr>
        <w:tc>
          <w:tcPr>
            <w:tcW w:w="1764" w:type="dxa"/>
            <w:tcBorders>
              <w:top w:val="nil"/>
              <w:left w:val="nil"/>
              <w:bottom w:val="nil"/>
              <w:right w:val="nil"/>
            </w:tcBorders>
            <w:shd w:val="clear" w:color="auto" w:fill="auto"/>
          </w:tcPr>
          <w:p w14:paraId="24A3BFE8" w14:textId="77777777" w:rsidR="00013923" w:rsidRPr="00013923" w:rsidRDefault="00013923" w:rsidP="00013923">
            <w:pPr>
              <w:spacing w:after="0" w:line="240" w:lineRule="auto"/>
              <w:rPr>
                <w:rFonts w:ascii="Arial" w:hAnsi="Arial" w:cs="Arial"/>
              </w:rPr>
            </w:pPr>
            <w:r w:rsidRPr="00013923">
              <w:rPr>
                <w:rFonts w:ascii="Arial" w:hAnsi="Arial" w:cs="Arial"/>
              </w:rPr>
              <w:t>Richard</w:t>
            </w:r>
          </w:p>
        </w:tc>
        <w:tc>
          <w:tcPr>
            <w:tcW w:w="2856" w:type="dxa"/>
            <w:tcBorders>
              <w:top w:val="nil"/>
              <w:left w:val="nil"/>
              <w:bottom w:val="nil"/>
              <w:right w:val="nil"/>
            </w:tcBorders>
            <w:shd w:val="clear" w:color="auto" w:fill="auto"/>
          </w:tcPr>
          <w:p w14:paraId="3905E99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Breitmeyer</w:t>
            </w:r>
            <w:proofErr w:type="spellEnd"/>
          </w:p>
        </w:tc>
        <w:tc>
          <w:tcPr>
            <w:tcW w:w="4320" w:type="dxa"/>
            <w:tcBorders>
              <w:top w:val="nil"/>
              <w:left w:val="nil"/>
              <w:bottom w:val="nil"/>
              <w:right w:val="nil"/>
            </w:tcBorders>
            <w:shd w:val="clear" w:color="auto" w:fill="auto"/>
          </w:tcPr>
          <w:p w14:paraId="32DF480B"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1E09542E" w14:textId="77777777" w:rsidTr="00944B19">
        <w:trPr>
          <w:trHeight w:val="290"/>
        </w:trPr>
        <w:tc>
          <w:tcPr>
            <w:tcW w:w="1764" w:type="dxa"/>
            <w:tcBorders>
              <w:top w:val="nil"/>
              <w:left w:val="nil"/>
              <w:bottom w:val="nil"/>
              <w:right w:val="nil"/>
            </w:tcBorders>
            <w:shd w:val="clear" w:color="auto" w:fill="auto"/>
          </w:tcPr>
          <w:p w14:paraId="042BD437" w14:textId="77777777" w:rsidR="00013923" w:rsidRPr="00013923" w:rsidRDefault="00013923" w:rsidP="00013923">
            <w:pPr>
              <w:spacing w:after="0" w:line="240" w:lineRule="auto"/>
              <w:rPr>
                <w:rFonts w:ascii="Arial" w:hAnsi="Arial" w:cs="Arial"/>
              </w:rPr>
            </w:pPr>
            <w:r w:rsidRPr="00013923">
              <w:rPr>
                <w:rFonts w:ascii="Arial" w:hAnsi="Arial" w:cs="Arial"/>
              </w:rPr>
              <w:t>Becky</w:t>
            </w:r>
          </w:p>
        </w:tc>
        <w:tc>
          <w:tcPr>
            <w:tcW w:w="2856" w:type="dxa"/>
            <w:tcBorders>
              <w:top w:val="nil"/>
              <w:left w:val="nil"/>
              <w:bottom w:val="nil"/>
              <w:right w:val="nil"/>
            </w:tcBorders>
            <w:shd w:val="clear" w:color="auto" w:fill="auto"/>
          </w:tcPr>
          <w:p w14:paraId="2078FD53" w14:textId="77777777" w:rsidR="00013923" w:rsidRPr="00013923" w:rsidRDefault="00013923" w:rsidP="00013923">
            <w:pPr>
              <w:spacing w:after="0" w:line="240" w:lineRule="auto"/>
              <w:rPr>
                <w:rFonts w:ascii="Arial" w:hAnsi="Arial" w:cs="Arial"/>
              </w:rPr>
            </w:pPr>
            <w:r w:rsidRPr="00013923">
              <w:rPr>
                <w:rFonts w:ascii="Arial" w:hAnsi="Arial" w:cs="Arial"/>
              </w:rPr>
              <w:t>Brewer-Walker</w:t>
            </w:r>
          </w:p>
        </w:tc>
        <w:tc>
          <w:tcPr>
            <w:tcW w:w="4320" w:type="dxa"/>
            <w:tcBorders>
              <w:top w:val="nil"/>
              <w:left w:val="nil"/>
              <w:bottom w:val="nil"/>
              <w:right w:val="nil"/>
            </w:tcBorders>
            <w:shd w:val="clear" w:color="auto" w:fill="auto"/>
          </w:tcPr>
          <w:p w14:paraId="5C9B2D98"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67FF1BC7" w14:textId="77777777" w:rsidTr="00944B19">
        <w:trPr>
          <w:trHeight w:val="290"/>
        </w:trPr>
        <w:tc>
          <w:tcPr>
            <w:tcW w:w="1764" w:type="dxa"/>
            <w:tcBorders>
              <w:top w:val="nil"/>
              <w:left w:val="nil"/>
              <w:bottom w:val="nil"/>
              <w:right w:val="nil"/>
            </w:tcBorders>
            <w:shd w:val="clear" w:color="auto" w:fill="auto"/>
          </w:tcPr>
          <w:p w14:paraId="66EF1BF6" w14:textId="77777777" w:rsidR="00013923" w:rsidRPr="00013923" w:rsidRDefault="00013923" w:rsidP="00013923">
            <w:pPr>
              <w:spacing w:after="0" w:line="240" w:lineRule="auto"/>
              <w:rPr>
                <w:rFonts w:ascii="Arial" w:hAnsi="Arial" w:cs="Arial"/>
              </w:rPr>
            </w:pPr>
            <w:r w:rsidRPr="00013923">
              <w:rPr>
                <w:rFonts w:ascii="Arial" w:hAnsi="Arial" w:cs="Arial"/>
              </w:rPr>
              <w:t>Steve</w:t>
            </w:r>
          </w:p>
        </w:tc>
        <w:tc>
          <w:tcPr>
            <w:tcW w:w="2856" w:type="dxa"/>
            <w:tcBorders>
              <w:top w:val="nil"/>
              <w:left w:val="nil"/>
              <w:bottom w:val="nil"/>
              <w:right w:val="nil"/>
            </w:tcBorders>
            <w:shd w:val="clear" w:color="auto" w:fill="auto"/>
          </w:tcPr>
          <w:p w14:paraId="7E108F7E" w14:textId="77777777" w:rsidR="00013923" w:rsidRPr="00013923" w:rsidRDefault="00013923" w:rsidP="00013923">
            <w:pPr>
              <w:spacing w:after="0" w:line="240" w:lineRule="auto"/>
              <w:rPr>
                <w:rFonts w:ascii="Arial" w:hAnsi="Arial" w:cs="Arial"/>
              </w:rPr>
            </w:pPr>
            <w:r w:rsidRPr="00013923">
              <w:rPr>
                <w:rFonts w:ascii="Arial" w:hAnsi="Arial" w:cs="Arial"/>
              </w:rPr>
              <w:t>Brier</w:t>
            </w:r>
          </w:p>
        </w:tc>
        <w:tc>
          <w:tcPr>
            <w:tcW w:w="4320" w:type="dxa"/>
            <w:tcBorders>
              <w:top w:val="nil"/>
              <w:left w:val="nil"/>
              <w:bottom w:val="nil"/>
              <w:right w:val="nil"/>
            </w:tcBorders>
            <w:shd w:val="clear" w:color="auto" w:fill="auto"/>
          </w:tcPr>
          <w:p w14:paraId="5C5DE0E3" w14:textId="77777777" w:rsidR="00013923" w:rsidRPr="00013923" w:rsidRDefault="00013923" w:rsidP="00013923">
            <w:pPr>
              <w:spacing w:after="0" w:line="240" w:lineRule="auto"/>
              <w:rPr>
                <w:rFonts w:ascii="Arial" w:hAnsi="Arial" w:cs="Arial"/>
              </w:rPr>
            </w:pPr>
            <w:r w:rsidRPr="00013923">
              <w:rPr>
                <w:rFonts w:ascii="Arial" w:hAnsi="Arial" w:cs="Arial"/>
              </w:rPr>
              <w:t>Smithfield Foods, Inc.</w:t>
            </w:r>
          </w:p>
        </w:tc>
      </w:tr>
      <w:tr w:rsidR="00013923" w:rsidRPr="00013923" w14:paraId="081B12A3" w14:textId="77777777" w:rsidTr="00944B19">
        <w:trPr>
          <w:trHeight w:val="290"/>
        </w:trPr>
        <w:tc>
          <w:tcPr>
            <w:tcW w:w="1764" w:type="dxa"/>
            <w:tcBorders>
              <w:top w:val="nil"/>
              <w:left w:val="nil"/>
              <w:bottom w:val="nil"/>
              <w:right w:val="nil"/>
            </w:tcBorders>
            <w:shd w:val="clear" w:color="auto" w:fill="auto"/>
          </w:tcPr>
          <w:p w14:paraId="40D984B9" w14:textId="77777777" w:rsidR="00013923" w:rsidRPr="00013923" w:rsidRDefault="00013923" w:rsidP="00013923">
            <w:pPr>
              <w:spacing w:after="0" w:line="240" w:lineRule="auto"/>
              <w:rPr>
                <w:rFonts w:ascii="Arial" w:hAnsi="Arial" w:cs="Arial"/>
              </w:rPr>
            </w:pPr>
            <w:r w:rsidRPr="00013923">
              <w:rPr>
                <w:rFonts w:ascii="Arial" w:hAnsi="Arial" w:cs="Arial"/>
              </w:rPr>
              <w:t>Susan</w:t>
            </w:r>
          </w:p>
        </w:tc>
        <w:tc>
          <w:tcPr>
            <w:tcW w:w="2856" w:type="dxa"/>
            <w:tcBorders>
              <w:top w:val="nil"/>
              <w:left w:val="nil"/>
              <w:bottom w:val="nil"/>
              <w:right w:val="nil"/>
            </w:tcBorders>
            <w:shd w:val="clear" w:color="auto" w:fill="auto"/>
          </w:tcPr>
          <w:p w14:paraId="73C58878" w14:textId="77777777" w:rsidR="00013923" w:rsidRPr="00013923" w:rsidRDefault="00013923" w:rsidP="00013923">
            <w:pPr>
              <w:spacing w:after="0" w:line="240" w:lineRule="auto"/>
              <w:rPr>
                <w:rFonts w:ascii="Arial" w:hAnsi="Arial" w:cs="Arial"/>
              </w:rPr>
            </w:pPr>
            <w:r w:rsidRPr="00013923">
              <w:rPr>
                <w:rFonts w:ascii="Arial" w:hAnsi="Arial" w:cs="Arial"/>
              </w:rPr>
              <w:t>Bright-Ponte</w:t>
            </w:r>
          </w:p>
        </w:tc>
        <w:tc>
          <w:tcPr>
            <w:tcW w:w="4320" w:type="dxa"/>
            <w:tcBorders>
              <w:top w:val="nil"/>
              <w:left w:val="nil"/>
              <w:bottom w:val="nil"/>
              <w:right w:val="nil"/>
            </w:tcBorders>
            <w:shd w:val="clear" w:color="auto" w:fill="auto"/>
          </w:tcPr>
          <w:p w14:paraId="7C114692" w14:textId="77777777" w:rsidR="00013923" w:rsidRPr="00013923" w:rsidRDefault="00013923" w:rsidP="00013923">
            <w:pPr>
              <w:spacing w:after="0" w:line="240" w:lineRule="auto"/>
              <w:rPr>
                <w:rFonts w:ascii="Arial" w:hAnsi="Arial" w:cs="Arial"/>
              </w:rPr>
            </w:pPr>
            <w:r w:rsidRPr="00013923">
              <w:rPr>
                <w:rFonts w:ascii="Arial" w:hAnsi="Arial" w:cs="Arial"/>
              </w:rPr>
              <w:t>FDA-CVM</w:t>
            </w:r>
          </w:p>
        </w:tc>
      </w:tr>
      <w:tr w:rsidR="00013923" w:rsidRPr="00013923" w14:paraId="60C2E430" w14:textId="77777777" w:rsidTr="00944B19">
        <w:trPr>
          <w:trHeight w:val="290"/>
        </w:trPr>
        <w:tc>
          <w:tcPr>
            <w:tcW w:w="1764" w:type="dxa"/>
            <w:tcBorders>
              <w:top w:val="nil"/>
              <w:left w:val="nil"/>
              <w:bottom w:val="nil"/>
              <w:right w:val="nil"/>
            </w:tcBorders>
            <w:shd w:val="clear" w:color="auto" w:fill="auto"/>
          </w:tcPr>
          <w:p w14:paraId="11A6A945" w14:textId="77777777" w:rsidR="00013923" w:rsidRPr="00013923" w:rsidRDefault="00013923" w:rsidP="00013923">
            <w:pPr>
              <w:spacing w:after="0" w:line="240" w:lineRule="auto"/>
              <w:rPr>
                <w:rFonts w:ascii="Arial" w:hAnsi="Arial" w:cs="Arial"/>
              </w:rPr>
            </w:pPr>
            <w:r w:rsidRPr="00013923">
              <w:rPr>
                <w:rFonts w:ascii="Arial" w:hAnsi="Arial" w:cs="Arial"/>
              </w:rPr>
              <w:t>Charlie</w:t>
            </w:r>
          </w:p>
        </w:tc>
        <w:tc>
          <w:tcPr>
            <w:tcW w:w="2856" w:type="dxa"/>
            <w:tcBorders>
              <w:top w:val="nil"/>
              <w:left w:val="nil"/>
              <w:bottom w:val="nil"/>
              <w:right w:val="nil"/>
            </w:tcBorders>
            <w:shd w:val="clear" w:color="auto" w:fill="auto"/>
          </w:tcPr>
          <w:p w14:paraId="41B87C6E" w14:textId="77777777" w:rsidR="00013923" w:rsidRPr="00013923" w:rsidRDefault="00013923" w:rsidP="00013923">
            <w:pPr>
              <w:spacing w:after="0" w:line="240" w:lineRule="auto"/>
              <w:rPr>
                <w:rFonts w:ascii="Arial" w:hAnsi="Arial" w:cs="Arial"/>
              </w:rPr>
            </w:pPr>
            <w:r w:rsidRPr="00013923">
              <w:rPr>
                <w:rFonts w:ascii="Arial" w:hAnsi="Arial" w:cs="Arial"/>
              </w:rPr>
              <w:t>Broaddus</w:t>
            </w:r>
          </w:p>
        </w:tc>
        <w:tc>
          <w:tcPr>
            <w:tcW w:w="4320" w:type="dxa"/>
            <w:tcBorders>
              <w:top w:val="nil"/>
              <w:left w:val="nil"/>
              <w:bottom w:val="nil"/>
              <w:right w:val="nil"/>
            </w:tcBorders>
            <w:shd w:val="clear" w:color="auto" w:fill="auto"/>
          </w:tcPr>
          <w:p w14:paraId="5D8A62EC" w14:textId="77777777" w:rsidR="00013923" w:rsidRPr="00013923" w:rsidRDefault="00013923" w:rsidP="00013923">
            <w:pPr>
              <w:spacing w:after="0" w:line="240" w:lineRule="auto"/>
              <w:rPr>
                <w:rFonts w:ascii="Arial" w:hAnsi="Arial" w:cs="Arial"/>
              </w:rPr>
            </w:pPr>
            <w:r w:rsidRPr="00013923">
              <w:rPr>
                <w:rFonts w:ascii="Arial" w:hAnsi="Arial" w:cs="Arial"/>
              </w:rPr>
              <w:t xml:space="preserve">Virginia Dept of Agric/Consumer </w:t>
            </w:r>
            <w:proofErr w:type="spellStart"/>
            <w:r w:rsidRPr="00013923">
              <w:rPr>
                <w:rFonts w:ascii="Arial" w:hAnsi="Arial" w:cs="Arial"/>
              </w:rPr>
              <w:t>Svcs</w:t>
            </w:r>
            <w:proofErr w:type="spellEnd"/>
          </w:p>
        </w:tc>
      </w:tr>
      <w:tr w:rsidR="00013923" w:rsidRPr="00013923" w14:paraId="5BE39811" w14:textId="77777777" w:rsidTr="00944B19">
        <w:trPr>
          <w:trHeight w:val="290"/>
        </w:trPr>
        <w:tc>
          <w:tcPr>
            <w:tcW w:w="1764" w:type="dxa"/>
            <w:tcBorders>
              <w:top w:val="nil"/>
              <w:left w:val="nil"/>
              <w:bottom w:val="nil"/>
              <w:right w:val="nil"/>
            </w:tcBorders>
            <w:shd w:val="clear" w:color="auto" w:fill="auto"/>
          </w:tcPr>
          <w:p w14:paraId="2FB8FFA6" w14:textId="77777777" w:rsidR="00013923" w:rsidRPr="00013923" w:rsidRDefault="00013923" w:rsidP="00013923">
            <w:pPr>
              <w:spacing w:after="0" w:line="240" w:lineRule="auto"/>
              <w:rPr>
                <w:rFonts w:ascii="Arial" w:hAnsi="Arial" w:cs="Arial"/>
              </w:rPr>
            </w:pPr>
            <w:r w:rsidRPr="00013923">
              <w:rPr>
                <w:rFonts w:ascii="Arial" w:hAnsi="Arial" w:cs="Arial"/>
              </w:rPr>
              <w:t>Charles</w:t>
            </w:r>
          </w:p>
        </w:tc>
        <w:tc>
          <w:tcPr>
            <w:tcW w:w="2856" w:type="dxa"/>
            <w:tcBorders>
              <w:top w:val="nil"/>
              <w:left w:val="nil"/>
              <w:bottom w:val="nil"/>
              <w:right w:val="nil"/>
            </w:tcBorders>
            <w:shd w:val="clear" w:color="auto" w:fill="auto"/>
          </w:tcPr>
          <w:p w14:paraId="67344098" w14:textId="77777777" w:rsidR="00013923" w:rsidRPr="00013923" w:rsidRDefault="00013923" w:rsidP="00013923">
            <w:pPr>
              <w:spacing w:after="0" w:line="240" w:lineRule="auto"/>
              <w:rPr>
                <w:rFonts w:ascii="Arial" w:hAnsi="Arial" w:cs="Arial"/>
              </w:rPr>
            </w:pPr>
            <w:r w:rsidRPr="00013923">
              <w:rPr>
                <w:rFonts w:ascii="Arial" w:hAnsi="Arial" w:cs="Arial"/>
              </w:rPr>
              <w:t>Brown</w:t>
            </w:r>
          </w:p>
        </w:tc>
        <w:tc>
          <w:tcPr>
            <w:tcW w:w="4320" w:type="dxa"/>
            <w:tcBorders>
              <w:top w:val="nil"/>
              <w:left w:val="nil"/>
              <w:bottom w:val="nil"/>
              <w:right w:val="nil"/>
            </w:tcBorders>
            <w:shd w:val="clear" w:color="auto" w:fill="auto"/>
          </w:tcPr>
          <w:p w14:paraId="5A9EF763" w14:textId="77777777" w:rsidR="00013923" w:rsidRPr="00013923" w:rsidRDefault="00013923" w:rsidP="00013923">
            <w:pPr>
              <w:spacing w:after="0" w:line="240" w:lineRule="auto"/>
              <w:rPr>
                <w:rFonts w:ascii="Arial" w:hAnsi="Arial" w:cs="Arial"/>
              </w:rPr>
            </w:pPr>
            <w:r w:rsidRPr="00013923">
              <w:rPr>
                <w:rFonts w:ascii="Arial" w:hAnsi="Arial" w:cs="Arial"/>
              </w:rPr>
              <w:t>URUS/PEAK</w:t>
            </w:r>
          </w:p>
        </w:tc>
      </w:tr>
      <w:tr w:rsidR="00013923" w:rsidRPr="00013923" w14:paraId="1F2B8FCC" w14:textId="77777777" w:rsidTr="00944B19">
        <w:trPr>
          <w:trHeight w:val="290"/>
        </w:trPr>
        <w:tc>
          <w:tcPr>
            <w:tcW w:w="1764" w:type="dxa"/>
            <w:tcBorders>
              <w:top w:val="nil"/>
              <w:left w:val="nil"/>
              <w:bottom w:val="nil"/>
              <w:right w:val="nil"/>
            </w:tcBorders>
            <w:shd w:val="clear" w:color="auto" w:fill="auto"/>
          </w:tcPr>
          <w:p w14:paraId="454DB551" w14:textId="77777777" w:rsidR="00013923" w:rsidRPr="00013923" w:rsidRDefault="00013923" w:rsidP="00013923">
            <w:pPr>
              <w:spacing w:after="0" w:line="240" w:lineRule="auto"/>
              <w:rPr>
                <w:rFonts w:ascii="Arial" w:hAnsi="Arial" w:cs="Arial"/>
              </w:rPr>
            </w:pPr>
            <w:r w:rsidRPr="00013923">
              <w:rPr>
                <w:rFonts w:ascii="Arial" w:hAnsi="Arial" w:cs="Arial"/>
              </w:rPr>
              <w:t>Tasha</w:t>
            </w:r>
          </w:p>
        </w:tc>
        <w:tc>
          <w:tcPr>
            <w:tcW w:w="2856" w:type="dxa"/>
            <w:tcBorders>
              <w:top w:val="nil"/>
              <w:left w:val="nil"/>
              <w:bottom w:val="nil"/>
              <w:right w:val="nil"/>
            </w:tcBorders>
            <w:shd w:val="clear" w:color="auto" w:fill="auto"/>
          </w:tcPr>
          <w:p w14:paraId="5131C8E7" w14:textId="77777777" w:rsidR="00013923" w:rsidRPr="00013923" w:rsidRDefault="00013923" w:rsidP="00013923">
            <w:pPr>
              <w:spacing w:after="0" w:line="240" w:lineRule="auto"/>
              <w:rPr>
                <w:rFonts w:ascii="Arial" w:hAnsi="Arial" w:cs="Arial"/>
              </w:rPr>
            </w:pPr>
            <w:r w:rsidRPr="00013923">
              <w:rPr>
                <w:rFonts w:ascii="Arial" w:hAnsi="Arial" w:cs="Arial"/>
              </w:rPr>
              <w:t>Bunting</w:t>
            </w:r>
          </w:p>
        </w:tc>
        <w:tc>
          <w:tcPr>
            <w:tcW w:w="4320" w:type="dxa"/>
            <w:tcBorders>
              <w:top w:val="nil"/>
              <w:left w:val="nil"/>
              <w:bottom w:val="nil"/>
              <w:right w:val="nil"/>
            </w:tcBorders>
            <w:shd w:val="clear" w:color="auto" w:fill="auto"/>
          </w:tcPr>
          <w:p w14:paraId="7DF53602" w14:textId="77777777" w:rsidR="00013923" w:rsidRPr="00013923" w:rsidRDefault="00013923" w:rsidP="00013923">
            <w:pPr>
              <w:spacing w:after="0" w:line="240" w:lineRule="auto"/>
              <w:rPr>
                <w:rFonts w:ascii="Arial" w:hAnsi="Arial" w:cs="Arial"/>
              </w:rPr>
            </w:pPr>
            <w:r w:rsidRPr="00013923">
              <w:rPr>
                <w:rFonts w:ascii="Arial" w:hAnsi="Arial" w:cs="Arial"/>
              </w:rPr>
              <w:t>Illinois Farm Bureau</w:t>
            </w:r>
          </w:p>
        </w:tc>
      </w:tr>
      <w:tr w:rsidR="00013923" w:rsidRPr="00013923" w14:paraId="246E8764" w14:textId="77777777" w:rsidTr="00944B19">
        <w:trPr>
          <w:trHeight w:val="290"/>
        </w:trPr>
        <w:tc>
          <w:tcPr>
            <w:tcW w:w="1764" w:type="dxa"/>
            <w:tcBorders>
              <w:top w:val="nil"/>
              <w:left w:val="nil"/>
              <w:bottom w:val="nil"/>
              <w:right w:val="nil"/>
            </w:tcBorders>
            <w:shd w:val="clear" w:color="auto" w:fill="auto"/>
          </w:tcPr>
          <w:p w14:paraId="6538567B" w14:textId="77777777" w:rsidR="00013923" w:rsidRPr="00013923" w:rsidRDefault="00013923" w:rsidP="00013923">
            <w:pPr>
              <w:spacing w:after="0" w:line="240" w:lineRule="auto"/>
              <w:rPr>
                <w:rFonts w:ascii="Arial" w:hAnsi="Arial" w:cs="Arial"/>
              </w:rPr>
            </w:pPr>
            <w:r w:rsidRPr="00013923">
              <w:rPr>
                <w:rFonts w:ascii="Arial" w:hAnsi="Arial" w:cs="Arial"/>
              </w:rPr>
              <w:t>Minden</w:t>
            </w:r>
          </w:p>
        </w:tc>
        <w:tc>
          <w:tcPr>
            <w:tcW w:w="2856" w:type="dxa"/>
            <w:tcBorders>
              <w:top w:val="nil"/>
              <w:left w:val="nil"/>
              <w:bottom w:val="nil"/>
              <w:right w:val="nil"/>
            </w:tcBorders>
            <w:shd w:val="clear" w:color="auto" w:fill="auto"/>
          </w:tcPr>
          <w:p w14:paraId="3D5A9090"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Buswell</w:t>
            </w:r>
            <w:proofErr w:type="spellEnd"/>
          </w:p>
        </w:tc>
        <w:tc>
          <w:tcPr>
            <w:tcW w:w="4320" w:type="dxa"/>
            <w:tcBorders>
              <w:top w:val="nil"/>
              <w:left w:val="nil"/>
              <w:bottom w:val="nil"/>
              <w:right w:val="nil"/>
            </w:tcBorders>
            <w:shd w:val="clear" w:color="auto" w:fill="auto"/>
          </w:tcPr>
          <w:p w14:paraId="5668C305" w14:textId="77777777" w:rsidR="00013923" w:rsidRPr="00013923" w:rsidRDefault="00013923" w:rsidP="00013923">
            <w:pPr>
              <w:spacing w:after="0" w:line="240" w:lineRule="auto"/>
              <w:rPr>
                <w:rFonts w:ascii="Arial" w:hAnsi="Arial" w:cs="Arial"/>
              </w:rPr>
            </w:pPr>
            <w:r w:rsidRPr="00013923">
              <w:rPr>
                <w:rFonts w:ascii="Arial" w:hAnsi="Arial" w:cs="Arial"/>
              </w:rPr>
              <w:t>Washington State Dept of Agric</w:t>
            </w:r>
          </w:p>
        </w:tc>
      </w:tr>
      <w:tr w:rsidR="00013923" w:rsidRPr="00013923" w14:paraId="24B3977B" w14:textId="77777777" w:rsidTr="00944B19">
        <w:trPr>
          <w:trHeight w:val="290"/>
        </w:trPr>
        <w:tc>
          <w:tcPr>
            <w:tcW w:w="1764" w:type="dxa"/>
            <w:tcBorders>
              <w:top w:val="nil"/>
              <w:left w:val="nil"/>
              <w:bottom w:val="nil"/>
              <w:right w:val="nil"/>
            </w:tcBorders>
            <w:shd w:val="clear" w:color="auto" w:fill="auto"/>
          </w:tcPr>
          <w:p w14:paraId="3F4CC78B" w14:textId="77777777" w:rsidR="00013923" w:rsidRPr="00013923" w:rsidRDefault="00013923" w:rsidP="00013923">
            <w:pPr>
              <w:spacing w:after="0" w:line="240" w:lineRule="auto"/>
              <w:rPr>
                <w:rFonts w:ascii="Arial" w:hAnsi="Arial" w:cs="Arial"/>
              </w:rPr>
            </w:pPr>
            <w:r w:rsidRPr="00013923">
              <w:rPr>
                <w:rFonts w:ascii="Arial" w:hAnsi="Arial" w:cs="Arial"/>
              </w:rPr>
              <w:t>Christine</w:t>
            </w:r>
          </w:p>
        </w:tc>
        <w:tc>
          <w:tcPr>
            <w:tcW w:w="2856" w:type="dxa"/>
            <w:tcBorders>
              <w:top w:val="nil"/>
              <w:left w:val="nil"/>
              <w:bottom w:val="nil"/>
              <w:right w:val="nil"/>
            </w:tcBorders>
            <w:shd w:val="clear" w:color="auto" w:fill="auto"/>
          </w:tcPr>
          <w:p w14:paraId="7F8FEC85" w14:textId="77777777" w:rsidR="00013923" w:rsidRPr="00013923" w:rsidRDefault="00013923" w:rsidP="00013923">
            <w:pPr>
              <w:spacing w:after="0" w:line="240" w:lineRule="auto"/>
              <w:rPr>
                <w:rFonts w:ascii="Arial" w:hAnsi="Arial" w:cs="Arial"/>
              </w:rPr>
            </w:pPr>
            <w:r w:rsidRPr="00013923">
              <w:rPr>
                <w:rFonts w:ascii="Arial" w:hAnsi="Arial" w:cs="Arial"/>
              </w:rPr>
              <w:t>Casey</w:t>
            </w:r>
          </w:p>
        </w:tc>
        <w:tc>
          <w:tcPr>
            <w:tcW w:w="4320" w:type="dxa"/>
            <w:tcBorders>
              <w:top w:val="nil"/>
              <w:left w:val="nil"/>
              <w:bottom w:val="nil"/>
              <w:right w:val="nil"/>
            </w:tcBorders>
            <w:shd w:val="clear" w:color="auto" w:fill="auto"/>
          </w:tcPr>
          <w:p w14:paraId="4F71A007" w14:textId="77777777" w:rsidR="00013923" w:rsidRPr="00013923" w:rsidRDefault="00013923" w:rsidP="00013923">
            <w:pPr>
              <w:spacing w:after="0" w:line="240" w:lineRule="auto"/>
              <w:rPr>
                <w:rFonts w:ascii="Arial" w:hAnsi="Arial" w:cs="Arial"/>
              </w:rPr>
            </w:pPr>
            <w:r w:rsidRPr="00013923">
              <w:rPr>
                <w:rFonts w:ascii="Arial" w:hAnsi="Arial" w:cs="Arial"/>
              </w:rPr>
              <w:t>Kentucky Dept of Fish/Wildlife</w:t>
            </w:r>
          </w:p>
        </w:tc>
      </w:tr>
      <w:tr w:rsidR="00013923" w:rsidRPr="00013923" w14:paraId="6FE4643C" w14:textId="77777777" w:rsidTr="00944B19">
        <w:trPr>
          <w:trHeight w:val="290"/>
        </w:trPr>
        <w:tc>
          <w:tcPr>
            <w:tcW w:w="1764" w:type="dxa"/>
            <w:tcBorders>
              <w:top w:val="nil"/>
              <w:left w:val="nil"/>
              <w:bottom w:val="nil"/>
              <w:right w:val="nil"/>
            </w:tcBorders>
            <w:shd w:val="clear" w:color="auto" w:fill="auto"/>
          </w:tcPr>
          <w:p w14:paraId="18C705B4" w14:textId="77777777" w:rsidR="00013923" w:rsidRPr="00013923" w:rsidRDefault="00013923" w:rsidP="00013923">
            <w:pPr>
              <w:spacing w:after="0" w:line="240" w:lineRule="auto"/>
              <w:rPr>
                <w:rFonts w:ascii="Arial" w:hAnsi="Arial" w:cs="Arial"/>
              </w:rPr>
            </w:pPr>
            <w:r w:rsidRPr="00013923">
              <w:rPr>
                <w:rFonts w:ascii="Arial" w:hAnsi="Arial" w:cs="Arial"/>
              </w:rPr>
              <w:t>Kim</w:t>
            </w:r>
          </w:p>
        </w:tc>
        <w:tc>
          <w:tcPr>
            <w:tcW w:w="2856" w:type="dxa"/>
            <w:tcBorders>
              <w:top w:val="nil"/>
              <w:left w:val="nil"/>
              <w:bottom w:val="nil"/>
              <w:right w:val="nil"/>
            </w:tcBorders>
            <w:shd w:val="clear" w:color="auto" w:fill="auto"/>
          </w:tcPr>
          <w:p w14:paraId="263290D3" w14:textId="77777777" w:rsidR="00013923" w:rsidRPr="00013923" w:rsidRDefault="00013923" w:rsidP="00013923">
            <w:pPr>
              <w:spacing w:after="0" w:line="240" w:lineRule="auto"/>
              <w:rPr>
                <w:rFonts w:ascii="Arial" w:hAnsi="Arial" w:cs="Arial"/>
              </w:rPr>
            </w:pPr>
            <w:r w:rsidRPr="00013923">
              <w:rPr>
                <w:rFonts w:ascii="Arial" w:hAnsi="Arial" w:cs="Arial"/>
              </w:rPr>
              <w:t>Conway</w:t>
            </w:r>
          </w:p>
        </w:tc>
        <w:tc>
          <w:tcPr>
            <w:tcW w:w="4320" w:type="dxa"/>
            <w:tcBorders>
              <w:top w:val="nil"/>
              <w:left w:val="nil"/>
              <w:bottom w:val="nil"/>
              <w:right w:val="nil"/>
            </w:tcBorders>
            <w:shd w:val="clear" w:color="auto" w:fill="auto"/>
          </w:tcPr>
          <w:p w14:paraId="7CEABE99"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Public Health</w:t>
            </w:r>
          </w:p>
        </w:tc>
      </w:tr>
      <w:tr w:rsidR="00013923" w:rsidRPr="00013923" w14:paraId="45FC57E4" w14:textId="77777777" w:rsidTr="00944B19">
        <w:trPr>
          <w:trHeight w:val="290"/>
        </w:trPr>
        <w:tc>
          <w:tcPr>
            <w:tcW w:w="1764" w:type="dxa"/>
            <w:tcBorders>
              <w:top w:val="nil"/>
              <w:left w:val="nil"/>
              <w:bottom w:val="nil"/>
              <w:right w:val="nil"/>
            </w:tcBorders>
            <w:shd w:val="clear" w:color="auto" w:fill="auto"/>
          </w:tcPr>
          <w:p w14:paraId="27E63B4C" w14:textId="77777777" w:rsidR="00013923" w:rsidRPr="00013923" w:rsidRDefault="00013923" w:rsidP="00013923">
            <w:pPr>
              <w:spacing w:after="0" w:line="240" w:lineRule="auto"/>
              <w:rPr>
                <w:rFonts w:ascii="Arial" w:hAnsi="Arial" w:cs="Arial"/>
              </w:rPr>
            </w:pPr>
            <w:r w:rsidRPr="00013923">
              <w:rPr>
                <w:rFonts w:ascii="Arial" w:hAnsi="Arial" w:cs="Arial"/>
              </w:rPr>
              <w:t>Maria</w:t>
            </w:r>
          </w:p>
        </w:tc>
        <w:tc>
          <w:tcPr>
            <w:tcW w:w="2856" w:type="dxa"/>
            <w:tcBorders>
              <w:top w:val="nil"/>
              <w:left w:val="nil"/>
              <w:bottom w:val="nil"/>
              <w:right w:val="nil"/>
            </w:tcBorders>
            <w:shd w:val="clear" w:color="auto" w:fill="auto"/>
          </w:tcPr>
          <w:p w14:paraId="467DA2DC" w14:textId="77777777" w:rsidR="00013923" w:rsidRPr="00013923" w:rsidRDefault="00013923" w:rsidP="00013923">
            <w:pPr>
              <w:spacing w:after="0" w:line="240" w:lineRule="auto"/>
              <w:rPr>
                <w:rFonts w:ascii="Arial" w:hAnsi="Arial" w:cs="Arial"/>
              </w:rPr>
            </w:pPr>
            <w:r w:rsidRPr="00013923">
              <w:rPr>
                <w:rFonts w:ascii="Arial" w:hAnsi="Arial" w:cs="Arial"/>
              </w:rPr>
              <w:t>Cooper</w:t>
            </w:r>
          </w:p>
        </w:tc>
        <w:tc>
          <w:tcPr>
            <w:tcW w:w="4320" w:type="dxa"/>
            <w:tcBorders>
              <w:top w:val="nil"/>
              <w:left w:val="nil"/>
              <w:bottom w:val="nil"/>
              <w:right w:val="nil"/>
            </w:tcBorders>
            <w:shd w:val="clear" w:color="auto" w:fill="auto"/>
          </w:tcPr>
          <w:p w14:paraId="5CDD9A00" w14:textId="77777777" w:rsidR="00013923" w:rsidRPr="00013923" w:rsidRDefault="00013923" w:rsidP="00013923">
            <w:pPr>
              <w:spacing w:after="0" w:line="240" w:lineRule="auto"/>
              <w:rPr>
                <w:rFonts w:ascii="Arial" w:hAnsi="Arial" w:cs="Arial"/>
              </w:rPr>
            </w:pPr>
            <w:r w:rsidRPr="00013923">
              <w:rPr>
                <w:rFonts w:ascii="Arial" w:hAnsi="Arial" w:cs="Arial"/>
              </w:rPr>
              <w:t xml:space="preserve">Indiana State </w:t>
            </w:r>
            <w:proofErr w:type="spellStart"/>
            <w:r w:rsidRPr="00013923">
              <w:rPr>
                <w:rFonts w:ascii="Arial" w:hAnsi="Arial" w:cs="Arial"/>
              </w:rPr>
              <w:t>Brd</w:t>
            </w:r>
            <w:proofErr w:type="spellEnd"/>
            <w:r w:rsidRPr="00013923">
              <w:rPr>
                <w:rFonts w:ascii="Arial" w:hAnsi="Arial" w:cs="Arial"/>
              </w:rPr>
              <w:t xml:space="preserve"> of </w:t>
            </w:r>
            <w:proofErr w:type="gramStart"/>
            <w:r w:rsidRPr="00013923">
              <w:rPr>
                <w:rFonts w:ascii="Arial" w:hAnsi="Arial" w:cs="Arial"/>
              </w:rPr>
              <w:t>An</w:t>
            </w:r>
            <w:proofErr w:type="gramEnd"/>
            <w:r w:rsidRPr="00013923">
              <w:rPr>
                <w:rFonts w:ascii="Arial" w:hAnsi="Arial" w:cs="Arial"/>
              </w:rPr>
              <w:t xml:space="preserve"> Health</w:t>
            </w:r>
          </w:p>
        </w:tc>
      </w:tr>
      <w:tr w:rsidR="00013923" w:rsidRPr="00013923" w14:paraId="7F1D5A9F" w14:textId="77777777" w:rsidTr="00944B19">
        <w:trPr>
          <w:trHeight w:val="290"/>
        </w:trPr>
        <w:tc>
          <w:tcPr>
            <w:tcW w:w="1764" w:type="dxa"/>
            <w:tcBorders>
              <w:top w:val="nil"/>
              <w:left w:val="nil"/>
              <w:bottom w:val="nil"/>
              <w:right w:val="nil"/>
            </w:tcBorders>
            <w:shd w:val="clear" w:color="auto" w:fill="auto"/>
          </w:tcPr>
          <w:p w14:paraId="7CC4AE5A" w14:textId="77777777" w:rsidR="00013923" w:rsidRPr="00013923" w:rsidRDefault="00013923" w:rsidP="00013923">
            <w:pPr>
              <w:spacing w:after="0" w:line="240" w:lineRule="auto"/>
              <w:rPr>
                <w:rFonts w:ascii="Arial" w:hAnsi="Arial" w:cs="Arial"/>
              </w:rPr>
            </w:pPr>
            <w:r w:rsidRPr="00013923">
              <w:rPr>
                <w:rFonts w:ascii="Arial" w:hAnsi="Arial" w:cs="Arial"/>
              </w:rPr>
              <w:t>Chelsea</w:t>
            </w:r>
          </w:p>
        </w:tc>
        <w:tc>
          <w:tcPr>
            <w:tcW w:w="2856" w:type="dxa"/>
            <w:tcBorders>
              <w:top w:val="nil"/>
              <w:left w:val="nil"/>
              <w:bottom w:val="nil"/>
              <w:right w:val="nil"/>
            </w:tcBorders>
            <w:shd w:val="clear" w:color="auto" w:fill="auto"/>
          </w:tcPr>
          <w:p w14:paraId="20619B73" w14:textId="77777777" w:rsidR="00013923" w:rsidRPr="00013923" w:rsidRDefault="00013923" w:rsidP="00013923">
            <w:pPr>
              <w:spacing w:after="0" w:line="240" w:lineRule="auto"/>
              <w:rPr>
                <w:rFonts w:ascii="Arial" w:hAnsi="Arial" w:cs="Arial"/>
              </w:rPr>
            </w:pPr>
            <w:r w:rsidRPr="00013923">
              <w:rPr>
                <w:rFonts w:ascii="Arial" w:hAnsi="Arial" w:cs="Arial"/>
              </w:rPr>
              <w:t>Crawford</w:t>
            </w:r>
          </w:p>
        </w:tc>
        <w:tc>
          <w:tcPr>
            <w:tcW w:w="4320" w:type="dxa"/>
            <w:tcBorders>
              <w:top w:val="nil"/>
              <w:left w:val="nil"/>
              <w:bottom w:val="nil"/>
              <w:right w:val="nil"/>
            </w:tcBorders>
            <w:shd w:val="clear" w:color="auto" w:fill="auto"/>
          </w:tcPr>
          <w:p w14:paraId="5B953BB4" w14:textId="77777777" w:rsidR="00013923" w:rsidRPr="00013923" w:rsidRDefault="00013923" w:rsidP="00013923">
            <w:pPr>
              <w:spacing w:after="0" w:line="240" w:lineRule="auto"/>
              <w:rPr>
                <w:rFonts w:ascii="Arial" w:hAnsi="Arial" w:cs="Arial"/>
              </w:rPr>
            </w:pPr>
            <w:r w:rsidRPr="00013923">
              <w:rPr>
                <w:rFonts w:ascii="Arial" w:hAnsi="Arial" w:cs="Arial"/>
              </w:rPr>
              <w:t>PEAK Genetics</w:t>
            </w:r>
          </w:p>
        </w:tc>
      </w:tr>
      <w:tr w:rsidR="00013923" w:rsidRPr="00013923" w14:paraId="7CCF606D" w14:textId="77777777" w:rsidTr="00944B19">
        <w:trPr>
          <w:trHeight w:val="290"/>
        </w:trPr>
        <w:tc>
          <w:tcPr>
            <w:tcW w:w="1764" w:type="dxa"/>
            <w:tcBorders>
              <w:top w:val="nil"/>
              <w:left w:val="nil"/>
              <w:bottom w:val="nil"/>
              <w:right w:val="nil"/>
            </w:tcBorders>
            <w:shd w:val="clear" w:color="auto" w:fill="auto"/>
          </w:tcPr>
          <w:p w14:paraId="242A93FA" w14:textId="77777777" w:rsidR="00013923" w:rsidRPr="00013923" w:rsidRDefault="00013923" w:rsidP="00013923">
            <w:pPr>
              <w:spacing w:after="0" w:line="240" w:lineRule="auto"/>
              <w:rPr>
                <w:rFonts w:ascii="Arial" w:hAnsi="Arial" w:cs="Arial"/>
              </w:rPr>
            </w:pPr>
            <w:r w:rsidRPr="00013923">
              <w:rPr>
                <w:rFonts w:ascii="Arial" w:hAnsi="Arial" w:cs="Arial"/>
              </w:rPr>
              <w:t>Stephen</w:t>
            </w:r>
          </w:p>
        </w:tc>
        <w:tc>
          <w:tcPr>
            <w:tcW w:w="2856" w:type="dxa"/>
            <w:tcBorders>
              <w:top w:val="nil"/>
              <w:left w:val="nil"/>
              <w:bottom w:val="nil"/>
              <w:right w:val="nil"/>
            </w:tcBorders>
            <w:shd w:val="clear" w:color="auto" w:fill="auto"/>
          </w:tcPr>
          <w:p w14:paraId="107BAE39" w14:textId="77777777" w:rsidR="00013923" w:rsidRPr="00013923" w:rsidRDefault="00013923" w:rsidP="00013923">
            <w:pPr>
              <w:spacing w:after="0" w:line="240" w:lineRule="auto"/>
              <w:rPr>
                <w:rFonts w:ascii="Arial" w:hAnsi="Arial" w:cs="Arial"/>
              </w:rPr>
            </w:pPr>
            <w:r w:rsidRPr="00013923">
              <w:rPr>
                <w:rFonts w:ascii="Arial" w:hAnsi="Arial" w:cs="Arial"/>
              </w:rPr>
              <w:t>Crawford</w:t>
            </w:r>
          </w:p>
        </w:tc>
        <w:tc>
          <w:tcPr>
            <w:tcW w:w="4320" w:type="dxa"/>
            <w:tcBorders>
              <w:top w:val="nil"/>
              <w:left w:val="nil"/>
              <w:bottom w:val="nil"/>
              <w:right w:val="nil"/>
            </w:tcBorders>
            <w:shd w:val="clear" w:color="auto" w:fill="auto"/>
          </w:tcPr>
          <w:p w14:paraId="73D7705C" w14:textId="77777777" w:rsidR="00013923" w:rsidRPr="00013923" w:rsidRDefault="00013923" w:rsidP="00013923">
            <w:pPr>
              <w:spacing w:after="0" w:line="240" w:lineRule="auto"/>
              <w:rPr>
                <w:rFonts w:ascii="Arial" w:hAnsi="Arial" w:cs="Arial"/>
              </w:rPr>
            </w:pPr>
            <w:r w:rsidRPr="00013923">
              <w:rPr>
                <w:rFonts w:ascii="Arial" w:hAnsi="Arial" w:cs="Arial"/>
              </w:rPr>
              <w:t>NH Dept of Agric, Markets &amp; Food</w:t>
            </w:r>
          </w:p>
        </w:tc>
      </w:tr>
      <w:tr w:rsidR="00013923" w:rsidRPr="00013923" w14:paraId="4A3E0617" w14:textId="77777777" w:rsidTr="00944B19">
        <w:trPr>
          <w:trHeight w:val="290"/>
        </w:trPr>
        <w:tc>
          <w:tcPr>
            <w:tcW w:w="1764" w:type="dxa"/>
            <w:tcBorders>
              <w:top w:val="nil"/>
              <w:left w:val="nil"/>
              <w:bottom w:val="nil"/>
              <w:right w:val="nil"/>
            </w:tcBorders>
            <w:shd w:val="clear" w:color="auto" w:fill="auto"/>
          </w:tcPr>
          <w:p w14:paraId="3AB31E0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Beate</w:t>
            </w:r>
            <w:proofErr w:type="spellEnd"/>
          </w:p>
        </w:tc>
        <w:tc>
          <w:tcPr>
            <w:tcW w:w="2856" w:type="dxa"/>
            <w:tcBorders>
              <w:top w:val="nil"/>
              <w:left w:val="nil"/>
              <w:bottom w:val="nil"/>
              <w:right w:val="nil"/>
            </w:tcBorders>
            <w:shd w:val="clear" w:color="auto" w:fill="auto"/>
          </w:tcPr>
          <w:p w14:paraId="04949425" w14:textId="77777777" w:rsidR="00013923" w:rsidRPr="00013923" w:rsidRDefault="00013923" w:rsidP="00013923">
            <w:pPr>
              <w:spacing w:after="0" w:line="240" w:lineRule="auto"/>
              <w:rPr>
                <w:rFonts w:ascii="Arial" w:hAnsi="Arial" w:cs="Arial"/>
              </w:rPr>
            </w:pPr>
            <w:r w:rsidRPr="00013923">
              <w:rPr>
                <w:rFonts w:ascii="Arial" w:hAnsi="Arial" w:cs="Arial"/>
              </w:rPr>
              <w:t>Crossley</w:t>
            </w:r>
          </w:p>
        </w:tc>
        <w:tc>
          <w:tcPr>
            <w:tcW w:w="4320" w:type="dxa"/>
            <w:tcBorders>
              <w:top w:val="nil"/>
              <w:left w:val="nil"/>
              <w:bottom w:val="nil"/>
              <w:right w:val="nil"/>
            </w:tcBorders>
            <w:shd w:val="clear" w:color="auto" w:fill="auto"/>
          </w:tcPr>
          <w:p w14:paraId="5304047D" w14:textId="77777777" w:rsidR="00013923" w:rsidRPr="00013923" w:rsidRDefault="00013923" w:rsidP="00013923">
            <w:pPr>
              <w:spacing w:after="0" w:line="240" w:lineRule="auto"/>
              <w:rPr>
                <w:rFonts w:ascii="Arial" w:hAnsi="Arial" w:cs="Arial"/>
              </w:rPr>
            </w:pPr>
            <w:r w:rsidRPr="00013923">
              <w:rPr>
                <w:rFonts w:ascii="Arial" w:hAnsi="Arial" w:cs="Arial"/>
              </w:rPr>
              <w:t>UC Davis - CAHFS</w:t>
            </w:r>
          </w:p>
        </w:tc>
      </w:tr>
      <w:tr w:rsidR="00013923" w:rsidRPr="00013923" w14:paraId="26F41F12" w14:textId="77777777" w:rsidTr="00944B19">
        <w:trPr>
          <w:trHeight w:val="290"/>
        </w:trPr>
        <w:tc>
          <w:tcPr>
            <w:tcW w:w="1764" w:type="dxa"/>
            <w:tcBorders>
              <w:top w:val="nil"/>
              <w:left w:val="nil"/>
              <w:bottom w:val="nil"/>
              <w:right w:val="nil"/>
            </w:tcBorders>
            <w:shd w:val="clear" w:color="auto" w:fill="auto"/>
          </w:tcPr>
          <w:p w14:paraId="487C7673" w14:textId="77777777" w:rsidR="00013923" w:rsidRPr="00013923" w:rsidRDefault="00013923" w:rsidP="00013923">
            <w:pPr>
              <w:spacing w:after="0" w:line="240" w:lineRule="auto"/>
              <w:rPr>
                <w:rFonts w:ascii="Arial" w:hAnsi="Arial" w:cs="Arial"/>
              </w:rPr>
            </w:pPr>
            <w:r w:rsidRPr="00013923">
              <w:rPr>
                <w:rFonts w:ascii="Arial" w:hAnsi="Arial" w:cs="Arial"/>
              </w:rPr>
              <w:t>Susan</w:t>
            </w:r>
          </w:p>
        </w:tc>
        <w:tc>
          <w:tcPr>
            <w:tcW w:w="2856" w:type="dxa"/>
            <w:tcBorders>
              <w:top w:val="nil"/>
              <w:left w:val="nil"/>
              <w:bottom w:val="nil"/>
              <w:right w:val="nil"/>
            </w:tcBorders>
            <w:shd w:val="clear" w:color="auto" w:fill="auto"/>
          </w:tcPr>
          <w:p w14:paraId="69D8E84D" w14:textId="77777777" w:rsidR="00013923" w:rsidRPr="00013923" w:rsidRDefault="00013923" w:rsidP="00013923">
            <w:pPr>
              <w:spacing w:after="0" w:line="240" w:lineRule="auto"/>
              <w:rPr>
                <w:rFonts w:ascii="Arial" w:hAnsi="Arial" w:cs="Arial"/>
              </w:rPr>
            </w:pPr>
            <w:r w:rsidRPr="00013923">
              <w:rPr>
                <w:rFonts w:ascii="Arial" w:hAnsi="Arial" w:cs="Arial"/>
              </w:rPr>
              <w:t>Culp</w:t>
            </w:r>
          </w:p>
        </w:tc>
        <w:tc>
          <w:tcPr>
            <w:tcW w:w="4320" w:type="dxa"/>
            <w:tcBorders>
              <w:top w:val="nil"/>
              <w:left w:val="nil"/>
              <w:bottom w:val="nil"/>
              <w:right w:val="nil"/>
            </w:tcBorders>
            <w:shd w:val="clear" w:color="auto" w:fill="auto"/>
          </w:tcPr>
          <w:p w14:paraId="4154B999" w14:textId="77777777" w:rsidR="00013923" w:rsidRPr="00013923" w:rsidRDefault="00013923" w:rsidP="00013923">
            <w:pPr>
              <w:spacing w:after="0" w:line="240" w:lineRule="auto"/>
              <w:rPr>
                <w:rFonts w:ascii="Arial" w:hAnsi="Arial" w:cs="Arial"/>
              </w:rPr>
            </w:pPr>
            <w:r w:rsidRPr="00013923">
              <w:rPr>
                <w:rFonts w:ascii="Arial" w:hAnsi="Arial" w:cs="Arial"/>
              </w:rPr>
              <w:t>Independent Consultant</w:t>
            </w:r>
          </w:p>
        </w:tc>
      </w:tr>
      <w:tr w:rsidR="00013923" w:rsidRPr="00013923" w14:paraId="70722935" w14:textId="77777777" w:rsidTr="00944B19">
        <w:trPr>
          <w:trHeight w:val="290"/>
        </w:trPr>
        <w:tc>
          <w:tcPr>
            <w:tcW w:w="1764" w:type="dxa"/>
            <w:tcBorders>
              <w:top w:val="nil"/>
              <w:left w:val="nil"/>
              <w:bottom w:val="nil"/>
              <w:right w:val="nil"/>
            </w:tcBorders>
            <w:shd w:val="clear" w:color="auto" w:fill="auto"/>
          </w:tcPr>
          <w:p w14:paraId="7E58BBF8" w14:textId="77777777" w:rsidR="00013923" w:rsidRPr="00013923" w:rsidRDefault="00013923" w:rsidP="00013923">
            <w:pPr>
              <w:spacing w:after="0" w:line="240" w:lineRule="auto"/>
              <w:rPr>
                <w:rFonts w:ascii="Arial" w:hAnsi="Arial" w:cs="Arial"/>
              </w:rPr>
            </w:pPr>
            <w:r w:rsidRPr="00013923">
              <w:rPr>
                <w:rFonts w:ascii="Arial" w:hAnsi="Arial" w:cs="Arial"/>
              </w:rPr>
              <w:t>S. Peder</w:t>
            </w:r>
          </w:p>
        </w:tc>
        <w:tc>
          <w:tcPr>
            <w:tcW w:w="2856" w:type="dxa"/>
            <w:tcBorders>
              <w:top w:val="nil"/>
              <w:left w:val="nil"/>
              <w:bottom w:val="nil"/>
              <w:right w:val="nil"/>
            </w:tcBorders>
            <w:shd w:val="clear" w:color="auto" w:fill="auto"/>
          </w:tcPr>
          <w:p w14:paraId="2D300F68" w14:textId="77777777" w:rsidR="00013923" w:rsidRPr="00013923" w:rsidRDefault="00013923" w:rsidP="00013923">
            <w:pPr>
              <w:spacing w:after="0" w:line="240" w:lineRule="auto"/>
              <w:rPr>
                <w:rFonts w:ascii="Arial" w:hAnsi="Arial" w:cs="Arial"/>
              </w:rPr>
            </w:pPr>
            <w:r w:rsidRPr="00013923">
              <w:rPr>
                <w:rFonts w:ascii="Arial" w:hAnsi="Arial" w:cs="Arial"/>
              </w:rPr>
              <w:t>Cuneo</w:t>
            </w:r>
          </w:p>
        </w:tc>
        <w:tc>
          <w:tcPr>
            <w:tcW w:w="4320" w:type="dxa"/>
            <w:tcBorders>
              <w:top w:val="nil"/>
              <w:left w:val="nil"/>
              <w:bottom w:val="nil"/>
              <w:right w:val="nil"/>
            </w:tcBorders>
            <w:shd w:val="clear" w:color="auto" w:fill="auto"/>
          </w:tcPr>
          <w:p w14:paraId="27CBDB6E"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Ameritus</w:t>
            </w:r>
            <w:proofErr w:type="spellEnd"/>
          </w:p>
        </w:tc>
      </w:tr>
      <w:tr w:rsidR="00013923" w:rsidRPr="00013923" w14:paraId="2937FCD5" w14:textId="77777777" w:rsidTr="00944B19">
        <w:trPr>
          <w:trHeight w:val="290"/>
        </w:trPr>
        <w:tc>
          <w:tcPr>
            <w:tcW w:w="1764" w:type="dxa"/>
            <w:tcBorders>
              <w:top w:val="nil"/>
              <w:left w:val="nil"/>
              <w:bottom w:val="nil"/>
              <w:right w:val="nil"/>
            </w:tcBorders>
            <w:shd w:val="clear" w:color="auto" w:fill="auto"/>
          </w:tcPr>
          <w:p w14:paraId="66A3CD3D" w14:textId="77777777" w:rsidR="00013923" w:rsidRPr="00013923" w:rsidRDefault="00013923" w:rsidP="00013923">
            <w:pPr>
              <w:spacing w:after="0" w:line="240" w:lineRule="auto"/>
              <w:rPr>
                <w:rFonts w:ascii="Arial" w:hAnsi="Arial" w:cs="Arial"/>
              </w:rPr>
            </w:pPr>
            <w:r w:rsidRPr="00013923">
              <w:rPr>
                <w:rFonts w:ascii="Arial" w:hAnsi="Arial" w:cs="Arial"/>
              </w:rPr>
              <w:t>Joanna</w:t>
            </w:r>
          </w:p>
        </w:tc>
        <w:tc>
          <w:tcPr>
            <w:tcW w:w="2856" w:type="dxa"/>
            <w:tcBorders>
              <w:top w:val="nil"/>
              <w:left w:val="nil"/>
              <w:bottom w:val="nil"/>
              <w:right w:val="nil"/>
            </w:tcBorders>
            <w:shd w:val="clear" w:color="auto" w:fill="auto"/>
          </w:tcPr>
          <w:p w14:paraId="35058815" w14:textId="77777777" w:rsidR="00013923" w:rsidRPr="00013923" w:rsidRDefault="00013923" w:rsidP="00013923">
            <w:pPr>
              <w:spacing w:after="0" w:line="240" w:lineRule="auto"/>
              <w:rPr>
                <w:rFonts w:ascii="Arial" w:hAnsi="Arial" w:cs="Arial"/>
              </w:rPr>
            </w:pPr>
            <w:r w:rsidRPr="00013923">
              <w:rPr>
                <w:rFonts w:ascii="Arial" w:hAnsi="Arial" w:cs="Arial"/>
              </w:rPr>
              <w:t>Davis</w:t>
            </w:r>
          </w:p>
        </w:tc>
        <w:tc>
          <w:tcPr>
            <w:tcW w:w="4320" w:type="dxa"/>
            <w:tcBorders>
              <w:top w:val="nil"/>
              <w:left w:val="nil"/>
              <w:bottom w:val="nil"/>
              <w:right w:val="nil"/>
            </w:tcBorders>
            <w:shd w:val="clear" w:color="auto" w:fill="auto"/>
          </w:tcPr>
          <w:p w14:paraId="30426F30" w14:textId="77777777" w:rsidR="00013923" w:rsidRPr="00013923" w:rsidRDefault="00013923" w:rsidP="00013923">
            <w:pPr>
              <w:spacing w:after="0" w:line="240" w:lineRule="auto"/>
              <w:rPr>
                <w:rFonts w:ascii="Arial" w:hAnsi="Arial" w:cs="Arial"/>
              </w:rPr>
            </w:pPr>
            <w:r w:rsidRPr="00013923">
              <w:rPr>
                <w:rFonts w:ascii="Arial" w:hAnsi="Arial" w:cs="Arial"/>
              </w:rPr>
              <w:t>USDA-APHIS-VS-NVSL</w:t>
            </w:r>
          </w:p>
        </w:tc>
      </w:tr>
      <w:tr w:rsidR="00013923" w:rsidRPr="00013923" w14:paraId="749F4554" w14:textId="77777777" w:rsidTr="00944B19">
        <w:trPr>
          <w:trHeight w:val="290"/>
        </w:trPr>
        <w:tc>
          <w:tcPr>
            <w:tcW w:w="1764" w:type="dxa"/>
            <w:tcBorders>
              <w:top w:val="nil"/>
              <w:left w:val="nil"/>
              <w:bottom w:val="nil"/>
              <w:right w:val="nil"/>
            </w:tcBorders>
            <w:shd w:val="clear" w:color="auto" w:fill="auto"/>
          </w:tcPr>
          <w:p w14:paraId="63EB45D4" w14:textId="77777777" w:rsidR="00013923" w:rsidRPr="00013923" w:rsidRDefault="00013923" w:rsidP="00013923">
            <w:pPr>
              <w:spacing w:after="0" w:line="240" w:lineRule="auto"/>
              <w:rPr>
                <w:rFonts w:ascii="Arial" w:hAnsi="Arial" w:cs="Arial"/>
              </w:rPr>
            </w:pPr>
            <w:r w:rsidRPr="00013923">
              <w:rPr>
                <w:rFonts w:ascii="Arial" w:hAnsi="Arial" w:cs="Arial"/>
              </w:rPr>
              <w:t>Ignacio</w:t>
            </w:r>
          </w:p>
        </w:tc>
        <w:tc>
          <w:tcPr>
            <w:tcW w:w="2856" w:type="dxa"/>
            <w:tcBorders>
              <w:top w:val="nil"/>
              <w:left w:val="nil"/>
              <w:bottom w:val="nil"/>
              <w:right w:val="nil"/>
            </w:tcBorders>
            <w:shd w:val="clear" w:color="auto" w:fill="auto"/>
          </w:tcPr>
          <w:p w14:paraId="53E2B6AC" w14:textId="77777777" w:rsidR="00013923" w:rsidRPr="00013923" w:rsidRDefault="00013923" w:rsidP="00013923">
            <w:pPr>
              <w:spacing w:after="0" w:line="240" w:lineRule="auto"/>
              <w:rPr>
                <w:rFonts w:ascii="Arial" w:hAnsi="Arial" w:cs="Arial"/>
              </w:rPr>
            </w:pPr>
            <w:r w:rsidRPr="00013923">
              <w:rPr>
                <w:rFonts w:ascii="Arial" w:hAnsi="Arial" w:cs="Arial"/>
              </w:rPr>
              <w:t>dela Cruz</w:t>
            </w:r>
          </w:p>
        </w:tc>
        <w:tc>
          <w:tcPr>
            <w:tcW w:w="4320" w:type="dxa"/>
            <w:tcBorders>
              <w:top w:val="nil"/>
              <w:left w:val="nil"/>
              <w:bottom w:val="nil"/>
              <w:right w:val="nil"/>
            </w:tcBorders>
            <w:shd w:val="clear" w:color="auto" w:fill="auto"/>
          </w:tcPr>
          <w:p w14:paraId="3B86CA76" w14:textId="77777777" w:rsidR="00013923" w:rsidRPr="00013923" w:rsidRDefault="00013923" w:rsidP="00013923">
            <w:pPr>
              <w:spacing w:after="0" w:line="240" w:lineRule="auto"/>
              <w:rPr>
                <w:rFonts w:ascii="Arial" w:hAnsi="Arial" w:cs="Arial"/>
              </w:rPr>
            </w:pPr>
            <w:r w:rsidRPr="00013923">
              <w:rPr>
                <w:rFonts w:ascii="Arial" w:hAnsi="Arial" w:cs="Arial"/>
              </w:rPr>
              <w:t>Northern Mariana Islands</w:t>
            </w:r>
          </w:p>
        </w:tc>
      </w:tr>
      <w:tr w:rsidR="00013923" w:rsidRPr="00013923" w14:paraId="4524D4C2" w14:textId="77777777" w:rsidTr="00944B19">
        <w:trPr>
          <w:trHeight w:val="290"/>
        </w:trPr>
        <w:tc>
          <w:tcPr>
            <w:tcW w:w="1764" w:type="dxa"/>
            <w:tcBorders>
              <w:top w:val="nil"/>
              <w:left w:val="nil"/>
              <w:bottom w:val="nil"/>
              <w:right w:val="nil"/>
            </w:tcBorders>
            <w:shd w:val="clear" w:color="auto" w:fill="auto"/>
          </w:tcPr>
          <w:p w14:paraId="1D338C12" w14:textId="77777777" w:rsidR="00013923" w:rsidRPr="00013923" w:rsidRDefault="00013923" w:rsidP="00013923">
            <w:pPr>
              <w:spacing w:after="0" w:line="240" w:lineRule="auto"/>
              <w:rPr>
                <w:rFonts w:ascii="Arial" w:hAnsi="Arial" w:cs="Arial"/>
              </w:rPr>
            </w:pPr>
            <w:r w:rsidRPr="00013923">
              <w:rPr>
                <w:rFonts w:ascii="Arial" w:hAnsi="Arial" w:cs="Arial"/>
              </w:rPr>
              <w:lastRenderedPageBreak/>
              <w:t>Amy</w:t>
            </w:r>
          </w:p>
        </w:tc>
        <w:tc>
          <w:tcPr>
            <w:tcW w:w="2856" w:type="dxa"/>
            <w:tcBorders>
              <w:top w:val="nil"/>
              <w:left w:val="nil"/>
              <w:bottom w:val="nil"/>
              <w:right w:val="nil"/>
            </w:tcBorders>
            <w:shd w:val="clear" w:color="auto" w:fill="auto"/>
          </w:tcPr>
          <w:p w14:paraId="5D915F3C" w14:textId="77777777" w:rsidR="00013923" w:rsidRPr="00013923" w:rsidRDefault="00013923" w:rsidP="00013923">
            <w:pPr>
              <w:spacing w:after="0" w:line="240" w:lineRule="auto"/>
              <w:rPr>
                <w:rFonts w:ascii="Arial" w:hAnsi="Arial" w:cs="Arial"/>
              </w:rPr>
            </w:pPr>
            <w:r w:rsidRPr="00013923">
              <w:rPr>
                <w:rFonts w:ascii="Arial" w:hAnsi="Arial" w:cs="Arial"/>
              </w:rPr>
              <w:t>Delgado</w:t>
            </w:r>
          </w:p>
        </w:tc>
        <w:tc>
          <w:tcPr>
            <w:tcW w:w="4320" w:type="dxa"/>
            <w:tcBorders>
              <w:top w:val="nil"/>
              <w:left w:val="nil"/>
              <w:bottom w:val="nil"/>
              <w:right w:val="nil"/>
            </w:tcBorders>
            <w:shd w:val="clear" w:color="auto" w:fill="auto"/>
          </w:tcPr>
          <w:p w14:paraId="2CFF72B0"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6302BE17" w14:textId="77777777" w:rsidTr="00944B19">
        <w:trPr>
          <w:trHeight w:val="290"/>
        </w:trPr>
        <w:tc>
          <w:tcPr>
            <w:tcW w:w="1764" w:type="dxa"/>
            <w:tcBorders>
              <w:top w:val="nil"/>
              <w:left w:val="nil"/>
              <w:bottom w:val="nil"/>
              <w:right w:val="nil"/>
            </w:tcBorders>
            <w:shd w:val="clear" w:color="auto" w:fill="auto"/>
          </w:tcPr>
          <w:p w14:paraId="3102E9DF" w14:textId="77777777" w:rsidR="00013923" w:rsidRPr="00013923" w:rsidRDefault="00013923" w:rsidP="00013923">
            <w:pPr>
              <w:spacing w:after="0" w:line="240" w:lineRule="auto"/>
              <w:rPr>
                <w:rFonts w:ascii="Arial" w:hAnsi="Arial" w:cs="Arial"/>
              </w:rPr>
            </w:pPr>
            <w:r w:rsidRPr="00013923">
              <w:rPr>
                <w:rFonts w:ascii="Arial" w:hAnsi="Arial" w:cs="Arial"/>
              </w:rPr>
              <w:t>Jill</w:t>
            </w:r>
          </w:p>
        </w:tc>
        <w:tc>
          <w:tcPr>
            <w:tcW w:w="2856" w:type="dxa"/>
            <w:tcBorders>
              <w:top w:val="nil"/>
              <w:left w:val="nil"/>
              <w:bottom w:val="nil"/>
              <w:right w:val="nil"/>
            </w:tcBorders>
            <w:shd w:val="clear" w:color="auto" w:fill="auto"/>
          </w:tcPr>
          <w:p w14:paraId="57D2F03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DeSau</w:t>
            </w:r>
            <w:proofErr w:type="spellEnd"/>
          </w:p>
        </w:tc>
        <w:tc>
          <w:tcPr>
            <w:tcW w:w="4320" w:type="dxa"/>
            <w:tcBorders>
              <w:top w:val="nil"/>
              <w:left w:val="nil"/>
              <w:bottom w:val="nil"/>
              <w:right w:val="nil"/>
            </w:tcBorders>
            <w:shd w:val="clear" w:color="auto" w:fill="auto"/>
          </w:tcPr>
          <w:p w14:paraId="525676E0" w14:textId="77777777" w:rsidR="00013923" w:rsidRPr="00013923" w:rsidRDefault="00013923" w:rsidP="00013923">
            <w:pPr>
              <w:spacing w:after="0" w:line="240" w:lineRule="auto"/>
              <w:rPr>
                <w:rFonts w:ascii="Arial" w:hAnsi="Arial" w:cs="Arial"/>
              </w:rPr>
            </w:pPr>
            <w:r w:rsidRPr="00013923">
              <w:rPr>
                <w:rFonts w:ascii="Arial" w:hAnsi="Arial" w:cs="Arial"/>
              </w:rPr>
              <w:t>Oregon Dept of Agric</w:t>
            </w:r>
          </w:p>
        </w:tc>
      </w:tr>
      <w:tr w:rsidR="00013923" w:rsidRPr="00013923" w14:paraId="56E87D3B" w14:textId="77777777" w:rsidTr="00944B19">
        <w:trPr>
          <w:trHeight w:val="290"/>
        </w:trPr>
        <w:tc>
          <w:tcPr>
            <w:tcW w:w="1764" w:type="dxa"/>
            <w:tcBorders>
              <w:top w:val="nil"/>
              <w:left w:val="nil"/>
              <w:bottom w:val="nil"/>
              <w:right w:val="nil"/>
            </w:tcBorders>
            <w:shd w:val="clear" w:color="auto" w:fill="auto"/>
          </w:tcPr>
          <w:p w14:paraId="7B437209" w14:textId="77777777" w:rsidR="00013923" w:rsidRPr="00013923" w:rsidRDefault="00013923" w:rsidP="00013923">
            <w:pPr>
              <w:spacing w:after="0" w:line="240" w:lineRule="auto"/>
              <w:rPr>
                <w:rFonts w:ascii="Arial" w:hAnsi="Arial" w:cs="Arial"/>
              </w:rPr>
            </w:pPr>
            <w:r w:rsidRPr="00013923">
              <w:rPr>
                <w:rFonts w:ascii="Arial" w:hAnsi="Arial" w:cs="Arial"/>
              </w:rPr>
              <w:t>Barbara</w:t>
            </w:r>
          </w:p>
        </w:tc>
        <w:tc>
          <w:tcPr>
            <w:tcW w:w="2856" w:type="dxa"/>
            <w:tcBorders>
              <w:top w:val="nil"/>
              <w:left w:val="nil"/>
              <w:bottom w:val="nil"/>
              <w:right w:val="nil"/>
            </w:tcBorders>
            <w:shd w:val="clear" w:color="auto" w:fill="auto"/>
          </w:tcPr>
          <w:p w14:paraId="657AC2DF"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Determan</w:t>
            </w:r>
            <w:proofErr w:type="spellEnd"/>
          </w:p>
        </w:tc>
        <w:tc>
          <w:tcPr>
            <w:tcW w:w="4320" w:type="dxa"/>
            <w:tcBorders>
              <w:top w:val="nil"/>
              <w:left w:val="nil"/>
              <w:bottom w:val="nil"/>
              <w:right w:val="nil"/>
            </w:tcBorders>
            <w:shd w:val="clear" w:color="auto" w:fill="auto"/>
          </w:tcPr>
          <w:p w14:paraId="3192CBBD" w14:textId="77777777" w:rsidR="00013923" w:rsidRPr="00013923" w:rsidRDefault="00013923" w:rsidP="00013923">
            <w:pPr>
              <w:spacing w:after="0" w:line="240" w:lineRule="auto"/>
              <w:rPr>
                <w:rFonts w:ascii="Arial" w:hAnsi="Arial" w:cs="Arial"/>
              </w:rPr>
            </w:pPr>
            <w:r w:rsidRPr="00013923">
              <w:rPr>
                <w:rFonts w:ascii="Arial" w:hAnsi="Arial" w:cs="Arial"/>
              </w:rPr>
              <w:t>Heartland Marketing Group</w:t>
            </w:r>
          </w:p>
        </w:tc>
      </w:tr>
      <w:tr w:rsidR="00013923" w:rsidRPr="00013923" w14:paraId="79674A0F" w14:textId="77777777" w:rsidTr="00944B19">
        <w:trPr>
          <w:trHeight w:val="290"/>
        </w:trPr>
        <w:tc>
          <w:tcPr>
            <w:tcW w:w="1764" w:type="dxa"/>
            <w:tcBorders>
              <w:top w:val="nil"/>
              <w:left w:val="nil"/>
              <w:bottom w:val="nil"/>
              <w:right w:val="nil"/>
            </w:tcBorders>
            <w:shd w:val="clear" w:color="auto" w:fill="auto"/>
          </w:tcPr>
          <w:p w14:paraId="301928BC" w14:textId="77777777" w:rsidR="00013923" w:rsidRPr="00013923" w:rsidRDefault="00013923" w:rsidP="00013923">
            <w:pPr>
              <w:spacing w:after="0" w:line="240" w:lineRule="auto"/>
              <w:rPr>
                <w:rFonts w:ascii="Arial" w:hAnsi="Arial" w:cs="Arial"/>
              </w:rPr>
            </w:pPr>
            <w:r w:rsidRPr="00013923">
              <w:rPr>
                <w:rFonts w:ascii="Arial" w:hAnsi="Arial" w:cs="Arial"/>
              </w:rPr>
              <w:t>Brandon</w:t>
            </w:r>
          </w:p>
        </w:tc>
        <w:tc>
          <w:tcPr>
            <w:tcW w:w="2856" w:type="dxa"/>
            <w:tcBorders>
              <w:top w:val="nil"/>
              <w:left w:val="nil"/>
              <w:bottom w:val="nil"/>
              <w:right w:val="nil"/>
            </w:tcBorders>
            <w:shd w:val="clear" w:color="auto" w:fill="auto"/>
          </w:tcPr>
          <w:p w14:paraId="503C8824" w14:textId="77777777" w:rsidR="00013923" w:rsidRPr="00013923" w:rsidRDefault="00013923" w:rsidP="00013923">
            <w:pPr>
              <w:spacing w:after="0" w:line="240" w:lineRule="auto"/>
              <w:rPr>
                <w:rFonts w:ascii="Arial" w:hAnsi="Arial" w:cs="Arial"/>
              </w:rPr>
            </w:pPr>
            <w:r w:rsidRPr="00013923">
              <w:rPr>
                <w:rFonts w:ascii="Arial" w:hAnsi="Arial" w:cs="Arial"/>
              </w:rPr>
              <w:t>Dominguez</w:t>
            </w:r>
          </w:p>
        </w:tc>
        <w:tc>
          <w:tcPr>
            <w:tcW w:w="4320" w:type="dxa"/>
            <w:tcBorders>
              <w:top w:val="nil"/>
              <w:left w:val="nil"/>
              <w:bottom w:val="nil"/>
              <w:right w:val="nil"/>
            </w:tcBorders>
            <w:shd w:val="clear" w:color="auto" w:fill="auto"/>
          </w:tcPr>
          <w:p w14:paraId="3D3FB0BC" w14:textId="77777777" w:rsidR="00013923" w:rsidRPr="00013923" w:rsidRDefault="00013923" w:rsidP="00013923">
            <w:pPr>
              <w:spacing w:after="0" w:line="240" w:lineRule="auto"/>
              <w:rPr>
                <w:rFonts w:ascii="Arial" w:hAnsi="Arial" w:cs="Arial"/>
              </w:rPr>
            </w:pPr>
            <w:r w:rsidRPr="00013923">
              <w:rPr>
                <w:rFonts w:ascii="Arial" w:hAnsi="Arial" w:cs="Arial"/>
              </w:rPr>
              <w:t>Texas A&amp;M University</w:t>
            </w:r>
          </w:p>
        </w:tc>
      </w:tr>
      <w:tr w:rsidR="00013923" w:rsidRPr="00013923" w14:paraId="097D30E4" w14:textId="77777777" w:rsidTr="00944B19">
        <w:trPr>
          <w:trHeight w:val="290"/>
        </w:trPr>
        <w:tc>
          <w:tcPr>
            <w:tcW w:w="1764" w:type="dxa"/>
            <w:tcBorders>
              <w:top w:val="nil"/>
              <w:left w:val="nil"/>
              <w:bottom w:val="nil"/>
              <w:right w:val="nil"/>
            </w:tcBorders>
            <w:shd w:val="clear" w:color="auto" w:fill="auto"/>
          </w:tcPr>
          <w:p w14:paraId="0A9120C2" w14:textId="77777777" w:rsidR="00013923" w:rsidRPr="00013923" w:rsidRDefault="00013923" w:rsidP="00013923">
            <w:pPr>
              <w:spacing w:after="0" w:line="240" w:lineRule="auto"/>
              <w:rPr>
                <w:rFonts w:ascii="Arial" w:hAnsi="Arial" w:cs="Arial"/>
              </w:rPr>
            </w:pPr>
            <w:r w:rsidRPr="00013923">
              <w:rPr>
                <w:rFonts w:ascii="Arial" w:hAnsi="Arial" w:cs="Arial"/>
              </w:rPr>
              <w:t>Leah</w:t>
            </w:r>
          </w:p>
        </w:tc>
        <w:tc>
          <w:tcPr>
            <w:tcW w:w="2856" w:type="dxa"/>
            <w:tcBorders>
              <w:top w:val="nil"/>
              <w:left w:val="nil"/>
              <w:bottom w:val="nil"/>
              <w:right w:val="nil"/>
            </w:tcBorders>
            <w:shd w:val="clear" w:color="auto" w:fill="auto"/>
          </w:tcPr>
          <w:p w14:paraId="7CA256F7" w14:textId="77777777" w:rsidR="00013923" w:rsidRPr="00013923" w:rsidRDefault="00013923" w:rsidP="00013923">
            <w:pPr>
              <w:spacing w:after="0" w:line="240" w:lineRule="auto"/>
              <w:rPr>
                <w:rFonts w:ascii="Arial" w:hAnsi="Arial" w:cs="Arial"/>
              </w:rPr>
            </w:pPr>
            <w:r w:rsidRPr="00013923">
              <w:rPr>
                <w:rFonts w:ascii="Arial" w:hAnsi="Arial" w:cs="Arial"/>
              </w:rPr>
              <w:t>Dorman</w:t>
            </w:r>
          </w:p>
        </w:tc>
        <w:tc>
          <w:tcPr>
            <w:tcW w:w="4320" w:type="dxa"/>
            <w:tcBorders>
              <w:top w:val="nil"/>
              <w:left w:val="nil"/>
              <w:bottom w:val="nil"/>
              <w:right w:val="nil"/>
            </w:tcBorders>
            <w:shd w:val="clear" w:color="auto" w:fill="auto"/>
          </w:tcPr>
          <w:p w14:paraId="7AEF2D2D"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Phibro</w:t>
            </w:r>
            <w:proofErr w:type="spellEnd"/>
            <w:r w:rsidRPr="00013923">
              <w:rPr>
                <w:rFonts w:ascii="Arial" w:hAnsi="Arial" w:cs="Arial"/>
              </w:rPr>
              <w:t xml:space="preserve"> Animal Health</w:t>
            </w:r>
          </w:p>
        </w:tc>
      </w:tr>
      <w:tr w:rsidR="00013923" w:rsidRPr="00013923" w14:paraId="13D97E39" w14:textId="77777777" w:rsidTr="00944B19">
        <w:trPr>
          <w:trHeight w:val="290"/>
        </w:trPr>
        <w:tc>
          <w:tcPr>
            <w:tcW w:w="1764" w:type="dxa"/>
            <w:tcBorders>
              <w:top w:val="nil"/>
              <w:left w:val="nil"/>
              <w:bottom w:val="nil"/>
              <w:right w:val="nil"/>
            </w:tcBorders>
            <w:shd w:val="clear" w:color="auto" w:fill="auto"/>
          </w:tcPr>
          <w:p w14:paraId="22C954F9" w14:textId="77777777" w:rsidR="00013923" w:rsidRPr="00013923" w:rsidRDefault="00013923" w:rsidP="00013923">
            <w:pPr>
              <w:spacing w:after="0" w:line="240" w:lineRule="auto"/>
              <w:rPr>
                <w:rFonts w:ascii="Arial" w:hAnsi="Arial" w:cs="Arial"/>
              </w:rPr>
            </w:pPr>
            <w:r w:rsidRPr="00013923">
              <w:rPr>
                <w:rFonts w:ascii="Arial" w:hAnsi="Arial" w:cs="Arial"/>
              </w:rPr>
              <w:t>Roger</w:t>
            </w:r>
          </w:p>
        </w:tc>
        <w:tc>
          <w:tcPr>
            <w:tcW w:w="2856" w:type="dxa"/>
            <w:tcBorders>
              <w:top w:val="nil"/>
              <w:left w:val="nil"/>
              <w:bottom w:val="nil"/>
              <w:right w:val="nil"/>
            </w:tcBorders>
            <w:shd w:val="clear" w:color="auto" w:fill="auto"/>
          </w:tcPr>
          <w:p w14:paraId="20CDAC80" w14:textId="77777777" w:rsidR="00013923" w:rsidRPr="00013923" w:rsidRDefault="00013923" w:rsidP="00013923">
            <w:pPr>
              <w:spacing w:after="0" w:line="240" w:lineRule="auto"/>
              <w:rPr>
                <w:rFonts w:ascii="Arial" w:hAnsi="Arial" w:cs="Arial"/>
              </w:rPr>
            </w:pPr>
            <w:r w:rsidRPr="00013923">
              <w:rPr>
                <w:rFonts w:ascii="Arial" w:hAnsi="Arial" w:cs="Arial"/>
              </w:rPr>
              <w:t>Dudley</w:t>
            </w:r>
          </w:p>
        </w:tc>
        <w:tc>
          <w:tcPr>
            <w:tcW w:w="4320" w:type="dxa"/>
            <w:tcBorders>
              <w:top w:val="nil"/>
              <w:left w:val="nil"/>
              <w:bottom w:val="nil"/>
              <w:right w:val="nil"/>
            </w:tcBorders>
            <w:shd w:val="clear" w:color="auto" w:fill="auto"/>
          </w:tcPr>
          <w:p w14:paraId="0D5F6E63" w14:textId="77777777" w:rsidR="00013923" w:rsidRPr="00013923" w:rsidRDefault="00013923" w:rsidP="00013923">
            <w:pPr>
              <w:spacing w:after="0" w:line="240" w:lineRule="auto"/>
              <w:rPr>
                <w:rFonts w:ascii="Arial" w:hAnsi="Arial" w:cs="Arial"/>
              </w:rPr>
            </w:pPr>
            <w:r w:rsidRPr="00013923">
              <w:rPr>
                <w:rFonts w:ascii="Arial" w:hAnsi="Arial" w:cs="Arial"/>
              </w:rPr>
              <w:t>Nebraska Dept of Agric</w:t>
            </w:r>
          </w:p>
        </w:tc>
      </w:tr>
      <w:tr w:rsidR="00013923" w:rsidRPr="00013923" w14:paraId="1E2BF713" w14:textId="77777777" w:rsidTr="00944B19">
        <w:trPr>
          <w:trHeight w:val="290"/>
        </w:trPr>
        <w:tc>
          <w:tcPr>
            <w:tcW w:w="1764" w:type="dxa"/>
            <w:tcBorders>
              <w:top w:val="nil"/>
              <w:left w:val="nil"/>
              <w:bottom w:val="nil"/>
              <w:right w:val="nil"/>
            </w:tcBorders>
            <w:shd w:val="clear" w:color="auto" w:fill="auto"/>
          </w:tcPr>
          <w:p w14:paraId="19CBFDE4" w14:textId="77777777" w:rsidR="00013923" w:rsidRPr="00013923" w:rsidRDefault="00013923" w:rsidP="00013923">
            <w:pPr>
              <w:spacing w:after="0" w:line="240" w:lineRule="auto"/>
              <w:rPr>
                <w:rFonts w:ascii="Arial" w:hAnsi="Arial" w:cs="Arial"/>
              </w:rPr>
            </w:pPr>
            <w:r w:rsidRPr="00013923">
              <w:rPr>
                <w:rFonts w:ascii="Arial" w:hAnsi="Arial" w:cs="Arial"/>
              </w:rPr>
              <w:t>Tracy</w:t>
            </w:r>
          </w:p>
        </w:tc>
        <w:tc>
          <w:tcPr>
            <w:tcW w:w="2856" w:type="dxa"/>
            <w:tcBorders>
              <w:top w:val="nil"/>
              <w:left w:val="nil"/>
              <w:bottom w:val="nil"/>
              <w:right w:val="nil"/>
            </w:tcBorders>
            <w:shd w:val="clear" w:color="auto" w:fill="auto"/>
          </w:tcPr>
          <w:p w14:paraId="41D7DB9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DuVernoy</w:t>
            </w:r>
            <w:proofErr w:type="spellEnd"/>
          </w:p>
        </w:tc>
        <w:tc>
          <w:tcPr>
            <w:tcW w:w="4320" w:type="dxa"/>
            <w:tcBorders>
              <w:top w:val="nil"/>
              <w:left w:val="nil"/>
              <w:bottom w:val="nil"/>
              <w:right w:val="nil"/>
            </w:tcBorders>
            <w:shd w:val="clear" w:color="auto" w:fill="auto"/>
          </w:tcPr>
          <w:p w14:paraId="1110C9F7" w14:textId="77777777" w:rsidR="00013923" w:rsidRPr="00013923" w:rsidRDefault="00013923" w:rsidP="00013923">
            <w:pPr>
              <w:spacing w:after="0" w:line="240" w:lineRule="auto"/>
              <w:rPr>
                <w:rFonts w:ascii="Arial" w:hAnsi="Arial" w:cs="Arial"/>
              </w:rPr>
            </w:pPr>
            <w:r w:rsidRPr="00013923">
              <w:rPr>
                <w:rFonts w:ascii="Arial" w:hAnsi="Arial" w:cs="Arial"/>
              </w:rPr>
              <w:t>USDA-APHIS-PPQ</w:t>
            </w:r>
          </w:p>
        </w:tc>
      </w:tr>
      <w:tr w:rsidR="00013923" w:rsidRPr="00013923" w14:paraId="6D5E2FB0" w14:textId="77777777" w:rsidTr="00944B19">
        <w:trPr>
          <w:trHeight w:val="290"/>
        </w:trPr>
        <w:tc>
          <w:tcPr>
            <w:tcW w:w="1764" w:type="dxa"/>
            <w:tcBorders>
              <w:top w:val="nil"/>
              <w:left w:val="nil"/>
              <w:bottom w:val="nil"/>
              <w:right w:val="nil"/>
            </w:tcBorders>
            <w:shd w:val="clear" w:color="auto" w:fill="auto"/>
          </w:tcPr>
          <w:p w14:paraId="17B26461" w14:textId="77777777" w:rsidR="00013923" w:rsidRPr="00013923" w:rsidRDefault="00013923" w:rsidP="00013923">
            <w:pPr>
              <w:spacing w:after="0" w:line="240" w:lineRule="auto"/>
              <w:rPr>
                <w:rFonts w:ascii="Arial" w:hAnsi="Arial" w:cs="Arial"/>
              </w:rPr>
            </w:pPr>
            <w:r w:rsidRPr="00013923">
              <w:rPr>
                <w:rFonts w:ascii="Arial" w:hAnsi="Arial" w:cs="Arial"/>
              </w:rPr>
              <w:t>Jamee</w:t>
            </w:r>
          </w:p>
        </w:tc>
        <w:tc>
          <w:tcPr>
            <w:tcW w:w="2856" w:type="dxa"/>
            <w:tcBorders>
              <w:top w:val="nil"/>
              <w:left w:val="nil"/>
              <w:bottom w:val="nil"/>
              <w:right w:val="nil"/>
            </w:tcBorders>
            <w:shd w:val="clear" w:color="auto" w:fill="auto"/>
          </w:tcPr>
          <w:p w14:paraId="31C193DD" w14:textId="77777777" w:rsidR="00013923" w:rsidRPr="00013923" w:rsidRDefault="00013923" w:rsidP="00013923">
            <w:pPr>
              <w:spacing w:after="0" w:line="240" w:lineRule="auto"/>
              <w:rPr>
                <w:rFonts w:ascii="Arial" w:hAnsi="Arial" w:cs="Arial"/>
              </w:rPr>
            </w:pPr>
            <w:r w:rsidRPr="00013923">
              <w:rPr>
                <w:rFonts w:ascii="Arial" w:hAnsi="Arial" w:cs="Arial"/>
              </w:rPr>
              <w:t>Eggers</w:t>
            </w:r>
          </w:p>
        </w:tc>
        <w:tc>
          <w:tcPr>
            <w:tcW w:w="4320" w:type="dxa"/>
            <w:tcBorders>
              <w:top w:val="nil"/>
              <w:left w:val="nil"/>
              <w:bottom w:val="nil"/>
              <w:right w:val="nil"/>
            </w:tcBorders>
            <w:shd w:val="clear" w:color="auto" w:fill="auto"/>
          </w:tcPr>
          <w:p w14:paraId="6A5248B8" w14:textId="77777777" w:rsidR="00013923" w:rsidRPr="00013923" w:rsidRDefault="00013923" w:rsidP="00013923">
            <w:pPr>
              <w:spacing w:after="0" w:line="240" w:lineRule="auto"/>
              <w:rPr>
                <w:rFonts w:ascii="Arial" w:hAnsi="Arial" w:cs="Arial"/>
              </w:rPr>
            </w:pPr>
            <w:r w:rsidRPr="00013923">
              <w:rPr>
                <w:rFonts w:ascii="Arial" w:hAnsi="Arial" w:cs="Arial"/>
              </w:rPr>
              <w:t>Rafter J Consulting, LLC</w:t>
            </w:r>
          </w:p>
        </w:tc>
      </w:tr>
      <w:tr w:rsidR="00013923" w:rsidRPr="00013923" w14:paraId="060A333B" w14:textId="77777777" w:rsidTr="00944B19">
        <w:trPr>
          <w:trHeight w:val="290"/>
        </w:trPr>
        <w:tc>
          <w:tcPr>
            <w:tcW w:w="1764" w:type="dxa"/>
            <w:tcBorders>
              <w:top w:val="nil"/>
              <w:left w:val="nil"/>
              <w:bottom w:val="nil"/>
              <w:right w:val="nil"/>
            </w:tcBorders>
            <w:shd w:val="clear" w:color="auto" w:fill="auto"/>
          </w:tcPr>
          <w:p w14:paraId="51586A99" w14:textId="77777777" w:rsidR="00013923" w:rsidRPr="00013923" w:rsidRDefault="00013923" w:rsidP="00013923">
            <w:pPr>
              <w:spacing w:after="0" w:line="240" w:lineRule="auto"/>
              <w:rPr>
                <w:rFonts w:ascii="Arial" w:hAnsi="Arial" w:cs="Arial"/>
              </w:rPr>
            </w:pPr>
            <w:r w:rsidRPr="00013923">
              <w:rPr>
                <w:rFonts w:ascii="Arial" w:hAnsi="Arial" w:cs="Arial"/>
              </w:rPr>
              <w:t>Cheryl</w:t>
            </w:r>
          </w:p>
        </w:tc>
        <w:tc>
          <w:tcPr>
            <w:tcW w:w="2856" w:type="dxa"/>
            <w:tcBorders>
              <w:top w:val="nil"/>
              <w:left w:val="nil"/>
              <w:bottom w:val="nil"/>
              <w:right w:val="nil"/>
            </w:tcBorders>
            <w:shd w:val="clear" w:color="auto" w:fill="auto"/>
          </w:tcPr>
          <w:p w14:paraId="47FE4C91"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Eia</w:t>
            </w:r>
            <w:proofErr w:type="spellEnd"/>
          </w:p>
        </w:tc>
        <w:tc>
          <w:tcPr>
            <w:tcW w:w="4320" w:type="dxa"/>
            <w:tcBorders>
              <w:top w:val="nil"/>
              <w:left w:val="nil"/>
              <w:bottom w:val="nil"/>
              <w:right w:val="nil"/>
            </w:tcBorders>
            <w:shd w:val="clear" w:color="auto" w:fill="auto"/>
          </w:tcPr>
          <w:p w14:paraId="01CC407B" w14:textId="77777777" w:rsidR="00013923" w:rsidRPr="00013923" w:rsidRDefault="00013923" w:rsidP="00013923">
            <w:pPr>
              <w:spacing w:after="0" w:line="240" w:lineRule="auto"/>
              <w:rPr>
                <w:rFonts w:ascii="Arial" w:hAnsi="Arial" w:cs="Arial"/>
              </w:rPr>
            </w:pPr>
            <w:r w:rsidRPr="00013923">
              <w:rPr>
                <w:rFonts w:ascii="Arial" w:hAnsi="Arial" w:cs="Arial"/>
              </w:rPr>
              <w:t>Iowa State University</w:t>
            </w:r>
          </w:p>
        </w:tc>
      </w:tr>
      <w:tr w:rsidR="00013923" w:rsidRPr="00013923" w14:paraId="4F960B36" w14:textId="77777777" w:rsidTr="00944B19">
        <w:trPr>
          <w:trHeight w:val="290"/>
        </w:trPr>
        <w:tc>
          <w:tcPr>
            <w:tcW w:w="1764" w:type="dxa"/>
            <w:tcBorders>
              <w:top w:val="nil"/>
              <w:left w:val="nil"/>
              <w:bottom w:val="nil"/>
              <w:right w:val="nil"/>
            </w:tcBorders>
            <w:shd w:val="clear" w:color="auto" w:fill="auto"/>
          </w:tcPr>
          <w:p w14:paraId="505C205F" w14:textId="77777777" w:rsidR="00013923" w:rsidRPr="00013923" w:rsidRDefault="00013923" w:rsidP="00013923">
            <w:pPr>
              <w:spacing w:after="0" w:line="240" w:lineRule="auto"/>
              <w:rPr>
                <w:rFonts w:ascii="Arial" w:hAnsi="Arial" w:cs="Arial"/>
              </w:rPr>
            </w:pPr>
            <w:r w:rsidRPr="00013923">
              <w:rPr>
                <w:rFonts w:ascii="Arial" w:hAnsi="Arial" w:cs="Arial"/>
              </w:rPr>
              <w:t>Dee</w:t>
            </w:r>
          </w:p>
        </w:tc>
        <w:tc>
          <w:tcPr>
            <w:tcW w:w="2856" w:type="dxa"/>
            <w:tcBorders>
              <w:top w:val="nil"/>
              <w:left w:val="nil"/>
              <w:bottom w:val="nil"/>
              <w:right w:val="nil"/>
            </w:tcBorders>
            <w:shd w:val="clear" w:color="auto" w:fill="auto"/>
          </w:tcPr>
          <w:p w14:paraId="7952B05A" w14:textId="77777777" w:rsidR="00013923" w:rsidRPr="00013923" w:rsidRDefault="00013923" w:rsidP="00013923">
            <w:pPr>
              <w:spacing w:after="0" w:line="240" w:lineRule="auto"/>
              <w:rPr>
                <w:rFonts w:ascii="Arial" w:hAnsi="Arial" w:cs="Arial"/>
              </w:rPr>
            </w:pPr>
            <w:r w:rsidRPr="00013923">
              <w:rPr>
                <w:rFonts w:ascii="Arial" w:hAnsi="Arial" w:cs="Arial"/>
              </w:rPr>
              <w:t>Ellis</w:t>
            </w:r>
          </w:p>
        </w:tc>
        <w:tc>
          <w:tcPr>
            <w:tcW w:w="4320" w:type="dxa"/>
            <w:tcBorders>
              <w:top w:val="nil"/>
              <w:left w:val="nil"/>
              <w:bottom w:val="nil"/>
              <w:right w:val="nil"/>
            </w:tcBorders>
            <w:shd w:val="clear" w:color="auto" w:fill="auto"/>
          </w:tcPr>
          <w:p w14:paraId="744476B6" w14:textId="77777777" w:rsidR="00013923" w:rsidRPr="00013923" w:rsidRDefault="00013923" w:rsidP="00013923">
            <w:pPr>
              <w:spacing w:after="0" w:line="240" w:lineRule="auto"/>
              <w:rPr>
                <w:rFonts w:ascii="Arial" w:hAnsi="Arial" w:cs="Arial"/>
              </w:rPr>
            </w:pPr>
            <w:r w:rsidRPr="00013923">
              <w:rPr>
                <w:rFonts w:ascii="Arial" w:hAnsi="Arial" w:cs="Arial"/>
              </w:rPr>
              <w:t>Texas A&amp;M AgriLife</w:t>
            </w:r>
          </w:p>
        </w:tc>
      </w:tr>
      <w:tr w:rsidR="00013923" w:rsidRPr="00013923" w14:paraId="742FC520" w14:textId="77777777" w:rsidTr="00944B19">
        <w:trPr>
          <w:trHeight w:val="290"/>
        </w:trPr>
        <w:tc>
          <w:tcPr>
            <w:tcW w:w="1764" w:type="dxa"/>
            <w:tcBorders>
              <w:top w:val="nil"/>
              <w:left w:val="nil"/>
              <w:bottom w:val="nil"/>
              <w:right w:val="nil"/>
            </w:tcBorders>
            <w:shd w:val="clear" w:color="auto" w:fill="auto"/>
          </w:tcPr>
          <w:p w14:paraId="4A38F687" w14:textId="77777777" w:rsidR="00013923" w:rsidRPr="00013923" w:rsidRDefault="00013923" w:rsidP="00013923">
            <w:pPr>
              <w:spacing w:after="0" w:line="240" w:lineRule="auto"/>
              <w:rPr>
                <w:rFonts w:ascii="Arial" w:hAnsi="Arial" w:cs="Arial"/>
              </w:rPr>
            </w:pPr>
            <w:r w:rsidRPr="00013923">
              <w:rPr>
                <w:rFonts w:ascii="Arial" w:hAnsi="Arial" w:cs="Arial"/>
              </w:rPr>
              <w:t>François</w:t>
            </w:r>
          </w:p>
        </w:tc>
        <w:tc>
          <w:tcPr>
            <w:tcW w:w="2856" w:type="dxa"/>
            <w:tcBorders>
              <w:top w:val="nil"/>
              <w:left w:val="nil"/>
              <w:bottom w:val="nil"/>
              <w:right w:val="nil"/>
            </w:tcBorders>
            <w:shd w:val="clear" w:color="auto" w:fill="auto"/>
          </w:tcPr>
          <w:p w14:paraId="06566B2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Elvinger</w:t>
            </w:r>
            <w:proofErr w:type="spellEnd"/>
          </w:p>
        </w:tc>
        <w:tc>
          <w:tcPr>
            <w:tcW w:w="4320" w:type="dxa"/>
            <w:tcBorders>
              <w:top w:val="nil"/>
              <w:left w:val="nil"/>
              <w:bottom w:val="nil"/>
              <w:right w:val="nil"/>
            </w:tcBorders>
            <w:shd w:val="clear" w:color="auto" w:fill="auto"/>
          </w:tcPr>
          <w:p w14:paraId="3C5A0718" w14:textId="77777777" w:rsidR="00013923" w:rsidRPr="00013923" w:rsidRDefault="00013923" w:rsidP="00013923">
            <w:pPr>
              <w:spacing w:after="0" w:line="240" w:lineRule="auto"/>
              <w:rPr>
                <w:rFonts w:ascii="Arial" w:hAnsi="Arial" w:cs="Arial"/>
              </w:rPr>
            </w:pPr>
            <w:r w:rsidRPr="00013923">
              <w:rPr>
                <w:rFonts w:ascii="Arial" w:hAnsi="Arial" w:cs="Arial"/>
              </w:rPr>
              <w:t>Cornell University</w:t>
            </w:r>
          </w:p>
        </w:tc>
      </w:tr>
      <w:tr w:rsidR="00013923" w:rsidRPr="00013923" w14:paraId="5C893F61" w14:textId="77777777" w:rsidTr="00944B19">
        <w:trPr>
          <w:trHeight w:val="290"/>
        </w:trPr>
        <w:tc>
          <w:tcPr>
            <w:tcW w:w="1764" w:type="dxa"/>
            <w:tcBorders>
              <w:top w:val="nil"/>
              <w:left w:val="nil"/>
              <w:bottom w:val="nil"/>
              <w:right w:val="nil"/>
            </w:tcBorders>
            <w:shd w:val="clear" w:color="auto" w:fill="auto"/>
          </w:tcPr>
          <w:p w14:paraId="67AA6032" w14:textId="77777777" w:rsidR="00013923" w:rsidRPr="00013923" w:rsidRDefault="00013923" w:rsidP="00013923">
            <w:pPr>
              <w:spacing w:after="0" w:line="240" w:lineRule="auto"/>
              <w:rPr>
                <w:rFonts w:ascii="Arial" w:hAnsi="Arial" w:cs="Arial"/>
              </w:rPr>
            </w:pPr>
            <w:r w:rsidRPr="00013923">
              <w:rPr>
                <w:rFonts w:ascii="Arial" w:hAnsi="Arial" w:cs="Arial"/>
              </w:rPr>
              <w:t>Nikki</w:t>
            </w:r>
          </w:p>
        </w:tc>
        <w:tc>
          <w:tcPr>
            <w:tcW w:w="2856" w:type="dxa"/>
            <w:tcBorders>
              <w:top w:val="nil"/>
              <w:left w:val="nil"/>
              <w:bottom w:val="nil"/>
              <w:right w:val="nil"/>
            </w:tcBorders>
            <w:shd w:val="clear" w:color="auto" w:fill="auto"/>
          </w:tcPr>
          <w:p w14:paraId="0E395CDF"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Enderle</w:t>
            </w:r>
            <w:proofErr w:type="spellEnd"/>
          </w:p>
        </w:tc>
        <w:tc>
          <w:tcPr>
            <w:tcW w:w="4320" w:type="dxa"/>
            <w:tcBorders>
              <w:top w:val="nil"/>
              <w:left w:val="nil"/>
              <w:bottom w:val="nil"/>
              <w:right w:val="nil"/>
            </w:tcBorders>
            <w:shd w:val="clear" w:color="auto" w:fill="auto"/>
          </w:tcPr>
          <w:p w14:paraId="49AC9068"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112A7997" w14:textId="77777777" w:rsidTr="00944B19">
        <w:trPr>
          <w:trHeight w:val="290"/>
        </w:trPr>
        <w:tc>
          <w:tcPr>
            <w:tcW w:w="1764" w:type="dxa"/>
            <w:tcBorders>
              <w:top w:val="nil"/>
              <w:left w:val="nil"/>
              <w:bottom w:val="nil"/>
              <w:right w:val="nil"/>
            </w:tcBorders>
            <w:shd w:val="clear" w:color="auto" w:fill="auto"/>
          </w:tcPr>
          <w:p w14:paraId="18515810" w14:textId="77777777" w:rsidR="00013923" w:rsidRPr="00013923" w:rsidRDefault="00013923" w:rsidP="00013923">
            <w:pPr>
              <w:spacing w:after="0" w:line="240" w:lineRule="auto"/>
              <w:rPr>
                <w:rFonts w:ascii="Arial" w:hAnsi="Arial" w:cs="Arial"/>
              </w:rPr>
            </w:pPr>
            <w:r w:rsidRPr="00013923">
              <w:rPr>
                <w:rFonts w:ascii="Arial" w:hAnsi="Arial" w:cs="Arial"/>
              </w:rPr>
              <w:t>Bonto</w:t>
            </w:r>
          </w:p>
        </w:tc>
        <w:tc>
          <w:tcPr>
            <w:tcW w:w="2856" w:type="dxa"/>
            <w:tcBorders>
              <w:top w:val="nil"/>
              <w:left w:val="nil"/>
              <w:bottom w:val="nil"/>
              <w:right w:val="nil"/>
            </w:tcBorders>
            <w:shd w:val="clear" w:color="auto" w:fill="auto"/>
          </w:tcPr>
          <w:p w14:paraId="03AC1FE7"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Faburay</w:t>
            </w:r>
            <w:proofErr w:type="spellEnd"/>
          </w:p>
        </w:tc>
        <w:tc>
          <w:tcPr>
            <w:tcW w:w="4320" w:type="dxa"/>
            <w:tcBorders>
              <w:top w:val="nil"/>
              <w:left w:val="nil"/>
              <w:bottom w:val="nil"/>
              <w:right w:val="nil"/>
            </w:tcBorders>
            <w:shd w:val="clear" w:color="auto" w:fill="auto"/>
          </w:tcPr>
          <w:p w14:paraId="7D509C55" w14:textId="77777777" w:rsidR="00013923" w:rsidRPr="00013923" w:rsidRDefault="00013923" w:rsidP="00013923">
            <w:pPr>
              <w:spacing w:after="0" w:line="240" w:lineRule="auto"/>
              <w:rPr>
                <w:rFonts w:ascii="Arial" w:hAnsi="Arial" w:cs="Arial"/>
              </w:rPr>
            </w:pPr>
            <w:r w:rsidRPr="00013923">
              <w:rPr>
                <w:rFonts w:ascii="Arial" w:hAnsi="Arial" w:cs="Arial"/>
              </w:rPr>
              <w:t>USDA</w:t>
            </w:r>
          </w:p>
        </w:tc>
      </w:tr>
      <w:tr w:rsidR="00013923" w:rsidRPr="00013923" w14:paraId="73551E8A" w14:textId="77777777" w:rsidTr="00944B19">
        <w:trPr>
          <w:trHeight w:val="290"/>
        </w:trPr>
        <w:tc>
          <w:tcPr>
            <w:tcW w:w="1764" w:type="dxa"/>
            <w:tcBorders>
              <w:top w:val="nil"/>
              <w:left w:val="nil"/>
              <w:bottom w:val="nil"/>
              <w:right w:val="nil"/>
            </w:tcBorders>
            <w:shd w:val="clear" w:color="auto" w:fill="auto"/>
          </w:tcPr>
          <w:p w14:paraId="25873F11" w14:textId="77777777" w:rsidR="00013923" w:rsidRPr="00013923" w:rsidRDefault="00013923" w:rsidP="00013923">
            <w:pPr>
              <w:spacing w:after="0" w:line="240" w:lineRule="auto"/>
              <w:rPr>
                <w:rFonts w:ascii="Arial" w:hAnsi="Arial" w:cs="Arial"/>
              </w:rPr>
            </w:pPr>
            <w:r w:rsidRPr="00013923">
              <w:rPr>
                <w:rFonts w:ascii="Arial" w:hAnsi="Arial" w:cs="Arial"/>
              </w:rPr>
              <w:t>Joe</w:t>
            </w:r>
          </w:p>
        </w:tc>
        <w:tc>
          <w:tcPr>
            <w:tcW w:w="2856" w:type="dxa"/>
            <w:tcBorders>
              <w:top w:val="nil"/>
              <w:left w:val="nil"/>
              <w:bottom w:val="nil"/>
              <w:right w:val="nil"/>
            </w:tcBorders>
            <w:shd w:val="clear" w:color="auto" w:fill="auto"/>
          </w:tcPr>
          <w:p w14:paraId="508B4545" w14:textId="77777777" w:rsidR="00013923" w:rsidRPr="00013923" w:rsidRDefault="00013923" w:rsidP="00013923">
            <w:pPr>
              <w:spacing w:after="0" w:line="240" w:lineRule="auto"/>
              <w:rPr>
                <w:rFonts w:ascii="Arial" w:hAnsi="Arial" w:cs="Arial"/>
              </w:rPr>
            </w:pPr>
            <w:r w:rsidRPr="00013923">
              <w:rPr>
                <w:rFonts w:ascii="Arial" w:hAnsi="Arial" w:cs="Arial"/>
              </w:rPr>
              <w:t>Fisch</w:t>
            </w:r>
          </w:p>
        </w:tc>
        <w:tc>
          <w:tcPr>
            <w:tcW w:w="4320" w:type="dxa"/>
            <w:tcBorders>
              <w:top w:val="nil"/>
              <w:left w:val="nil"/>
              <w:bottom w:val="nil"/>
              <w:right w:val="nil"/>
            </w:tcBorders>
            <w:shd w:val="clear" w:color="auto" w:fill="auto"/>
          </w:tcPr>
          <w:p w14:paraId="09ED3698" w14:textId="77777777" w:rsidR="00013923" w:rsidRPr="00013923" w:rsidRDefault="00013923" w:rsidP="00013923">
            <w:pPr>
              <w:spacing w:after="0" w:line="240" w:lineRule="auto"/>
              <w:rPr>
                <w:rFonts w:ascii="Arial" w:hAnsi="Arial" w:cs="Arial"/>
              </w:rPr>
            </w:pPr>
            <w:r w:rsidRPr="00013923">
              <w:rPr>
                <w:rFonts w:ascii="Arial" w:hAnsi="Arial" w:cs="Arial"/>
              </w:rPr>
              <w:t xml:space="preserve">Florida Dept of Agric/Consumer </w:t>
            </w:r>
            <w:proofErr w:type="spellStart"/>
            <w:r w:rsidRPr="00013923">
              <w:rPr>
                <w:rFonts w:ascii="Arial" w:hAnsi="Arial" w:cs="Arial"/>
              </w:rPr>
              <w:t>Svcs</w:t>
            </w:r>
            <w:proofErr w:type="spellEnd"/>
          </w:p>
        </w:tc>
      </w:tr>
      <w:tr w:rsidR="00013923" w:rsidRPr="00013923" w14:paraId="3ACA7E40" w14:textId="77777777" w:rsidTr="00944B19">
        <w:trPr>
          <w:trHeight w:val="290"/>
        </w:trPr>
        <w:tc>
          <w:tcPr>
            <w:tcW w:w="1764" w:type="dxa"/>
            <w:tcBorders>
              <w:top w:val="nil"/>
              <w:left w:val="nil"/>
              <w:bottom w:val="nil"/>
              <w:right w:val="nil"/>
            </w:tcBorders>
            <w:shd w:val="clear" w:color="auto" w:fill="auto"/>
          </w:tcPr>
          <w:p w14:paraId="23817684" w14:textId="77777777" w:rsidR="00013923" w:rsidRPr="00013923" w:rsidRDefault="00013923" w:rsidP="00013923">
            <w:pPr>
              <w:spacing w:after="0" w:line="240" w:lineRule="auto"/>
              <w:rPr>
                <w:rFonts w:ascii="Arial" w:hAnsi="Arial" w:cs="Arial"/>
              </w:rPr>
            </w:pPr>
            <w:r w:rsidRPr="00013923">
              <w:rPr>
                <w:rFonts w:ascii="Arial" w:hAnsi="Arial" w:cs="Arial"/>
              </w:rPr>
              <w:t>Katherine</w:t>
            </w:r>
          </w:p>
        </w:tc>
        <w:tc>
          <w:tcPr>
            <w:tcW w:w="2856" w:type="dxa"/>
            <w:tcBorders>
              <w:top w:val="nil"/>
              <w:left w:val="nil"/>
              <w:bottom w:val="nil"/>
              <w:right w:val="nil"/>
            </w:tcBorders>
            <w:shd w:val="clear" w:color="auto" w:fill="auto"/>
          </w:tcPr>
          <w:p w14:paraId="38AC6C76" w14:textId="77777777" w:rsidR="00013923" w:rsidRPr="00013923" w:rsidRDefault="00013923" w:rsidP="00013923">
            <w:pPr>
              <w:spacing w:after="0" w:line="240" w:lineRule="auto"/>
              <w:rPr>
                <w:rFonts w:ascii="Arial" w:hAnsi="Arial" w:cs="Arial"/>
              </w:rPr>
            </w:pPr>
            <w:r w:rsidRPr="00013923">
              <w:rPr>
                <w:rFonts w:ascii="Arial" w:hAnsi="Arial" w:cs="Arial"/>
              </w:rPr>
              <w:t>Flynn</w:t>
            </w:r>
          </w:p>
        </w:tc>
        <w:tc>
          <w:tcPr>
            <w:tcW w:w="4320" w:type="dxa"/>
            <w:tcBorders>
              <w:top w:val="nil"/>
              <w:left w:val="nil"/>
              <w:bottom w:val="nil"/>
              <w:right w:val="nil"/>
            </w:tcBorders>
            <w:shd w:val="clear" w:color="auto" w:fill="auto"/>
          </w:tcPr>
          <w:p w14:paraId="49C9C1C9" w14:textId="77777777" w:rsidR="00013923" w:rsidRPr="00013923" w:rsidRDefault="00013923" w:rsidP="00013923">
            <w:pPr>
              <w:spacing w:after="0" w:line="240" w:lineRule="auto"/>
              <w:rPr>
                <w:rFonts w:ascii="Arial" w:hAnsi="Arial" w:cs="Arial"/>
              </w:rPr>
            </w:pPr>
            <w:r w:rsidRPr="00013923">
              <w:rPr>
                <w:rFonts w:ascii="Arial" w:hAnsi="Arial" w:cs="Arial"/>
              </w:rPr>
              <w:t>US Equestrian Federation</w:t>
            </w:r>
          </w:p>
        </w:tc>
      </w:tr>
      <w:tr w:rsidR="00013923" w:rsidRPr="00013923" w14:paraId="1350B333" w14:textId="77777777" w:rsidTr="00944B19">
        <w:trPr>
          <w:trHeight w:val="290"/>
        </w:trPr>
        <w:tc>
          <w:tcPr>
            <w:tcW w:w="1764" w:type="dxa"/>
            <w:tcBorders>
              <w:top w:val="nil"/>
              <w:left w:val="nil"/>
              <w:bottom w:val="nil"/>
              <w:right w:val="nil"/>
            </w:tcBorders>
            <w:shd w:val="clear" w:color="auto" w:fill="auto"/>
          </w:tcPr>
          <w:p w14:paraId="055A433B" w14:textId="77777777" w:rsidR="00013923" w:rsidRPr="00013923" w:rsidRDefault="00013923" w:rsidP="00013923">
            <w:pPr>
              <w:spacing w:after="0" w:line="240" w:lineRule="auto"/>
              <w:rPr>
                <w:rFonts w:ascii="Arial" w:hAnsi="Arial" w:cs="Arial"/>
              </w:rPr>
            </w:pPr>
            <w:r w:rsidRPr="00013923">
              <w:rPr>
                <w:rFonts w:ascii="Arial" w:hAnsi="Arial" w:cs="Arial"/>
              </w:rPr>
              <w:t>Patricia</w:t>
            </w:r>
          </w:p>
        </w:tc>
        <w:tc>
          <w:tcPr>
            <w:tcW w:w="2856" w:type="dxa"/>
            <w:tcBorders>
              <w:top w:val="nil"/>
              <w:left w:val="nil"/>
              <w:bottom w:val="nil"/>
              <w:right w:val="nil"/>
            </w:tcBorders>
            <w:shd w:val="clear" w:color="auto" w:fill="auto"/>
          </w:tcPr>
          <w:p w14:paraId="72D1EA13" w14:textId="77777777" w:rsidR="00013923" w:rsidRPr="00013923" w:rsidRDefault="00013923" w:rsidP="00013923">
            <w:pPr>
              <w:spacing w:after="0" w:line="240" w:lineRule="auto"/>
              <w:rPr>
                <w:rFonts w:ascii="Arial" w:hAnsi="Arial" w:cs="Arial"/>
              </w:rPr>
            </w:pPr>
            <w:r w:rsidRPr="00013923">
              <w:rPr>
                <w:rFonts w:ascii="Arial" w:hAnsi="Arial" w:cs="Arial"/>
              </w:rPr>
              <w:t>Foley</w:t>
            </w:r>
          </w:p>
        </w:tc>
        <w:tc>
          <w:tcPr>
            <w:tcW w:w="4320" w:type="dxa"/>
            <w:tcBorders>
              <w:top w:val="nil"/>
              <w:left w:val="nil"/>
              <w:bottom w:val="nil"/>
              <w:right w:val="nil"/>
            </w:tcBorders>
            <w:shd w:val="clear" w:color="auto" w:fill="auto"/>
          </w:tcPr>
          <w:p w14:paraId="7A0DCB37"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2551225B" w14:textId="77777777" w:rsidTr="00944B19">
        <w:trPr>
          <w:trHeight w:val="290"/>
        </w:trPr>
        <w:tc>
          <w:tcPr>
            <w:tcW w:w="1764" w:type="dxa"/>
            <w:tcBorders>
              <w:top w:val="nil"/>
              <w:left w:val="nil"/>
              <w:bottom w:val="nil"/>
              <w:right w:val="nil"/>
            </w:tcBorders>
            <w:shd w:val="clear" w:color="auto" w:fill="auto"/>
          </w:tcPr>
          <w:p w14:paraId="19F779FB" w14:textId="77777777" w:rsidR="00013923" w:rsidRPr="00013923" w:rsidRDefault="00013923" w:rsidP="00013923">
            <w:pPr>
              <w:spacing w:after="0" w:line="240" w:lineRule="auto"/>
              <w:rPr>
                <w:rFonts w:ascii="Arial" w:hAnsi="Arial" w:cs="Arial"/>
              </w:rPr>
            </w:pPr>
            <w:r w:rsidRPr="00013923">
              <w:rPr>
                <w:rFonts w:ascii="Arial" w:hAnsi="Arial" w:cs="Arial"/>
              </w:rPr>
              <w:t>Anna</w:t>
            </w:r>
          </w:p>
        </w:tc>
        <w:tc>
          <w:tcPr>
            <w:tcW w:w="2856" w:type="dxa"/>
            <w:tcBorders>
              <w:top w:val="nil"/>
              <w:left w:val="nil"/>
              <w:bottom w:val="nil"/>
              <w:right w:val="nil"/>
            </w:tcBorders>
            <w:shd w:val="clear" w:color="auto" w:fill="auto"/>
          </w:tcPr>
          <w:p w14:paraId="460F4C7A"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Forseth</w:t>
            </w:r>
            <w:proofErr w:type="spellEnd"/>
          </w:p>
        </w:tc>
        <w:tc>
          <w:tcPr>
            <w:tcW w:w="4320" w:type="dxa"/>
            <w:tcBorders>
              <w:top w:val="nil"/>
              <w:left w:val="nil"/>
              <w:bottom w:val="nil"/>
              <w:right w:val="nil"/>
            </w:tcBorders>
            <w:shd w:val="clear" w:color="auto" w:fill="auto"/>
          </w:tcPr>
          <w:p w14:paraId="53F5CA4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Nat'l</w:t>
            </w:r>
            <w:proofErr w:type="spellEnd"/>
            <w:r w:rsidRPr="00013923">
              <w:rPr>
                <w:rFonts w:ascii="Arial" w:hAnsi="Arial" w:cs="Arial"/>
              </w:rPr>
              <w:t xml:space="preserve"> Pork Producers Council</w:t>
            </w:r>
          </w:p>
        </w:tc>
      </w:tr>
      <w:tr w:rsidR="00013923" w:rsidRPr="00013923" w14:paraId="3832DB50" w14:textId="77777777" w:rsidTr="00944B19">
        <w:trPr>
          <w:trHeight w:val="290"/>
        </w:trPr>
        <w:tc>
          <w:tcPr>
            <w:tcW w:w="1764" w:type="dxa"/>
            <w:tcBorders>
              <w:top w:val="nil"/>
              <w:left w:val="nil"/>
              <w:bottom w:val="nil"/>
              <w:right w:val="nil"/>
            </w:tcBorders>
            <w:shd w:val="clear" w:color="auto" w:fill="auto"/>
          </w:tcPr>
          <w:p w14:paraId="349FBB40" w14:textId="77777777" w:rsidR="00013923" w:rsidRPr="00013923" w:rsidRDefault="00013923" w:rsidP="00013923">
            <w:pPr>
              <w:spacing w:after="0" w:line="240" w:lineRule="auto"/>
              <w:rPr>
                <w:rFonts w:ascii="Arial" w:hAnsi="Arial" w:cs="Arial"/>
              </w:rPr>
            </w:pPr>
            <w:r w:rsidRPr="00013923">
              <w:rPr>
                <w:rFonts w:ascii="Arial" w:hAnsi="Arial" w:cs="Arial"/>
              </w:rPr>
              <w:t>Kaylie</w:t>
            </w:r>
          </w:p>
        </w:tc>
        <w:tc>
          <w:tcPr>
            <w:tcW w:w="2856" w:type="dxa"/>
            <w:tcBorders>
              <w:top w:val="nil"/>
              <w:left w:val="nil"/>
              <w:bottom w:val="nil"/>
              <w:right w:val="nil"/>
            </w:tcBorders>
            <w:shd w:val="clear" w:color="auto" w:fill="auto"/>
          </w:tcPr>
          <w:p w14:paraId="6EDF56F2" w14:textId="77777777" w:rsidR="00013923" w:rsidRPr="00013923" w:rsidRDefault="00013923" w:rsidP="00013923">
            <w:pPr>
              <w:spacing w:after="0" w:line="240" w:lineRule="auto"/>
              <w:rPr>
                <w:rFonts w:ascii="Arial" w:hAnsi="Arial" w:cs="Arial"/>
              </w:rPr>
            </w:pPr>
            <w:r w:rsidRPr="00013923">
              <w:rPr>
                <w:rFonts w:ascii="Arial" w:hAnsi="Arial" w:cs="Arial"/>
              </w:rPr>
              <w:t>Fritts</w:t>
            </w:r>
          </w:p>
        </w:tc>
        <w:tc>
          <w:tcPr>
            <w:tcW w:w="4320" w:type="dxa"/>
            <w:tcBorders>
              <w:top w:val="nil"/>
              <w:left w:val="nil"/>
              <w:bottom w:val="nil"/>
              <w:right w:val="nil"/>
            </w:tcBorders>
            <w:shd w:val="clear" w:color="auto" w:fill="auto"/>
          </w:tcPr>
          <w:p w14:paraId="091773CF" w14:textId="77777777" w:rsidR="00013923" w:rsidRPr="00013923" w:rsidRDefault="00013923" w:rsidP="00013923">
            <w:pPr>
              <w:spacing w:after="0" w:line="240" w:lineRule="auto"/>
              <w:rPr>
                <w:rFonts w:ascii="Arial" w:hAnsi="Arial" w:cs="Arial"/>
              </w:rPr>
            </w:pPr>
            <w:r w:rsidRPr="00013923">
              <w:rPr>
                <w:rFonts w:ascii="Arial" w:hAnsi="Arial" w:cs="Arial"/>
              </w:rPr>
              <w:t>Nebraska Dept of Agric</w:t>
            </w:r>
          </w:p>
        </w:tc>
      </w:tr>
      <w:tr w:rsidR="00013923" w:rsidRPr="00013923" w14:paraId="3653178E" w14:textId="77777777" w:rsidTr="00944B19">
        <w:trPr>
          <w:trHeight w:val="290"/>
        </w:trPr>
        <w:tc>
          <w:tcPr>
            <w:tcW w:w="1764" w:type="dxa"/>
            <w:tcBorders>
              <w:top w:val="nil"/>
              <w:left w:val="nil"/>
              <w:bottom w:val="nil"/>
              <w:right w:val="nil"/>
            </w:tcBorders>
            <w:shd w:val="clear" w:color="auto" w:fill="auto"/>
          </w:tcPr>
          <w:p w14:paraId="12145F76" w14:textId="77777777" w:rsidR="00013923" w:rsidRPr="00013923" w:rsidRDefault="00013923" w:rsidP="00013923">
            <w:pPr>
              <w:spacing w:after="0" w:line="240" w:lineRule="auto"/>
              <w:rPr>
                <w:rFonts w:ascii="Arial" w:hAnsi="Arial" w:cs="Arial"/>
              </w:rPr>
            </w:pPr>
            <w:r w:rsidRPr="00013923">
              <w:rPr>
                <w:rFonts w:ascii="Arial" w:hAnsi="Arial" w:cs="Arial"/>
              </w:rPr>
              <w:t>Jane</w:t>
            </w:r>
          </w:p>
        </w:tc>
        <w:tc>
          <w:tcPr>
            <w:tcW w:w="2856" w:type="dxa"/>
            <w:tcBorders>
              <w:top w:val="nil"/>
              <w:left w:val="nil"/>
              <w:bottom w:val="nil"/>
              <w:right w:val="nil"/>
            </w:tcBorders>
            <w:shd w:val="clear" w:color="auto" w:fill="auto"/>
          </w:tcPr>
          <w:p w14:paraId="329EEBB7"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Galyon</w:t>
            </w:r>
            <w:proofErr w:type="spellEnd"/>
          </w:p>
        </w:tc>
        <w:tc>
          <w:tcPr>
            <w:tcW w:w="4320" w:type="dxa"/>
            <w:tcBorders>
              <w:top w:val="nil"/>
              <w:left w:val="nil"/>
              <w:bottom w:val="nil"/>
              <w:right w:val="nil"/>
            </w:tcBorders>
            <w:shd w:val="clear" w:color="auto" w:fill="auto"/>
          </w:tcPr>
          <w:p w14:paraId="15C587A7" w14:textId="77777777" w:rsidR="00013923" w:rsidRPr="00013923" w:rsidRDefault="00013923" w:rsidP="00013923">
            <w:pPr>
              <w:spacing w:after="0" w:line="240" w:lineRule="auto"/>
              <w:rPr>
                <w:rFonts w:ascii="Arial" w:hAnsi="Arial" w:cs="Arial"/>
              </w:rPr>
            </w:pPr>
            <w:r w:rsidRPr="00013923">
              <w:rPr>
                <w:rFonts w:ascii="Arial" w:hAnsi="Arial" w:cs="Arial"/>
              </w:rPr>
              <w:t>Iowa State University</w:t>
            </w:r>
          </w:p>
        </w:tc>
      </w:tr>
      <w:tr w:rsidR="00013923" w:rsidRPr="00013923" w14:paraId="4FEB8D95" w14:textId="77777777" w:rsidTr="00944B19">
        <w:trPr>
          <w:trHeight w:val="290"/>
        </w:trPr>
        <w:tc>
          <w:tcPr>
            <w:tcW w:w="1764" w:type="dxa"/>
            <w:tcBorders>
              <w:top w:val="nil"/>
              <w:left w:val="nil"/>
              <w:bottom w:val="nil"/>
              <w:right w:val="nil"/>
            </w:tcBorders>
            <w:shd w:val="clear" w:color="auto" w:fill="auto"/>
          </w:tcPr>
          <w:p w14:paraId="2CBB75E8" w14:textId="77777777" w:rsidR="00013923" w:rsidRPr="00013923" w:rsidRDefault="00013923" w:rsidP="00013923">
            <w:pPr>
              <w:spacing w:after="0" w:line="240" w:lineRule="auto"/>
              <w:rPr>
                <w:rFonts w:ascii="Arial" w:hAnsi="Arial" w:cs="Arial"/>
              </w:rPr>
            </w:pPr>
            <w:r w:rsidRPr="00013923">
              <w:rPr>
                <w:rFonts w:ascii="Arial" w:hAnsi="Arial" w:cs="Arial"/>
              </w:rPr>
              <w:t>Samantha</w:t>
            </w:r>
          </w:p>
        </w:tc>
        <w:tc>
          <w:tcPr>
            <w:tcW w:w="2856" w:type="dxa"/>
            <w:tcBorders>
              <w:top w:val="nil"/>
              <w:left w:val="nil"/>
              <w:bottom w:val="nil"/>
              <w:right w:val="nil"/>
            </w:tcBorders>
            <w:shd w:val="clear" w:color="auto" w:fill="auto"/>
          </w:tcPr>
          <w:p w14:paraId="2EA71E86" w14:textId="77777777" w:rsidR="00013923" w:rsidRPr="00013923" w:rsidRDefault="00013923" w:rsidP="00013923">
            <w:pPr>
              <w:spacing w:after="0" w:line="240" w:lineRule="auto"/>
              <w:rPr>
                <w:rFonts w:ascii="Arial" w:hAnsi="Arial" w:cs="Arial"/>
              </w:rPr>
            </w:pPr>
            <w:r w:rsidRPr="00013923">
              <w:rPr>
                <w:rFonts w:ascii="Arial" w:hAnsi="Arial" w:cs="Arial"/>
              </w:rPr>
              <w:t>Gibbs</w:t>
            </w:r>
          </w:p>
        </w:tc>
        <w:tc>
          <w:tcPr>
            <w:tcW w:w="4320" w:type="dxa"/>
            <w:tcBorders>
              <w:top w:val="nil"/>
              <w:left w:val="nil"/>
              <w:bottom w:val="nil"/>
              <w:right w:val="nil"/>
            </w:tcBorders>
            <w:shd w:val="clear" w:color="auto" w:fill="auto"/>
          </w:tcPr>
          <w:p w14:paraId="5C4ABAF7" w14:textId="77777777" w:rsidR="00013923" w:rsidRPr="00013923" w:rsidRDefault="00013923" w:rsidP="00013923">
            <w:pPr>
              <w:spacing w:after="0" w:line="240" w:lineRule="auto"/>
              <w:rPr>
                <w:rFonts w:ascii="Arial" w:hAnsi="Arial" w:cs="Arial"/>
              </w:rPr>
            </w:pPr>
            <w:r w:rsidRPr="00013923">
              <w:rPr>
                <w:rFonts w:ascii="Arial" w:hAnsi="Arial" w:cs="Arial"/>
              </w:rPr>
              <w:t>US Fish &amp; Wildlife Service</w:t>
            </w:r>
          </w:p>
        </w:tc>
      </w:tr>
      <w:tr w:rsidR="00013923" w:rsidRPr="00013923" w14:paraId="1747508A" w14:textId="77777777" w:rsidTr="00944B19">
        <w:trPr>
          <w:trHeight w:val="290"/>
        </w:trPr>
        <w:tc>
          <w:tcPr>
            <w:tcW w:w="1764" w:type="dxa"/>
            <w:tcBorders>
              <w:top w:val="nil"/>
              <w:left w:val="nil"/>
              <w:bottom w:val="nil"/>
              <w:right w:val="nil"/>
            </w:tcBorders>
            <w:shd w:val="clear" w:color="auto" w:fill="auto"/>
          </w:tcPr>
          <w:p w14:paraId="1AA3750F" w14:textId="77777777" w:rsidR="00013923" w:rsidRPr="00013923" w:rsidRDefault="00013923" w:rsidP="00013923">
            <w:pPr>
              <w:spacing w:after="0" w:line="240" w:lineRule="auto"/>
              <w:rPr>
                <w:rFonts w:ascii="Arial" w:hAnsi="Arial" w:cs="Arial"/>
              </w:rPr>
            </w:pPr>
            <w:r w:rsidRPr="00013923">
              <w:rPr>
                <w:rFonts w:ascii="Arial" w:hAnsi="Arial" w:cs="Arial"/>
              </w:rPr>
              <w:t>Colin</w:t>
            </w:r>
          </w:p>
        </w:tc>
        <w:tc>
          <w:tcPr>
            <w:tcW w:w="2856" w:type="dxa"/>
            <w:tcBorders>
              <w:top w:val="nil"/>
              <w:left w:val="nil"/>
              <w:bottom w:val="nil"/>
              <w:right w:val="nil"/>
            </w:tcBorders>
            <w:shd w:val="clear" w:color="auto" w:fill="auto"/>
          </w:tcPr>
          <w:p w14:paraId="0BCE7175"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Gillin</w:t>
            </w:r>
            <w:proofErr w:type="spellEnd"/>
          </w:p>
        </w:tc>
        <w:tc>
          <w:tcPr>
            <w:tcW w:w="4320" w:type="dxa"/>
            <w:tcBorders>
              <w:top w:val="nil"/>
              <w:left w:val="nil"/>
              <w:bottom w:val="nil"/>
              <w:right w:val="nil"/>
            </w:tcBorders>
            <w:shd w:val="clear" w:color="auto" w:fill="auto"/>
          </w:tcPr>
          <w:p w14:paraId="09E3410A" w14:textId="77777777" w:rsidR="00013923" w:rsidRPr="00013923" w:rsidRDefault="00013923" w:rsidP="00013923">
            <w:pPr>
              <w:spacing w:after="0" w:line="240" w:lineRule="auto"/>
              <w:rPr>
                <w:rFonts w:ascii="Arial" w:hAnsi="Arial" w:cs="Arial"/>
              </w:rPr>
            </w:pPr>
            <w:r w:rsidRPr="00013923">
              <w:rPr>
                <w:rFonts w:ascii="Arial" w:hAnsi="Arial" w:cs="Arial"/>
              </w:rPr>
              <w:t>Assn of Fish &amp; Wildlife Agencies</w:t>
            </w:r>
          </w:p>
        </w:tc>
      </w:tr>
      <w:tr w:rsidR="00013923" w:rsidRPr="00013923" w14:paraId="6FBDDC83" w14:textId="77777777" w:rsidTr="00944B19">
        <w:trPr>
          <w:trHeight w:val="290"/>
        </w:trPr>
        <w:tc>
          <w:tcPr>
            <w:tcW w:w="1764" w:type="dxa"/>
            <w:tcBorders>
              <w:top w:val="nil"/>
              <w:left w:val="nil"/>
              <w:bottom w:val="nil"/>
              <w:right w:val="nil"/>
            </w:tcBorders>
            <w:shd w:val="clear" w:color="auto" w:fill="auto"/>
          </w:tcPr>
          <w:p w14:paraId="25E98B16" w14:textId="77777777" w:rsidR="00013923" w:rsidRPr="00013923" w:rsidRDefault="00013923" w:rsidP="00013923">
            <w:pPr>
              <w:spacing w:after="0" w:line="240" w:lineRule="auto"/>
              <w:rPr>
                <w:rFonts w:ascii="Arial" w:hAnsi="Arial" w:cs="Arial"/>
              </w:rPr>
            </w:pPr>
            <w:r w:rsidRPr="00013923">
              <w:rPr>
                <w:rFonts w:ascii="Arial" w:hAnsi="Arial" w:cs="Arial"/>
              </w:rPr>
              <w:t>Sandra</w:t>
            </w:r>
          </w:p>
        </w:tc>
        <w:tc>
          <w:tcPr>
            <w:tcW w:w="2856" w:type="dxa"/>
            <w:tcBorders>
              <w:top w:val="nil"/>
              <w:left w:val="nil"/>
              <w:bottom w:val="nil"/>
              <w:right w:val="nil"/>
            </w:tcBorders>
            <w:shd w:val="clear" w:color="auto" w:fill="auto"/>
          </w:tcPr>
          <w:p w14:paraId="0B899360" w14:textId="77777777" w:rsidR="00013923" w:rsidRPr="00013923" w:rsidRDefault="00013923" w:rsidP="00013923">
            <w:pPr>
              <w:spacing w:after="0" w:line="240" w:lineRule="auto"/>
              <w:rPr>
                <w:rFonts w:ascii="Arial" w:hAnsi="Arial" w:cs="Arial"/>
              </w:rPr>
            </w:pPr>
            <w:r w:rsidRPr="00013923">
              <w:rPr>
                <w:rFonts w:ascii="Arial" w:hAnsi="Arial" w:cs="Arial"/>
              </w:rPr>
              <w:t>Gilmore</w:t>
            </w:r>
          </w:p>
        </w:tc>
        <w:tc>
          <w:tcPr>
            <w:tcW w:w="4320" w:type="dxa"/>
            <w:tcBorders>
              <w:top w:val="nil"/>
              <w:left w:val="nil"/>
              <w:bottom w:val="nil"/>
              <w:right w:val="nil"/>
            </w:tcBorders>
            <w:shd w:val="clear" w:color="auto" w:fill="auto"/>
          </w:tcPr>
          <w:p w14:paraId="37E78F2F" w14:textId="77777777" w:rsidR="00013923" w:rsidRPr="00013923" w:rsidRDefault="00013923" w:rsidP="00013923">
            <w:pPr>
              <w:spacing w:after="0" w:line="240" w:lineRule="auto"/>
              <w:rPr>
                <w:rFonts w:ascii="Arial" w:hAnsi="Arial" w:cs="Arial"/>
              </w:rPr>
            </w:pPr>
            <w:r w:rsidRPr="00013923">
              <w:rPr>
                <w:rFonts w:ascii="Arial" w:hAnsi="Arial" w:cs="Arial"/>
              </w:rPr>
              <w:t>Illinois Dept of Agric</w:t>
            </w:r>
          </w:p>
        </w:tc>
      </w:tr>
      <w:tr w:rsidR="00013923" w:rsidRPr="00013923" w14:paraId="3F2EFF90" w14:textId="77777777" w:rsidTr="00944B19">
        <w:trPr>
          <w:trHeight w:val="290"/>
        </w:trPr>
        <w:tc>
          <w:tcPr>
            <w:tcW w:w="1764" w:type="dxa"/>
            <w:tcBorders>
              <w:top w:val="nil"/>
              <w:left w:val="nil"/>
              <w:bottom w:val="nil"/>
              <w:right w:val="nil"/>
            </w:tcBorders>
            <w:shd w:val="clear" w:color="auto" w:fill="auto"/>
          </w:tcPr>
          <w:p w14:paraId="61C18E9D" w14:textId="77777777" w:rsidR="00013923" w:rsidRPr="00013923" w:rsidRDefault="00013923" w:rsidP="00013923">
            <w:pPr>
              <w:spacing w:after="0" w:line="240" w:lineRule="auto"/>
              <w:rPr>
                <w:rFonts w:ascii="Arial" w:hAnsi="Arial" w:cs="Arial"/>
              </w:rPr>
            </w:pPr>
            <w:r w:rsidRPr="00013923">
              <w:rPr>
                <w:rFonts w:ascii="Arial" w:hAnsi="Arial" w:cs="Arial"/>
              </w:rPr>
              <w:t>Michael</w:t>
            </w:r>
          </w:p>
        </w:tc>
        <w:tc>
          <w:tcPr>
            <w:tcW w:w="2856" w:type="dxa"/>
            <w:tcBorders>
              <w:top w:val="nil"/>
              <w:left w:val="nil"/>
              <w:bottom w:val="nil"/>
              <w:right w:val="nil"/>
            </w:tcBorders>
            <w:shd w:val="clear" w:color="auto" w:fill="auto"/>
          </w:tcPr>
          <w:p w14:paraId="598914FE"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Gilsdorf</w:t>
            </w:r>
            <w:proofErr w:type="spellEnd"/>
          </w:p>
        </w:tc>
        <w:tc>
          <w:tcPr>
            <w:tcW w:w="4320" w:type="dxa"/>
            <w:tcBorders>
              <w:top w:val="nil"/>
              <w:left w:val="nil"/>
              <w:bottom w:val="nil"/>
              <w:right w:val="nil"/>
            </w:tcBorders>
            <w:shd w:val="clear" w:color="auto" w:fill="auto"/>
          </w:tcPr>
          <w:p w14:paraId="7AF74D0E"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Internat'l</w:t>
            </w:r>
            <w:proofErr w:type="spellEnd"/>
            <w:r w:rsidRPr="00013923">
              <w:rPr>
                <w:rFonts w:ascii="Arial" w:hAnsi="Arial" w:cs="Arial"/>
              </w:rPr>
              <w:t xml:space="preserve"> </w:t>
            </w:r>
            <w:proofErr w:type="gramStart"/>
            <w:r w:rsidRPr="00013923">
              <w:rPr>
                <w:rFonts w:ascii="Arial" w:hAnsi="Arial" w:cs="Arial"/>
              </w:rPr>
              <w:t>An</w:t>
            </w:r>
            <w:proofErr w:type="gramEnd"/>
            <w:r w:rsidRPr="00013923">
              <w:rPr>
                <w:rFonts w:ascii="Arial" w:hAnsi="Arial" w:cs="Arial"/>
              </w:rPr>
              <w:t xml:space="preserve"> Health Solutions LLC</w:t>
            </w:r>
          </w:p>
        </w:tc>
      </w:tr>
      <w:tr w:rsidR="00013923" w:rsidRPr="00013923" w14:paraId="5242FC4D" w14:textId="77777777" w:rsidTr="00944B19">
        <w:trPr>
          <w:trHeight w:val="290"/>
        </w:trPr>
        <w:tc>
          <w:tcPr>
            <w:tcW w:w="1764" w:type="dxa"/>
            <w:tcBorders>
              <w:top w:val="nil"/>
              <w:left w:val="nil"/>
              <w:bottom w:val="nil"/>
              <w:right w:val="nil"/>
            </w:tcBorders>
            <w:shd w:val="clear" w:color="auto" w:fill="auto"/>
          </w:tcPr>
          <w:p w14:paraId="090F0DDC" w14:textId="77777777" w:rsidR="00013923" w:rsidRPr="00013923" w:rsidRDefault="00013923" w:rsidP="00013923">
            <w:pPr>
              <w:spacing w:after="0" w:line="240" w:lineRule="auto"/>
              <w:rPr>
                <w:rFonts w:ascii="Arial" w:hAnsi="Arial" w:cs="Arial"/>
              </w:rPr>
            </w:pPr>
            <w:r w:rsidRPr="00013923">
              <w:rPr>
                <w:rFonts w:ascii="Arial" w:hAnsi="Arial" w:cs="Arial"/>
              </w:rPr>
              <w:t>Gail</w:t>
            </w:r>
          </w:p>
        </w:tc>
        <w:tc>
          <w:tcPr>
            <w:tcW w:w="2856" w:type="dxa"/>
            <w:tcBorders>
              <w:top w:val="nil"/>
              <w:left w:val="nil"/>
              <w:bottom w:val="nil"/>
              <w:right w:val="nil"/>
            </w:tcBorders>
            <w:shd w:val="clear" w:color="auto" w:fill="auto"/>
          </w:tcPr>
          <w:p w14:paraId="21935C8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Golab</w:t>
            </w:r>
            <w:proofErr w:type="spellEnd"/>
          </w:p>
        </w:tc>
        <w:tc>
          <w:tcPr>
            <w:tcW w:w="4320" w:type="dxa"/>
            <w:tcBorders>
              <w:top w:val="nil"/>
              <w:left w:val="nil"/>
              <w:bottom w:val="nil"/>
              <w:right w:val="nil"/>
            </w:tcBorders>
            <w:shd w:val="clear" w:color="auto" w:fill="auto"/>
          </w:tcPr>
          <w:p w14:paraId="2D519C4F" w14:textId="77777777" w:rsidR="00013923" w:rsidRPr="00013923" w:rsidRDefault="00013923" w:rsidP="00013923">
            <w:pPr>
              <w:spacing w:after="0" w:line="240" w:lineRule="auto"/>
              <w:rPr>
                <w:rFonts w:ascii="Arial" w:hAnsi="Arial" w:cs="Arial"/>
              </w:rPr>
            </w:pPr>
            <w:r w:rsidRPr="00013923">
              <w:rPr>
                <w:rFonts w:ascii="Arial" w:hAnsi="Arial" w:cs="Arial"/>
              </w:rPr>
              <w:t>Am Veterinary Medical Assn</w:t>
            </w:r>
          </w:p>
        </w:tc>
      </w:tr>
      <w:tr w:rsidR="00013923" w:rsidRPr="00013923" w14:paraId="1A1521B2" w14:textId="77777777" w:rsidTr="00944B19">
        <w:trPr>
          <w:trHeight w:val="290"/>
        </w:trPr>
        <w:tc>
          <w:tcPr>
            <w:tcW w:w="1764" w:type="dxa"/>
            <w:tcBorders>
              <w:top w:val="nil"/>
              <w:left w:val="nil"/>
              <w:bottom w:val="nil"/>
              <w:right w:val="nil"/>
            </w:tcBorders>
            <w:shd w:val="clear" w:color="auto" w:fill="auto"/>
          </w:tcPr>
          <w:p w14:paraId="6ED5FA39" w14:textId="77777777" w:rsidR="00013923" w:rsidRPr="00013923" w:rsidRDefault="00013923" w:rsidP="00013923">
            <w:pPr>
              <w:spacing w:after="0" w:line="240" w:lineRule="auto"/>
              <w:rPr>
                <w:rFonts w:ascii="Arial" w:hAnsi="Arial" w:cs="Arial"/>
              </w:rPr>
            </w:pPr>
            <w:r w:rsidRPr="00013923">
              <w:rPr>
                <w:rFonts w:ascii="Arial" w:hAnsi="Arial" w:cs="Arial"/>
              </w:rPr>
              <w:t>Steve</w:t>
            </w:r>
          </w:p>
        </w:tc>
        <w:tc>
          <w:tcPr>
            <w:tcW w:w="2856" w:type="dxa"/>
            <w:tcBorders>
              <w:top w:val="nil"/>
              <w:left w:val="nil"/>
              <w:bottom w:val="nil"/>
              <w:right w:val="nil"/>
            </w:tcBorders>
            <w:shd w:val="clear" w:color="auto" w:fill="auto"/>
          </w:tcPr>
          <w:p w14:paraId="21ED5E43" w14:textId="77777777" w:rsidR="00013923" w:rsidRPr="00013923" w:rsidRDefault="00013923" w:rsidP="00013923">
            <w:pPr>
              <w:spacing w:after="0" w:line="240" w:lineRule="auto"/>
              <w:rPr>
                <w:rFonts w:ascii="Arial" w:hAnsi="Arial" w:cs="Arial"/>
              </w:rPr>
            </w:pPr>
            <w:r w:rsidRPr="00013923">
              <w:rPr>
                <w:rFonts w:ascii="Arial" w:hAnsi="Arial" w:cs="Arial"/>
              </w:rPr>
              <w:t>Goldsmith</w:t>
            </w:r>
          </w:p>
        </w:tc>
        <w:tc>
          <w:tcPr>
            <w:tcW w:w="4320" w:type="dxa"/>
            <w:tcBorders>
              <w:top w:val="nil"/>
              <w:left w:val="nil"/>
              <w:bottom w:val="nil"/>
              <w:right w:val="nil"/>
            </w:tcBorders>
            <w:shd w:val="clear" w:color="auto" w:fill="auto"/>
          </w:tcPr>
          <w:p w14:paraId="2A45E611" w14:textId="77777777" w:rsidR="00013923" w:rsidRPr="00013923" w:rsidRDefault="00013923" w:rsidP="00013923">
            <w:pPr>
              <w:spacing w:after="0" w:line="240" w:lineRule="auto"/>
              <w:rPr>
                <w:rFonts w:ascii="Arial" w:hAnsi="Arial" w:cs="Arial"/>
              </w:rPr>
            </w:pPr>
            <w:r w:rsidRPr="00013923">
              <w:rPr>
                <w:rFonts w:ascii="Arial" w:hAnsi="Arial" w:cs="Arial"/>
              </w:rPr>
              <w:t>USDOJ-FBI Lab Div</w:t>
            </w:r>
          </w:p>
        </w:tc>
      </w:tr>
      <w:tr w:rsidR="00013923" w:rsidRPr="00013923" w14:paraId="104FA03F" w14:textId="77777777" w:rsidTr="00944B19">
        <w:trPr>
          <w:trHeight w:val="290"/>
        </w:trPr>
        <w:tc>
          <w:tcPr>
            <w:tcW w:w="1764" w:type="dxa"/>
            <w:tcBorders>
              <w:top w:val="nil"/>
              <w:left w:val="nil"/>
              <w:bottom w:val="nil"/>
              <w:right w:val="nil"/>
            </w:tcBorders>
            <w:shd w:val="clear" w:color="auto" w:fill="auto"/>
          </w:tcPr>
          <w:p w14:paraId="37BA5CC4" w14:textId="77777777" w:rsidR="00013923" w:rsidRPr="00013923" w:rsidRDefault="00013923" w:rsidP="00013923">
            <w:pPr>
              <w:spacing w:after="0" w:line="240" w:lineRule="auto"/>
              <w:rPr>
                <w:rFonts w:ascii="Arial" w:hAnsi="Arial" w:cs="Arial"/>
              </w:rPr>
            </w:pPr>
            <w:r w:rsidRPr="00013923">
              <w:rPr>
                <w:rFonts w:ascii="Arial" w:hAnsi="Arial" w:cs="Arial"/>
              </w:rPr>
              <w:t>Tony</w:t>
            </w:r>
          </w:p>
        </w:tc>
        <w:tc>
          <w:tcPr>
            <w:tcW w:w="2856" w:type="dxa"/>
            <w:tcBorders>
              <w:top w:val="nil"/>
              <w:left w:val="nil"/>
              <w:bottom w:val="nil"/>
              <w:right w:val="nil"/>
            </w:tcBorders>
            <w:shd w:val="clear" w:color="auto" w:fill="auto"/>
          </w:tcPr>
          <w:p w14:paraId="0385A067" w14:textId="77777777" w:rsidR="00013923" w:rsidRPr="00013923" w:rsidRDefault="00013923" w:rsidP="00013923">
            <w:pPr>
              <w:spacing w:after="0" w:line="240" w:lineRule="auto"/>
              <w:rPr>
                <w:rFonts w:ascii="Arial" w:hAnsi="Arial" w:cs="Arial"/>
              </w:rPr>
            </w:pPr>
            <w:r w:rsidRPr="00013923">
              <w:rPr>
                <w:rFonts w:ascii="Arial" w:hAnsi="Arial" w:cs="Arial"/>
              </w:rPr>
              <w:t>Good</w:t>
            </w:r>
          </w:p>
        </w:tc>
        <w:tc>
          <w:tcPr>
            <w:tcW w:w="4320" w:type="dxa"/>
            <w:tcBorders>
              <w:top w:val="nil"/>
              <w:left w:val="nil"/>
              <w:bottom w:val="nil"/>
              <w:right w:val="nil"/>
            </w:tcBorders>
            <w:shd w:val="clear" w:color="auto" w:fill="auto"/>
          </w:tcPr>
          <w:p w14:paraId="386730B0" w14:textId="77777777" w:rsidR="00013923" w:rsidRPr="00013923" w:rsidRDefault="00013923" w:rsidP="00013923">
            <w:pPr>
              <w:spacing w:after="0" w:line="240" w:lineRule="auto"/>
              <w:rPr>
                <w:rFonts w:ascii="Arial" w:hAnsi="Arial" w:cs="Arial"/>
              </w:rPr>
            </w:pPr>
            <w:r w:rsidRPr="00013923">
              <w:rPr>
                <w:rFonts w:ascii="Arial" w:hAnsi="Arial" w:cs="Arial"/>
              </w:rPr>
              <w:t>Select Sires, Inc.</w:t>
            </w:r>
          </w:p>
        </w:tc>
      </w:tr>
      <w:tr w:rsidR="00013923" w:rsidRPr="00013923" w14:paraId="37AC30E1" w14:textId="77777777" w:rsidTr="00944B19">
        <w:trPr>
          <w:trHeight w:val="290"/>
        </w:trPr>
        <w:tc>
          <w:tcPr>
            <w:tcW w:w="1764" w:type="dxa"/>
            <w:tcBorders>
              <w:top w:val="nil"/>
              <w:left w:val="nil"/>
              <w:bottom w:val="nil"/>
              <w:right w:val="nil"/>
            </w:tcBorders>
            <w:shd w:val="clear" w:color="auto" w:fill="auto"/>
          </w:tcPr>
          <w:p w14:paraId="59C350CD" w14:textId="77777777" w:rsidR="00013923" w:rsidRPr="00013923" w:rsidRDefault="00013923" w:rsidP="00013923">
            <w:pPr>
              <w:spacing w:after="0" w:line="240" w:lineRule="auto"/>
              <w:rPr>
                <w:rFonts w:ascii="Arial" w:hAnsi="Arial" w:cs="Arial"/>
              </w:rPr>
            </w:pPr>
            <w:r w:rsidRPr="00013923">
              <w:rPr>
                <w:rFonts w:ascii="Arial" w:hAnsi="Arial" w:cs="Arial"/>
              </w:rPr>
              <w:t>Alicia</w:t>
            </w:r>
          </w:p>
        </w:tc>
        <w:tc>
          <w:tcPr>
            <w:tcW w:w="2856" w:type="dxa"/>
            <w:tcBorders>
              <w:top w:val="nil"/>
              <w:left w:val="nil"/>
              <w:bottom w:val="nil"/>
              <w:right w:val="nil"/>
            </w:tcBorders>
            <w:shd w:val="clear" w:color="auto" w:fill="auto"/>
          </w:tcPr>
          <w:p w14:paraId="34FF9FFD"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Gorczyca</w:t>
            </w:r>
            <w:proofErr w:type="spellEnd"/>
            <w:r w:rsidRPr="00013923">
              <w:rPr>
                <w:rFonts w:ascii="Arial" w:hAnsi="Arial" w:cs="Arial"/>
              </w:rPr>
              <w:t>-Southerland</w:t>
            </w:r>
          </w:p>
        </w:tc>
        <w:tc>
          <w:tcPr>
            <w:tcW w:w="4320" w:type="dxa"/>
            <w:tcBorders>
              <w:top w:val="nil"/>
              <w:left w:val="nil"/>
              <w:bottom w:val="nil"/>
              <w:right w:val="nil"/>
            </w:tcBorders>
            <w:shd w:val="clear" w:color="auto" w:fill="auto"/>
          </w:tcPr>
          <w:p w14:paraId="4DA98CBE" w14:textId="77777777" w:rsidR="00013923" w:rsidRPr="00013923" w:rsidRDefault="00013923" w:rsidP="00013923">
            <w:pPr>
              <w:spacing w:after="0" w:line="240" w:lineRule="auto"/>
              <w:rPr>
                <w:rFonts w:ascii="Arial" w:hAnsi="Arial" w:cs="Arial"/>
              </w:rPr>
            </w:pPr>
            <w:r w:rsidRPr="00013923">
              <w:rPr>
                <w:rFonts w:ascii="Arial" w:hAnsi="Arial" w:cs="Arial"/>
              </w:rPr>
              <w:t>Oklahoma Dept of Agric</w:t>
            </w:r>
          </w:p>
        </w:tc>
      </w:tr>
      <w:tr w:rsidR="00013923" w:rsidRPr="00013923" w14:paraId="24F45C60" w14:textId="77777777" w:rsidTr="00944B19">
        <w:trPr>
          <w:trHeight w:val="290"/>
        </w:trPr>
        <w:tc>
          <w:tcPr>
            <w:tcW w:w="1764" w:type="dxa"/>
            <w:tcBorders>
              <w:top w:val="nil"/>
              <w:left w:val="nil"/>
              <w:bottom w:val="nil"/>
              <w:right w:val="nil"/>
            </w:tcBorders>
            <w:shd w:val="clear" w:color="auto" w:fill="auto"/>
          </w:tcPr>
          <w:p w14:paraId="63DBEDA5" w14:textId="77777777" w:rsidR="00013923" w:rsidRPr="00013923" w:rsidRDefault="00013923" w:rsidP="00013923">
            <w:pPr>
              <w:spacing w:after="0" w:line="240" w:lineRule="auto"/>
              <w:rPr>
                <w:rFonts w:ascii="Arial" w:hAnsi="Arial" w:cs="Arial"/>
              </w:rPr>
            </w:pPr>
            <w:r w:rsidRPr="00013923">
              <w:rPr>
                <w:rFonts w:ascii="Arial" w:hAnsi="Arial" w:cs="Arial"/>
              </w:rPr>
              <w:t>Tracie</w:t>
            </w:r>
          </w:p>
        </w:tc>
        <w:tc>
          <w:tcPr>
            <w:tcW w:w="2856" w:type="dxa"/>
            <w:tcBorders>
              <w:top w:val="nil"/>
              <w:left w:val="nil"/>
              <w:bottom w:val="nil"/>
              <w:right w:val="nil"/>
            </w:tcBorders>
            <w:shd w:val="clear" w:color="auto" w:fill="auto"/>
          </w:tcPr>
          <w:p w14:paraId="0738BED8" w14:textId="77777777" w:rsidR="00013923" w:rsidRPr="00013923" w:rsidRDefault="00013923" w:rsidP="00013923">
            <w:pPr>
              <w:spacing w:after="0" w:line="240" w:lineRule="auto"/>
              <w:rPr>
                <w:rFonts w:ascii="Arial" w:hAnsi="Arial" w:cs="Arial"/>
              </w:rPr>
            </w:pPr>
            <w:r w:rsidRPr="00013923">
              <w:rPr>
                <w:rFonts w:ascii="Arial" w:hAnsi="Arial" w:cs="Arial"/>
              </w:rPr>
              <w:t>Guy</w:t>
            </w:r>
          </w:p>
        </w:tc>
        <w:tc>
          <w:tcPr>
            <w:tcW w:w="4320" w:type="dxa"/>
            <w:tcBorders>
              <w:top w:val="nil"/>
              <w:left w:val="nil"/>
              <w:bottom w:val="nil"/>
              <w:right w:val="nil"/>
            </w:tcBorders>
            <w:shd w:val="clear" w:color="auto" w:fill="auto"/>
          </w:tcPr>
          <w:p w14:paraId="26FE072A" w14:textId="77777777" w:rsidR="00013923" w:rsidRPr="00013923" w:rsidRDefault="00013923" w:rsidP="00013923">
            <w:pPr>
              <w:spacing w:after="0" w:line="240" w:lineRule="auto"/>
              <w:rPr>
                <w:rFonts w:ascii="Arial" w:hAnsi="Arial" w:cs="Arial"/>
              </w:rPr>
            </w:pPr>
            <w:r w:rsidRPr="00013923">
              <w:rPr>
                <w:rFonts w:ascii="Arial" w:hAnsi="Arial" w:cs="Arial"/>
              </w:rPr>
              <w:t xml:space="preserve">Florida Dept of Agric/Consumer </w:t>
            </w:r>
            <w:proofErr w:type="spellStart"/>
            <w:r w:rsidRPr="00013923">
              <w:rPr>
                <w:rFonts w:ascii="Arial" w:hAnsi="Arial" w:cs="Arial"/>
              </w:rPr>
              <w:t>Svcs</w:t>
            </w:r>
            <w:proofErr w:type="spellEnd"/>
          </w:p>
        </w:tc>
      </w:tr>
      <w:tr w:rsidR="00013923" w:rsidRPr="00013923" w14:paraId="0A155ADB" w14:textId="77777777" w:rsidTr="00944B19">
        <w:trPr>
          <w:trHeight w:val="290"/>
        </w:trPr>
        <w:tc>
          <w:tcPr>
            <w:tcW w:w="1764" w:type="dxa"/>
            <w:tcBorders>
              <w:top w:val="nil"/>
              <w:left w:val="nil"/>
              <w:bottom w:val="nil"/>
              <w:right w:val="nil"/>
            </w:tcBorders>
            <w:shd w:val="clear" w:color="auto" w:fill="auto"/>
          </w:tcPr>
          <w:p w14:paraId="4D8895FB" w14:textId="77777777" w:rsidR="00013923" w:rsidRPr="00013923" w:rsidRDefault="00013923" w:rsidP="00013923">
            <w:pPr>
              <w:spacing w:after="0" w:line="240" w:lineRule="auto"/>
              <w:rPr>
                <w:rFonts w:ascii="Arial" w:hAnsi="Arial" w:cs="Arial"/>
              </w:rPr>
            </w:pPr>
            <w:r w:rsidRPr="00013923">
              <w:rPr>
                <w:rFonts w:ascii="Arial" w:hAnsi="Arial" w:cs="Arial"/>
              </w:rPr>
              <w:t>Gillian</w:t>
            </w:r>
          </w:p>
        </w:tc>
        <w:tc>
          <w:tcPr>
            <w:tcW w:w="2856" w:type="dxa"/>
            <w:tcBorders>
              <w:top w:val="nil"/>
              <w:left w:val="nil"/>
              <w:bottom w:val="nil"/>
              <w:right w:val="nil"/>
            </w:tcBorders>
            <w:shd w:val="clear" w:color="auto" w:fill="auto"/>
          </w:tcPr>
          <w:p w14:paraId="0BEEA67D"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Gwartz</w:t>
            </w:r>
            <w:proofErr w:type="spellEnd"/>
          </w:p>
        </w:tc>
        <w:tc>
          <w:tcPr>
            <w:tcW w:w="4320" w:type="dxa"/>
            <w:tcBorders>
              <w:top w:val="nil"/>
              <w:left w:val="nil"/>
              <w:bottom w:val="nil"/>
              <w:right w:val="nil"/>
            </w:tcBorders>
            <w:shd w:val="clear" w:color="auto" w:fill="auto"/>
          </w:tcPr>
          <w:p w14:paraId="5D75B6E4" w14:textId="77777777" w:rsidR="00013923" w:rsidRPr="00013923" w:rsidRDefault="00013923" w:rsidP="00013923">
            <w:pPr>
              <w:spacing w:after="0" w:line="240" w:lineRule="auto"/>
              <w:rPr>
                <w:rFonts w:ascii="Arial" w:hAnsi="Arial" w:cs="Arial"/>
              </w:rPr>
            </w:pPr>
            <w:r w:rsidRPr="00013923">
              <w:rPr>
                <w:rFonts w:ascii="Arial" w:hAnsi="Arial" w:cs="Arial"/>
              </w:rPr>
              <w:t>Colorado Dept of Agric</w:t>
            </w:r>
          </w:p>
        </w:tc>
      </w:tr>
      <w:tr w:rsidR="00013923" w:rsidRPr="00013923" w14:paraId="1FC31912" w14:textId="77777777" w:rsidTr="00944B19">
        <w:trPr>
          <w:trHeight w:val="290"/>
        </w:trPr>
        <w:tc>
          <w:tcPr>
            <w:tcW w:w="1764" w:type="dxa"/>
            <w:tcBorders>
              <w:top w:val="nil"/>
              <w:left w:val="nil"/>
              <w:bottom w:val="nil"/>
              <w:right w:val="nil"/>
            </w:tcBorders>
            <w:shd w:val="clear" w:color="auto" w:fill="auto"/>
          </w:tcPr>
          <w:p w14:paraId="704B33CF" w14:textId="77777777" w:rsidR="00013923" w:rsidRPr="00013923" w:rsidRDefault="00013923" w:rsidP="00013923">
            <w:pPr>
              <w:spacing w:after="0" w:line="240" w:lineRule="auto"/>
              <w:rPr>
                <w:rFonts w:ascii="Arial" w:hAnsi="Arial" w:cs="Arial"/>
              </w:rPr>
            </w:pPr>
            <w:r w:rsidRPr="00013923">
              <w:rPr>
                <w:rFonts w:ascii="Arial" w:hAnsi="Arial" w:cs="Arial"/>
              </w:rPr>
              <w:t>Rod</w:t>
            </w:r>
          </w:p>
        </w:tc>
        <w:tc>
          <w:tcPr>
            <w:tcW w:w="2856" w:type="dxa"/>
            <w:tcBorders>
              <w:top w:val="nil"/>
              <w:left w:val="nil"/>
              <w:bottom w:val="nil"/>
              <w:right w:val="nil"/>
            </w:tcBorders>
            <w:shd w:val="clear" w:color="auto" w:fill="auto"/>
          </w:tcPr>
          <w:p w14:paraId="100F8B81" w14:textId="77777777" w:rsidR="00013923" w:rsidRPr="00013923" w:rsidRDefault="00013923" w:rsidP="00013923">
            <w:pPr>
              <w:spacing w:after="0" w:line="240" w:lineRule="auto"/>
              <w:rPr>
                <w:rFonts w:ascii="Arial" w:hAnsi="Arial" w:cs="Arial"/>
              </w:rPr>
            </w:pPr>
            <w:r w:rsidRPr="00013923">
              <w:rPr>
                <w:rFonts w:ascii="Arial" w:hAnsi="Arial" w:cs="Arial"/>
              </w:rPr>
              <w:t>Hall</w:t>
            </w:r>
          </w:p>
        </w:tc>
        <w:tc>
          <w:tcPr>
            <w:tcW w:w="4320" w:type="dxa"/>
            <w:tcBorders>
              <w:top w:val="nil"/>
              <w:left w:val="nil"/>
              <w:bottom w:val="nil"/>
              <w:right w:val="nil"/>
            </w:tcBorders>
            <w:shd w:val="clear" w:color="auto" w:fill="auto"/>
          </w:tcPr>
          <w:p w14:paraId="3F679EB8" w14:textId="77777777" w:rsidR="00013923" w:rsidRPr="00013923" w:rsidRDefault="00013923" w:rsidP="00013923">
            <w:pPr>
              <w:spacing w:after="0" w:line="240" w:lineRule="auto"/>
              <w:rPr>
                <w:rFonts w:ascii="Arial" w:hAnsi="Arial" w:cs="Arial"/>
              </w:rPr>
            </w:pPr>
            <w:r w:rsidRPr="00013923">
              <w:rPr>
                <w:rFonts w:ascii="Arial" w:hAnsi="Arial" w:cs="Arial"/>
              </w:rPr>
              <w:t>Oklahoma Dept of Agric</w:t>
            </w:r>
          </w:p>
        </w:tc>
      </w:tr>
      <w:tr w:rsidR="00013923" w:rsidRPr="00013923" w14:paraId="15CCE08E" w14:textId="77777777" w:rsidTr="00944B19">
        <w:trPr>
          <w:trHeight w:val="290"/>
        </w:trPr>
        <w:tc>
          <w:tcPr>
            <w:tcW w:w="1764" w:type="dxa"/>
            <w:tcBorders>
              <w:top w:val="nil"/>
              <w:left w:val="nil"/>
              <w:bottom w:val="nil"/>
              <w:right w:val="nil"/>
            </w:tcBorders>
            <w:shd w:val="clear" w:color="auto" w:fill="auto"/>
          </w:tcPr>
          <w:p w14:paraId="1AA59791" w14:textId="77777777" w:rsidR="00013923" w:rsidRPr="00013923" w:rsidRDefault="00013923" w:rsidP="00013923">
            <w:pPr>
              <w:spacing w:after="0" w:line="240" w:lineRule="auto"/>
              <w:rPr>
                <w:rFonts w:ascii="Arial" w:hAnsi="Arial" w:cs="Arial"/>
              </w:rPr>
            </w:pPr>
            <w:r w:rsidRPr="00013923">
              <w:rPr>
                <w:rFonts w:ascii="Arial" w:hAnsi="Arial" w:cs="Arial"/>
              </w:rPr>
              <w:t>Alex</w:t>
            </w:r>
          </w:p>
        </w:tc>
        <w:tc>
          <w:tcPr>
            <w:tcW w:w="2856" w:type="dxa"/>
            <w:tcBorders>
              <w:top w:val="nil"/>
              <w:left w:val="nil"/>
              <w:bottom w:val="nil"/>
              <w:right w:val="nil"/>
            </w:tcBorders>
            <w:shd w:val="clear" w:color="auto" w:fill="auto"/>
          </w:tcPr>
          <w:p w14:paraId="5DB448DA"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Hamberg</w:t>
            </w:r>
            <w:proofErr w:type="spellEnd"/>
          </w:p>
        </w:tc>
        <w:tc>
          <w:tcPr>
            <w:tcW w:w="4320" w:type="dxa"/>
            <w:tcBorders>
              <w:top w:val="nil"/>
              <w:left w:val="nil"/>
              <w:bottom w:val="nil"/>
              <w:right w:val="nil"/>
            </w:tcBorders>
            <w:shd w:val="clear" w:color="auto" w:fill="auto"/>
          </w:tcPr>
          <w:p w14:paraId="685BAF5B" w14:textId="77777777" w:rsidR="00013923" w:rsidRPr="00013923" w:rsidRDefault="00013923" w:rsidP="00013923">
            <w:pPr>
              <w:spacing w:after="0" w:line="240" w:lineRule="auto"/>
              <w:rPr>
                <w:rFonts w:ascii="Arial" w:hAnsi="Arial" w:cs="Arial"/>
              </w:rPr>
            </w:pPr>
            <w:r w:rsidRPr="00013923">
              <w:rPr>
                <w:rFonts w:ascii="Arial" w:hAnsi="Arial" w:cs="Arial"/>
              </w:rPr>
              <w:t>Pennsylvania Dept of Agric</w:t>
            </w:r>
          </w:p>
        </w:tc>
      </w:tr>
      <w:tr w:rsidR="00013923" w:rsidRPr="00013923" w14:paraId="4041224D" w14:textId="77777777" w:rsidTr="00944B19">
        <w:trPr>
          <w:trHeight w:val="290"/>
        </w:trPr>
        <w:tc>
          <w:tcPr>
            <w:tcW w:w="1764" w:type="dxa"/>
            <w:tcBorders>
              <w:top w:val="nil"/>
              <w:left w:val="nil"/>
              <w:bottom w:val="nil"/>
              <w:right w:val="nil"/>
            </w:tcBorders>
            <w:shd w:val="clear" w:color="auto" w:fill="auto"/>
          </w:tcPr>
          <w:p w14:paraId="6FCF5B0F" w14:textId="77777777" w:rsidR="00013923" w:rsidRPr="00013923" w:rsidRDefault="00013923" w:rsidP="00013923">
            <w:pPr>
              <w:spacing w:after="0" w:line="240" w:lineRule="auto"/>
              <w:rPr>
                <w:rFonts w:ascii="Arial" w:hAnsi="Arial" w:cs="Arial"/>
              </w:rPr>
            </w:pPr>
            <w:r w:rsidRPr="00013923">
              <w:rPr>
                <w:rFonts w:ascii="Arial" w:hAnsi="Arial" w:cs="Arial"/>
              </w:rPr>
              <w:t>Catherine</w:t>
            </w:r>
          </w:p>
        </w:tc>
        <w:tc>
          <w:tcPr>
            <w:tcW w:w="2856" w:type="dxa"/>
            <w:tcBorders>
              <w:top w:val="nil"/>
              <w:left w:val="nil"/>
              <w:bottom w:val="nil"/>
              <w:right w:val="nil"/>
            </w:tcBorders>
            <w:shd w:val="clear" w:color="auto" w:fill="auto"/>
          </w:tcPr>
          <w:p w14:paraId="00E5467D" w14:textId="77777777" w:rsidR="00013923" w:rsidRPr="00013923" w:rsidRDefault="00013923" w:rsidP="00013923">
            <w:pPr>
              <w:spacing w:after="0" w:line="240" w:lineRule="auto"/>
              <w:rPr>
                <w:rFonts w:ascii="Arial" w:hAnsi="Arial" w:cs="Arial"/>
              </w:rPr>
            </w:pPr>
            <w:r w:rsidRPr="00013923">
              <w:rPr>
                <w:rFonts w:ascii="Arial" w:hAnsi="Arial" w:cs="Arial"/>
              </w:rPr>
              <w:t>Harris</w:t>
            </w:r>
          </w:p>
        </w:tc>
        <w:tc>
          <w:tcPr>
            <w:tcW w:w="4320" w:type="dxa"/>
            <w:tcBorders>
              <w:top w:val="nil"/>
              <w:left w:val="nil"/>
              <w:bottom w:val="nil"/>
              <w:right w:val="nil"/>
            </w:tcBorders>
            <w:shd w:val="clear" w:color="auto" w:fill="auto"/>
          </w:tcPr>
          <w:p w14:paraId="76CDDC6F" w14:textId="77777777" w:rsidR="00013923" w:rsidRPr="00013923" w:rsidRDefault="00013923" w:rsidP="00013923">
            <w:pPr>
              <w:spacing w:after="0" w:line="240" w:lineRule="auto"/>
              <w:rPr>
                <w:rFonts w:ascii="Arial" w:hAnsi="Arial" w:cs="Arial"/>
              </w:rPr>
            </w:pPr>
            <w:r w:rsidRPr="00013923">
              <w:rPr>
                <w:rFonts w:ascii="Arial" w:hAnsi="Arial" w:cs="Arial"/>
              </w:rPr>
              <w:t>North Carolina Dept of Agric</w:t>
            </w:r>
          </w:p>
        </w:tc>
      </w:tr>
      <w:tr w:rsidR="00013923" w:rsidRPr="00013923" w14:paraId="37A38B15" w14:textId="77777777" w:rsidTr="00944B19">
        <w:trPr>
          <w:trHeight w:val="290"/>
        </w:trPr>
        <w:tc>
          <w:tcPr>
            <w:tcW w:w="1764" w:type="dxa"/>
            <w:tcBorders>
              <w:top w:val="nil"/>
              <w:left w:val="nil"/>
              <w:bottom w:val="nil"/>
              <w:right w:val="nil"/>
            </w:tcBorders>
            <w:shd w:val="clear" w:color="auto" w:fill="auto"/>
          </w:tcPr>
          <w:p w14:paraId="1DCDAEE7" w14:textId="77777777" w:rsidR="00013923" w:rsidRPr="00013923" w:rsidRDefault="00013923" w:rsidP="00013923">
            <w:pPr>
              <w:spacing w:after="0" w:line="240" w:lineRule="auto"/>
              <w:rPr>
                <w:rFonts w:ascii="Arial" w:hAnsi="Arial" w:cs="Arial"/>
              </w:rPr>
            </w:pPr>
            <w:r w:rsidRPr="00013923">
              <w:rPr>
                <w:rFonts w:ascii="Arial" w:hAnsi="Arial" w:cs="Arial"/>
              </w:rPr>
              <w:t>Nathan</w:t>
            </w:r>
          </w:p>
        </w:tc>
        <w:tc>
          <w:tcPr>
            <w:tcW w:w="2856" w:type="dxa"/>
            <w:tcBorders>
              <w:top w:val="nil"/>
              <w:left w:val="nil"/>
              <w:bottom w:val="nil"/>
              <w:right w:val="nil"/>
            </w:tcBorders>
            <w:shd w:val="clear" w:color="auto" w:fill="auto"/>
          </w:tcPr>
          <w:p w14:paraId="76BB9FF8" w14:textId="77777777" w:rsidR="00013923" w:rsidRPr="00013923" w:rsidRDefault="00013923" w:rsidP="00013923">
            <w:pPr>
              <w:spacing w:after="0" w:line="240" w:lineRule="auto"/>
              <w:rPr>
                <w:rFonts w:ascii="Arial" w:hAnsi="Arial" w:cs="Arial"/>
              </w:rPr>
            </w:pPr>
            <w:r w:rsidRPr="00013923">
              <w:rPr>
                <w:rFonts w:ascii="Arial" w:hAnsi="Arial" w:cs="Arial"/>
              </w:rPr>
              <w:t>Harvey</w:t>
            </w:r>
          </w:p>
        </w:tc>
        <w:tc>
          <w:tcPr>
            <w:tcW w:w="4320" w:type="dxa"/>
            <w:tcBorders>
              <w:top w:val="nil"/>
              <w:left w:val="nil"/>
              <w:bottom w:val="nil"/>
              <w:right w:val="nil"/>
            </w:tcBorders>
            <w:shd w:val="clear" w:color="auto" w:fill="auto"/>
          </w:tcPr>
          <w:p w14:paraId="16F4D4F2" w14:textId="77777777" w:rsidR="00013923" w:rsidRPr="00013923" w:rsidRDefault="00013923" w:rsidP="00013923">
            <w:pPr>
              <w:spacing w:after="0" w:line="240" w:lineRule="auto"/>
              <w:rPr>
                <w:rFonts w:ascii="Arial" w:hAnsi="Arial" w:cs="Arial"/>
              </w:rPr>
            </w:pPr>
            <w:r w:rsidRPr="00013923">
              <w:rPr>
                <w:rFonts w:ascii="Arial" w:hAnsi="Arial" w:cs="Arial"/>
              </w:rPr>
              <w:t>NH Dept of Agric, Markets &amp; Food</w:t>
            </w:r>
          </w:p>
        </w:tc>
      </w:tr>
      <w:tr w:rsidR="00013923" w:rsidRPr="00013923" w14:paraId="585E7080" w14:textId="77777777" w:rsidTr="00944B19">
        <w:trPr>
          <w:trHeight w:val="290"/>
        </w:trPr>
        <w:tc>
          <w:tcPr>
            <w:tcW w:w="1764" w:type="dxa"/>
            <w:tcBorders>
              <w:top w:val="nil"/>
              <w:left w:val="nil"/>
              <w:bottom w:val="nil"/>
              <w:right w:val="nil"/>
            </w:tcBorders>
            <w:shd w:val="clear" w:color="auto" w:fill="auto"/>
          </w:tcPr>
          <w:p w14:paraId="181B6C30" w14:textId="77777777" w:rsidR="00013923" w:rsidRPr="00013923" w:rsidRDefault="00013923" w:rsidP="00013923">
            <w:pPr>
              <w:spacing w:after="0" w:line="240" w:lineRule="auto"/>
              <w:rPr>
                <w:rFonts w:ascii="Arial" w:hAnsi="Arial" w:cs="Arial"/>
              </w:rPr>
            </w:pPr>
            <w:r w:rsidRPr="00013923">
              <w:rPr>
                <w:rFonts w:ascii="Arial" w:hAnsi="Arial" w:cs="Arial"/>
              </w:rPr>
              <w:t>Julie</w:t>
            </w:r>
          </w:p>
        </w:tc>
        <w:tc>
          <w:tcPr>
            <w:tcW w:w="2856" w:type="dxa"/>
            <w:tcBorders>
              <w:top w:val="nil"/>
              <w:left w:val="nil"/>
              <w:bottom w:val="nil"/>
              <w:right w:val="nil"/>
            </w:tcBorders>
            <w:shd w:val="clear" w:color="auto" w:fill="auto"/>
          </w:tcPr>
          <w:p w14:paraId="6F1232D2" w14:textId="77777777" w:rsidR="00013923" w:rsidRPr="00013923" w:rsidRDefault="00013923" w:rsidP="00013923">
            <w:pPr>
              <w:spacing w:after="0" w:line="240" w:lineRule="auto"/>
              <w:rPr>
                <w:rFonts w:ascii="Arial" w:hAnsi="Arial" w:cs="Arial"/>
              </w:rPr>
            </w:pPr>
            <w:r w:rsidRPr="00013923">
              <w:rPr>
                <w:rFonts w:ascii="Arial" w:hAnsi="Arial" w:cs="Arial"/>
              </w:rPr>
              <w:t>Helm</w:t>
            </w:r>
          </w:p>
        </w:tc>
        <w:tc>
          <w:tcPr>
            <w:tcW w:w="4320" w:type="dxa"/>
            <w:tcBorders>
              <w:top w:val="nil"/>
              <w:left w:val="nil"/>
              <w:bottom w:val="nil"/>
              <w:right w:val="nil"/>
            </w:tcBorders>
            <w:shd w:val="clear" w:color="auto" w:fill="auto"/>
          </w:tcPr>
          <w:p w14:paraId="283483C6" w14:textId="77777777" w:rsidR="00013923" w:rsidRPr="00013923" w:rsidRDefault="00013923" w:rsidP="00013923">
            <w:pPr>
              <w:spacing w:after="0" w:line="240" w:lineRule="auto"/>
              <w:rPr>
                <w:rFonts w:ascii="Arial" w:hAnsi="Arial" w:cs="Arial"/>
              </w:rPr>
            </w:pPr>
            <w:r w:rsidRPr="00013923">
              <w:rPr>
                <w:rFonts w:ascii="Arial" w:hAnsi="Arial" w:cs="Arial"/>
              </w:rPr>
              <w:t>Clemson Univ Livestock Poultry Health</w:t>
            </w:r>
          </w:p>
        </w:tc>
      </w:tr>
      <w:tr w:rsidR="00013923" w:rsidRPr="00013923" w14:paraId="09E45FAD" w14:textId="77777777" w:rsidTr="00944B19">
        <w:trPr>
          <w:trHeight w:val="290"/>
        </w:trPr>
        <w:tc>
          <w:tcPr>
            <w:tcW w:w="1764" w:type="dxa"/>
            <w:tcBorders>
              <w:top w:val="nil"/>
              <w:left w:val="nil"/>
              <w:bottom w:val="nil"/>
              <w:right w:val="nil"/>
            </w:tcBorders>
            <w:shd w:val="clear" w:color="auto" w:fill="auto"/>
          </w:tcPr>
          <w:p w14:paraId="3A0ECED2"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Janemarie</w:t>
            </w:r>
            <w:proofErr w:type="spellEnd"/>
          </w:p>
        </w:tc>
        <w:tc>
          <w:tcPr>
            <w:tcW w:w="2856" w:type="dxa"/>
            <w:tcBorders>
              <w:top w:val="nil"/>
              <w:left w:val="nil"/>
              <w:bottom w:val="nil"/>
              <w:right w:val="nil"/>
            </w:tcBorders>
            <w:shd w:val="clear" w:color="auto" w:fill="auto"/>
          </w:tcPr>
          <w:p w14:paraId="6521237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Hennebelle</w:t>
            </w:r>
            <w:proofErr w:type="spellEnd"/>
          </w:p>
        </w:tc>
        <w:tc>
          <w:tcPr>
            <w:tcW w:w="4320" w:type="dxa"/>
            <w:tcBorders>
              <w:top w:val="nil"/>
              <w:left w:val="nil"/>
              <w:bottom w:val="nil"/>
              <w:right w:val="nil"/>
            </w:tcBorders>
            <w:shd w:val="clear" w:color="auto" w:fill="auto"/>
          </w:tcPr>
          <w:p w14:paraId="435B13AE" w14:textId="77777777" w:rsidR="00013923" w:rsidRPr="00013923" w:rsidRDefault="00013923" w:rsidP="00013923">
            <w:pPr>
              <w:spacing w:after="0" w:line="240" w:lineRule="auto"/>
              <w:rPr>
                <w:rFonts w:ascii="Arial" w:hAnsi="Arial" w:cs="Arial"/>
              </w:rPr>
            </w:pPr>
            <w:r w:rsidRPr="00013923">
              <w:rPr>
                <w:rFonts w:ascii="Arial" w:hAnsi="Arial" w:cs="Arial"/>
              </w:rPr>
              <w:t>Georgia Dept of Agric</w:t>
            </w:r>
          </w:p>
        </w:tc>
      </w:tr>
      <w:tr w:rsidR="00013923" w:rsidRPr="00013923" w14:paraId="0DBD1196" w14:textId="77777777" w:rsidTr="00944B19">
        <w:trPr>
          <w:trHeight w:val="290"/>
        </w:trPr>
        <w:tc>
          <w:tcPr>
            <w:tcW w:w="1764" w:type="dxa"/>
            <w:tcBorders>
              <w:top w:val="nil"/>
              <w:left w:val="nil"/>
              <w:bottom w:val="nil"/>
              <w:right w:val="nil"/>
            </w:tcBorders>
            <w:shd w:val="clear" w:color="auto" w:fill="auto"/>
          </w:tcPr>
          <w:p w14:paraId="19372FC4" w14:textId="77777777" w:rsidR="00013923" w:rsidRPr="00013923" w:rsidRDefault="00013923" w:rsidP="00013923">
            <w:pPr>
              <w:spacing w:after="0" w:line="240" w:lineRule="auto"/>
              <w:rPr>
                <w:rFonts w:ascii="Arial" w:hAnsi="Arial" w:cs="Arial"/>
              </w:rPr>
            </w:pPr>
            <w:r w:rsidRPr="00013923">
              <w:rPr>
                <w:rFonts w:ascii="Arial" w:hAnsi="Arial" w:cs="Arial"/>
              </w:rPr>
              <w:t>Julia</w:t>
            </w:r>
          </w:p>
        </w:tc>
        <w:tc>
          <w:tcPr>
            <w:tcW w:w="2856" w:type="dxa"/>
            <w:tcBorders>
              <w:top w:val="nil"/>
              <w:left w:val="nil"/>
              <w:bottom w:val="nil"/>
              <w:right w:val="nil"/>
            </w:tcBorders>
            <w:shd w:val="clear" w:color="auto" w:fill="auto"/>
          </w:tcPr>
          <w:p w14:paraId="7530235A" w14:textId="77777777" w:rsidR="00013923" w:rsidRPr="00013923" w:rsidRDefault="00013923" w:rsidP="00013923">
            <w:pPr>
              <w:spacing w:after="0" w:line="240" w:lineRule="auto"/>
              <w:rPr>
                <w:rFonts w:ascii="Arial" w:hAnsi="Arial" w:cs="Arial"/>
              </w:rPr>
            </w:pPr>
            <w:r w:rsidRPr="00013923">
              <w:rPr>
                <w:rFonts w:ascii="Arial" w:hAnsi="Arial" w:cs="Arial"/>
              </w:rPr>
              <w:t>Herman</w:t>
            </w:r>
          </w:p>
        </w:tc>
        <w:tc>
          <w:tcPr>
            <w:tcW w:w="4320" w:type="dxa"/>
            <w:tcBorders>
              <w:top w:val="nil"/>
              <w:left w:val="nil"/>
              <w:bottom w:val="nil"/>
              <w:right w:val="nil"/>
            </w:tcBorders>
            <w:shd w:val="clear" w:color="auto" w:fill="auto"/>
          </w:tcPr>
          <w:p w14:paraId="52C939E4"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Nat'l</w:t>
            </w:r>
            <w:proofErr w:type="spellEnd"/>
            <w:r w:rsidRPr="00013923">
              <w:rPr>
                <w:rFonts w:ascii="Arial" w:hAnsi="Arial" w:cs="Arial"/>
              </w:rPr>
              <w:t xml:space="preserve"> Cattlemen's Beef Assn</w:t>
            </w:r>
          </w:p>
        </w:tc>
      </w:tr>
      <w:tr w:rsidR="00013923" w:rsidRPr="00013923" w14:paraId="74703346" w14:textId="77777777" w:rsidTr="00944B19">
        <w:trPr>
          <w:trHeight w:val="290"/>
        </w:trPr>
        <w:tc>
          <w:tcPr>
            <w:tcW w:w="1764" w:type="dxa"/>
            <w:tcBorders>
              <w:top w:val="nil"/>
              <w:left w:val="nil"/>
              <w:bottom w:val="nil"/>
              <w:right w:val="nil"/>
            </w:tcBorders>
            <w:shd w:val="clear" w:color="auto" w:fill="auto"/>
          </w:tcPr>
          <w:p w14:paraId="29586935" w14:textId="77777777" w:rsidR="00013923" w:rsidRPr="00013923" w:rsidRDefault="00013923" w:rsidP="00013923">
            <w:pPr>
              <w:spacing w:after="0" w:line="240" w:lineRule="auto"/>
              <w:rPr>
                <w:rFonts w:ascii="Arial" w:hAnsi="Arial" w:cs="Arial"/>
              </w:rPr>
            </w:pPr>
            <w:r w:rsidRPr="00013923">
              <w:rPr>
                <w:rFonts w:ascii="Arial" w:hAnsi="Arial" w:cs="Arial"/>
              </w:rPr>
              <w:t>Warren</w:t>
            </w:r>
          </w:p>
        </w:tc>
        <w:tc>
          <w:tcPr>
            <w:tcW w:w="2856" w:type="dxa"/>
            <w:tcBorders>
              <w:top w:val="nil"/>
              <w:left w:val="nil"/>
              <w:bottom w:val="nil"/>
              <w:right w:val="nil"/>
            </w:tcBorders>
            <w:shd w:val="clear" w:color="auto" w:fill="auto"/>
          </w:tcPr>
          <w:p w14:paraId="3FC8D532" w14:textId="77777777" w:rsidR="00013923" w:rsidRPr="00013923" w:rsidRDefault="00013923" w:rsidP="00013923">
            <w:pPr>
              <w:spacing w:after="0" w:line="240" w:lineRule="auto"/>
              <w:rPr>
                <w:rFonts w:ascii="Arial" w:hAnsi="Arial" w:cs="Arial"/>
              </w:rPr>
            </w:pPr>
            <w:r w:rsidRPr="00013923">
              <w:rPr>
                <w:rFonts w:ascii="Arial" w:hAnsi="Arial" w:cs="Arial"/>
              </w:rPr>
              <w:t>Hess</w:t>
            </w:r>
          </w:p>
        </w:tc>
        <w:tc>
          <w:tcPr>
            <w:tcW w:w="4320" w:type="dxa"/>
            <w:tcBorders>
              <w:top w:val="nil"/>
              <w:left w:val="nil"/>
              <w:bottom w:val="nil"/>
              <w:right w:val="nil"/>
            </w:tcBorders>
            <w:shd w:val="clear" w:color="auto" w:fill="auto"/>
          </w:tcPr>
          <w:p w14:paraId="16A7A8D2" w14:textId="77777777" w:rsidR="00013923" w:rsidRPr="00013923" w:rsidRDefault="00013923" w:rsidP="00013923">
            <w:pPr>
              <w:spacing w:after="0" w:line="240" w:lineRule="auto"/>
              <w:rPr>
                <w:rFonts w:ascii="Arial" w:hAnsi="Arial" w:cs="Arial"/>
              </w:rPr>
            </w:pPr>
            <w:r w:rsidRPr="00013923">
              <w:rPr>
                <w:rFonts w:ascii="Arial" w:hAnsi="Arial" w:cs="Arial"/>
              </w:rPr>
              <w:t>Am Veterinary Medical Assn</w:t>
            </w:r>
          </w:p>
        </w:tc>
      </w:tr>
      <w:tr w:rsidR="00013923" w:rsidRPr="00013923" w14:paraId="4C0FC22C" w14:textId="77777777" w:rsidTr="00944B19">
        <w:trPr>
          <w:trHeight w:val="290"/>
        </w:trPr>
        <w:tc>
          <w:tcPr>
            <w:tcW w:w="1764" w:type="dxa"/>
            <w:tcBorders>
              <w:top w:val="nil"/>
              <w:left w:val="nil"/>
              <w:bottom w:val="nil"/>
              <w:right w:val="nil"/>
            </w:tcBorders>
            <w:shd w:val="clear" w:color="auto" w:fill="auto"/>
          </w:tcPr>
          <w:p w14:paraId="0F6BF4D3"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Siddra</w:t>
            </w:r>
            <w:proofErr w:type="spellEnd"/>
          </w:p>
        </w:tc>
        <w:tc>
          <w:tcPr>
            <w:tcW w:w="2856" w:type="dxa"/>
            <w:tcBorders>
              <w:top w:val="nil"/>
              <w:left w:val="nil"/>
              <w:bottom w:val="nil"/>
              <w:right w:val="nil"/>
            </w:tcBorders>
            <w:shd w:val="clear" w:color="auto" w:fill="auto"/>
          </w:tcPr>
          <w:p w14:paraId="3B9C07D0" w14:textId="77777777" w:rsidR="00013923" w:rsidRPr="00013923" w:rsidRDefault="00013923" w:rsidP="00013923">
            <w:pPr>
              <w:spacing w:after="0" w:line="240" w:lineRule="auto"/>
              <w:rPr>
                <w:rFonts w:ascii="Arial" w:hAnsi="Arial" w:cs="Arial"/>
              </w:rPr>
            </w:pPr>
            <w:r w:rsidRPr="00013923">
              <w:rPr>
                <w:rFonts w:ascii="Arial" w:hAnsi="Arial" w:cs="Arial"/>
              </w:rPr>
              <w:t>Hines</w:t>
            </w:r>
          </w:p>
        </w:tc>
        <w:tc>
          <w:tcPr>
            <w:tcW w:w="4320" w:type="dxa"/>
            <w:tcBorders>
              <w:top w:val="nil"/>
              <w:left w:val="nil"/>
              <w:bottom w:val="nil"/>
              <w:right w:val="nil"/>
            </w:tcBorders>
            <w:shd w:val="clear" w:color="auto" w:fill="auto"/>
          </w:tcPr>
          <w:p w14:paraId="6BE48323" w14:textId="77777777" w:rsidR="00013923" w:rsidRPr="00013923" w:rsidRDefault="00013923" w:rsidP="00013923">
            <w:pPr>
              <w:spacing w:after="0" w:line="240" w:lineRule="auto"/>
              <w:rPr>
                <w:rFonts w:ascii="Arial" w:hAnsi="Arial" w:cs="Arial"/>
              </w:rPr>
            </w:pPr>
            <w:r w:rsidRPr="00013923">
              <w:rPr>
                <w:rFonts w:ascii="Arial" w:hAnsi="Arial" w:cs="Arial"/>
              </w:rPr>
              <w:t>VMRD, Inc.</w:t>
            </w:r>
          </w:p>
        </w:tc>
      </w:tr>
      <w:tr w:rsidR="00013923" w:rsidRPr="00013923" w14:paraId="514F825F" w14:textId="77777777" w:rsidTr="00944B19">
        <w:trPr>
          <w:trHeight w:val="290"/>
        </w:trPr>
        <w:tc>
          <w:tcPr>
            <w:tcW w:w="1764" w:type="dxa"/>
            <w:tcBorders>
              <w:top w:val="nil"/>
              <w:left w:val="nil"/>
              <w:bottom w:val="nil"/>
              <w:right w:val="nil"/>
            </w:tcBorders>
            <w:shd w:val="clear" w:color="auto" w:fill="auto"/>
          </w:tcPr>
          <w:p w14:paraId="1398F199" w14:textId="77777777" w:rsidR="00013923" w:rsidRPr="00013923" w:rsidRDefault="00013923" w:rsidP="00013923">
            <w:pPr>
              <w:spacing w:after="0" w:line="240" w:lineRule="auto"/>
              <w:rPr>
                <w:rFonts w:ascii="Arial" w:hAnsi="Arial" w:cs="Arial"/>
              </w:rPr>
            </w:pPr>
            <w:r w:rsidRPr="00013923">
              <w:rPr>
                <w:rFonts w:ascii="Arial" w:hAnsi="Arial" w:cs="Arial"/>
              </w:rPr>
              <w:t>Heather</w:t>
            </w:r>
          </w:p>
        </w:tc>
        <w:tc>
          <w:tcPr>
            <w:tcW w:w="2856" w:type="dxa"/>
            <w:tcBorders>
              <w:top w:val="nil"/>
              <w:left w:val="nil"/>
              <w:bottom w:val="nil"/>
              <w:right w:val="nil"/>
            </w:tcBorders>
            <w:shd w:val="clear" w:color="auto" w:fill="auto"/>
          </w:tcPr>
          <w:p w14:paraId="6D79255D" w14:textId="77777777" w:rsidR="00013923" w:rsidRPr="00013923" w:rsidRDefault="00013923" w:rsidP="00013923">
            <w:pPr>
              <w:spacing w:after="0" w:line="240" w:lineRule="auto"/>
              <w:rPr>
                <w:rFonts w:ascii="Arial" w:hAnsi="Arial" w:cs="Arial"/>
              </w:rPr>
            </w:pPr>
            <w:r w:rsidRPr="00013923">
              <w:rPr>
                <w:rFonts w:ascii="Arial" w:hAnsi="Arial" w:cs="Arial"/>
              </w:rPr>
              <w:t>Hirst</w:t>
            </w:r>
          </w:p>
        </w:tc>
        <w:tc>
          <w:tcPr>
            <w:tcW w:w="4320" w:type="dxa"/>
            <w:tcBorders>
              <w:top w:val="nil"/>
              <w:left w:val="nil"/>
              <w:bottom w:val="nil"/>
              <w:right w:val="nil"/>
            </w:tcBorders>
            <w:shd w:val="clear" w:color="auto" w:fill="auto"/>
          </w:tcPr>
          <w:p w14:paraId="5B9B561F"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503C5A3D" w14:textId="77777777" w:rsidTr="00944B19">
        <w:trPr>
          <w:trHeight w:val="290"/>
        </w:trPr>
        <w:tc>
          <w:tcPr>
            <w:tcW w:w="1764" w:type="dxa"/>
            <w:tcBorders>
              <w:top w:val="nil"/>
              <w:left w:val="nil"/>
              <w:bottom w:val="nil"/>
              <w:right w:val="nil"/>
            </w:tcBorders>
            <w:shd w:val="clear" w:color="auto" w:fill="auto"/>
          </w:tcPr>
          <w:p w14:paraId="72495B23" w14:textId="77777777" w:rsidR="00013923" w:rsidRPr="00013923" w:rsidRDefault="00013923" w:rsidP="00013923">
            <w:pPr>
              <w:spacing w:after="0" w:line="240" w:lineRule="auto"/>
              <w:rPr>
                <w:rFonts w:ascii="Arial" w:hAnsi="Arial" w:cs="Arial"/>
              </w:rPr>
            </w:pPr>
            <w:r w:rsidRPr="00013923">
              <w:rPr>
                <w:rFonts w:ascii="Arial" w:hAnsi="Arial" w:cs="Arial"/>
              </w:rPr>
              <w:t>Brian</w:t>
            </w:r>
          </w:p>
        </w:tc>
        <w:tc>
          <w:tcPr>
            <w:tcW w:w="2856" w:type="dxa"/>
            <w:tcBorders>
              <w:top w:val="nil"/>
              <w:left w:val="nil"/>
              <w:bottom w:val="nil"/>
              <w:right w:val="nil"/>
            </w:tcBorders>
            <w:shd w:val="clear" w:color="auto" w:fill="auto"/>
          </w:tcPr>
          <w:p w14:paraId="033A4BC0"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Hoefs</w:t>
            </w:r>
            <w:proofErr w:type="spellEnd"/>
          </w:p>
        </w:tc>
        <w:tc>
          <w:tcPr>
            <w:tcW w:w="4320" w:type="dxa"/>
            <w:tcBorders>
              <w:top w:val="nil"/>
              <w:left w:val="nil"/>
              <w:bottom w:val="nil"/>
              <w:right w:val="nil"/>
            </w:tcBorders>
            <w:shd w:val="clear" w:color="auto" w:fill="auto"/>
          </w:tcPr>
          <w:p w14:paraId="6E78A5CA" w14:textId="77777777" w:rsidR="00013923" w:rsidRPr="00013923" w:rsidRDefault="00013923" w:rsidP="00013923">
            <w:pPr>
              <w:spacing w:after="0" w:line="240" w:lineRule="auto"/>
              <w:rPr>
                <w:rFonts w:ascii="Arial" w:hAnsi="Arial" w:cs="Arial"/>
              </w:rPr>
            </w:pPr>
            <w:r w:rsidRPr="00013923">
              <w:rPr>
                <w:rFonts w:ascii="Arial" w:hAnsi="Arial" w:cs="Arial"/>
              </w:rPr>
              <w:t xml:space="preserve">Minnesota </w:t>
            </w:r>
            <w:proofErr w:type="spellStart"/>
            <w:r w:rsidRPr="00013923">
              <w:rPr>
                <w:rFonts w:ascii="Arial" w:hAnsi="Arial" w:cs="Arial"/>
              </w:rPr>
              <w:t>Brd</w:t>
            </w:r>
            <w:proofErr w:type="spellEnd"/>
            <w:r w:rsidRPr="00013923">
              <w:rPr>
                <w:rFonts w:ascii="Arial" w:hAnsi="Arial" w:cs="Arial"/>
              </w:rPr>
              <w:t xml:space="preserve"> of Animal Health</w:t>
            </w:r>
          </w:p>
        </w:tc>
      </w:tr>
      <w:tr w:rsidR="00013923" w:rsidRPr="00013923" w14:paraId="7ADCFE73" w14:textId="77777777" w:rsidTr="00944B19">
        <w:trPr>
          <w:trHeight w:val="290"/>
        </w:trPr>
        <w:tc>
          <w:tcPr>
            <w:tcW w:w="1764" w:type="dxa"/>
            <w:tcBorders>
              <w:top w:val="nil"/>
              <w:left w:val="nil"/>
              <w:bottom w:val="nil"/>
              <w:right w:val="nil"/>
            </w:tcBorders>
            <w:shd w:val="clear" w:color="auto" w:fill="auto"/>
          </w:tcPr>
          <w:p w14:paraId="365EAB48" w14:textId="77777777" w:rsidR="00013923" w:rsidRPr="00013923" w:rsidRDefault="00013923" w:rsidP="00013923">
            <w:pPr>
              <w:spacing w:after="0" w:line="240" w:lineRule="auto"/>
              <w:rPr>
                <w:rFonts w:ascii="Arial" w:hAnsi="Arial" w:cs="Arial"/>
              </w:rPr>
            </w:pPr>
            <w:r w:rsidRPr="00013923">
              <w:rPr>
                <w:rFonts w:ascii="Arial" w:hAnsi="Arial" w:cs="Arial"/>
              </w:rPr>
              <w:t>Don</w:t>
            </w:r>
          </w:p>
        </w:tc>
        <w:tc>
          <w:tcPr>
            <w:tcW w:w="2856" w:type="dxa"/>
            <w:tcBorders>
              <w:top w:val="nil"/>
              <w:left w:val="nil"/>
              <w:bottom w:val="nil"/>
              <w:right w:val="nil"/>
            </w:tcBorders>
            <w:shd w:val="clear" w:color="auto" w:fill="auto"/>
          </w:tcPr>
          <w:p w14:paraId="68DDA9D1" w14:textId="77777777" w:rsidR="00013923" w:rsidRPr="00013923" w:rsidRDefault="00013923" w:rsidP="00013923">
            <w:pPr>
              <w:spacing w:after="0" w:line="240" w:lineRule="auto"/>
              <w:rPr>
                <w:rFonts w:ascii="Arial" w:hAnsi="Arial" w:cs="Arial"/>
              </w:rPr>
            </w:pPr>
            <w:r w:rsidRPr="00013923">
              <w:rPr>
                <w:rFonts w:ascii="Arial" w:hAnsi="Arial" w:cs="Arial"/>
              </w:rPr>
              <w:t>Hoenig</w:t>
            </w:r>
          </w:p>
        </w:tc>
        <w:tc>
          <w:tcPr>
            <w:tcW w:w="4320" w:type="dxa"/>
            <w:tcBorders>
              <w:top w:val="nil"/>
              <w:left w:val="nil"/>
              <w:bottom w:val="nil"/>
              <w:right w:val="nil"/>
            </w:tcBorders>
            <w:shd w:val="clear" w:color="auto" w:fill="auto"/>
          </w:tcPr>
          <w:p w14:paraId="1AC8ADC4"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330F42EE" w14:textId="77777777" w:rsidTr="00944B19">
        <w:trPr>
          <w:trHeight w:val="290"/>
        </w:trPr>
        <w:tc>
          <w:tcPr>
            <w:tcW w:w="1764" w:type="dxa"/>
            <w:tcBorders>
              <w:top w:val="nil"/>
              <w:left w:val="nil"/>
              <w:bottom w:val="nil"/>
              <w:right w:val="nil"/>
            </w:tcBorders>
            <w:shd w:val="clear" w:color="auto" w:fill="auto"/>
          </w:tcPr>
          <w:p w14:paraId="0B1A6DE7" w14:textId="77777777" w:rsidR="00013923" w:rsidRPr="00013923" w:rsidRDefault="00013923" w:rsidP="00013923">
            <w:pPr>
              <w:spacing w:after="0" w:line="240" w:lineRule="auto"/>
              <w:rPr>
                <w:rFonts w:ascii="Arial" w:hAnsi="Arial" w:cs="Arial"/>
              </w:rPr>
            </w:pPr>
            <w:r w:rsidRPr="00013923">
              <w:rPr>
                <w:rFonts w:ascii="Arial" w:hAnsi="Arial" w:cs="Arial"/>
              </w:rPr>
              <w:t>Robin</w:t>
            </w:r>
          </w:p>
        </w:tc>
        <w:tc>
          <w:tcPr>
            <w:tcW w:w="2856" w:type="dxa"/>
            <w:tcBorders>
              <w:top w:val="nil"/>
              <w:left w:val="nil"/>
              <w:bottom w:val="nil"/>
              <w:right w:val="nil"/>
            </w:tcBorders>
            <w:shd w:val="clear" w:color="auto" w:fill="auto"/>
          </w:tcPr>
          <w:p w14:paraId="0FF6EE98" w14:textId="77777777" w:rsidR="00013923" w:rsidRPr="00013923" w:rsidRDefault="00013923" w:rsidP="00013923">
            <w:pPr>
              <w:spacing w:after="0" w:line="240" w:lineRule="auto"/>
              <w:rPr>
                <w:rFonts w:ascii="Arial" w:hAnsi="Arial" w:cs="Arial"/>
              </w:rPr>
            </w:pPr>
            <w:r w:rsidRPr="00013923">
              <w:rPr>
                <w:rFonts w:ascii="Arial" w:hAnsi="Arial" w:cs="Arial"/>
              </w:rPr>
              <w:t>Holland</w:t>
            </w:r>
          </w:p>
        </w:tc>
        <w:tc>
          <w:tcPr>
            <w:tcW w:w="4320" w:type="dxa"/>
            <w:tcBorders>
              <w:top w:val="nil"/>
              <w:left w:val="nil"/>
              <w:bottom w:val="nil"/>
              <w:right w:val="nil"/>
            </w:tcBorders>
            <w:shd w:val="clear" w:color="auto" w:fill="auto"/>
          </w:tcPr>
          <w:p w14:paraId="0F2BEF20" w14:textId="77777777" w:rsidR="00013923" w:rsidRPr="00013923" w:rsidRDefault="00013923" w:rsidP="00013923">
            <w:pPr>
              <w:spacing w:after="0" w:line="240" w:lineRule="auto"/>
              <w:rPr>
                <w:rFonts w:ascii="Arial" w:hAnsi="Arial" w:cs="Arial"/>
              </w:rPr>
            </w:pPr>
            <w:r w:rsidRPr="00013923">
              <w:rPr>
                <w:rFonts w:ascii="Arial" w:hAnsi="Arial" w:cs="Arial"/>
              </w:rPr>
              <w:t>USDA</w:t>
            </w:r>
          </w:p>
        </w:tc>
      </w:tr>
      <w:tr w:rsidR="00013923" w:rsidRPr="00013923" w14:paraId="5A88AA9F" w14:textId="77777777" w:rsidTr="00944B19">
        <w:trPr>
          <w:trHeight w:val="290"/>
        </w:trPr>
        <w:tc>
          <w:tcPr>
            <w:tcW w:w="1764" w:type="dxa"/>
            <w:tcBorders>
              <w:top w:val="nil"/>
              <w:left w:val="nil"/>
              <w:bottom w:val="nil"/>
              <w:right w:val="nil"/>
            </w:tcBorders>
            <w:shd w:val="clear" w:color="auto" w:fill="auto"/>
          </w:tcPr>
          <w:p w14:paraId="6B876AD1" w14:textId="77777777" w:rsidR="00013923" w:rsidRPr="00013923" w:rsidRDefault="00013923" w:rsidP="00013923">
            <w:pPr>
              <w:spacing w:after="0" w:line="240" w:lineRule="auto"/>
              <w:rPr>
                <w:rFonts w:ascii="Arial" w:hAnsi="Arial" w:cs="Arial"/>
              </w:rPr>
            </w:pPr>
            <w:r w:rsidRPr="00013923">
              <w:rPr>
                <w:rFonts w:ascii="Arial" w:hAnsi="Arial" w:cs="Arial"/>
              </w:rPr>
              <w:t>Dennis</w:t>
            </w:r>
          </w:p>
        </w:tc>
        <w:tc>
          <w:tcPr>
            <w:tcW w:w="2856" w:type="dxa"/>
            <w:tcBorders>
              <w:top w:val="nil"/>
              <w:left w:val="nil"/>
              <w:bottom w:val="nil"/>
              <w:right w:val="nil"/>
            </w:tcBorders>
            <w:shd w:val="clear" w:color="auto" w:fill="auto"/>
          </w:tcPr>
          <w:p w14:paraId="4519C345" w14:textId="77777777" w:rsidR="00013923" w:rsidRPr="00013923" w:rsidRDefault="00013923" w:rsidP="00013923">
            <w:pPr>
              <w:spacing w:after="0" w:line="240" w:lineRule="auto"/>
              <w:rPr>
                <w:rFonts w:ascii="Arial" w:hAnsi="Arial" w:cs="Arial"/>
              </w:rPr>
            </w:pPr>
            <w:r w:rsidRPr="00013923">
              <w:rPr>
                <w:rFonts w:ascii="Arial" w:hAnsi="Arial" w:cs="Arial"/>
              </w:rPr>
              <w:t>Hughes</w:t>
            </w:r>
          </w:p>
        </w:tc>
        <w:tc>
          <w:tcPr>
            <w:tcW w:w="4320" w:type="dxa"/>
            <w:tcBorders>
              <w:top w:val="nil"/>
              <w:left w:val="nil"/>
              <w:bottom w:val="nil"/>
              <w:right w:val="nil"/>
            </w:tcBorders>
            <w:shd w:val="clear" w:color="auto" w:fill="auto"/>
          </w:tcPr>
          <w:p w14:paraId="086504C3" w14:textId="77777777" w:rsidR="00013923" w:rsidRPr="00013923" w:rsidRDefault="00013923" w:rsidP="00013923">
            <w:pPr>
              <w:spacing w:after="0" w:line="240" w:lineRule="auto"/>
              <w:rPr>
                <w:rFonts w:ascii="Arial" w:hAnsi="Arial" w:cs="Arial"/>
              </w:rPr>
            </w:pPr>
            <w:r w:rsidRPr="00013923">
              <w:rPr>
                <w:rFonts w:ascii="Arial" w:hAnsi="Arial" w:cs="Arial"/>
              </w:rPr>
              <w:t>Previous State Vet</w:t>
            </w:r>
          </w:p>
        </w:tc>
      </w:tr>
      <w:tr w:rsidR="00013923" w:rsidRPr="00013923" w14:paraId="03180CAC" w14:textId="77777777" w:rsidTr="00944B19">
        <w:trPr>
          <w:trHeight w:val="290"/>
        </w:trPr>
        <w:tc>
          <w:tcPr>
            <w:tcW w:w="1764" w:type="dxa"/>
            <w:tcBorders>
              <w:top w:val="nil"/>
              <w:left w:val="nil"/>
              <w:bottom w:val="nil"/>
              <w:right w:val="nil"/>
            </w:tcBorders>
            <w:shd w:val="clear" w:color="auto" w:fill="auto"/>
          </w:tcPr>
          <w:p w14:paraId="48067A9D" w14:textId="77777777" w:rsidR="00013923" w:rsidRPr="00013923" w:rsidRDefault="00013923" w:rsidP="00013923">
            <w:pPr>
              <w:spacing w:after="0" w:line="240" w:lineRule="auto"/>
              <w:rPr>
                <w:rFonts w:ascii="Arial" w:hAnsi="Arial" w:cs="Arial"/>
              </w:rPr>
            </w:pPr>
            <w:r w:rsidRPr="00013923">
              <w:rPr>
                <w:rFonts w:ascii="Arial" w:hAnsi="Arial" w:cs="Arial"/>
              </w:rPr>
              <w:t>Nicki</w:t>
            </w:r>
          </w:p>
        </w:tc>
        <w:tc>
          <w:tcPr>
            <w:tcW w:w="2856" w:type="dxa"/>
            <w:tcBorders>
              <w:top w:val="nil"/>
              <w:left w:val="nil"/>
              <w:bottom w:val="nil"/>
              <w:right w:val="nil"/>
            </w:tcBorders>
            <w:shd w:val="clear" w:color="auto" w:fill="auto"/>
          </w:tcPr>
          <w:p w14:paraId="3B9AC59B" w14:textId="77777777" w:rsidR="00013923" w:rsidRPr="00013923" w:rsidRDefault="00013923" w:rsidP="00013923">
            <w:pPr>
              <w:spacing w:after="0" w:line="240" w:lineRule="auto"/>
              <w:rPr>
                <w:rFonts w:ascii="Arial" w:hAnsi="Arial" w:cs="Arial"/>
              </w:rPr>
            </w:pPr>
            <w:r w:rsidRPr="00013923">
              <w:rPr>
                <w:rFonts w:ascii="Arial" w:hAnsi="Arial" w:cs="Arial"/>
              </w:rPr>
              <w:t>Humphrey</w:t>
            </w:r>
          </w:p>
        </w:tc>
        <w:tc>
          <w:tcPr>
            <w:tcW w:w="4320" w:type="dxa"/>
            <w:tcBorders>
              <w:top w:val="nil"/>
              <w:left w:val="nil"/>
              <w:bottom w:val="nil"/>
              <w:right w:val="nil"/>
            </w:tcBorders>
            <w:shd w:val="clear" w:color="auto" w:fill="auto"/>
          </w:tcPr>
          <w:p w14:paraId="3B9BACB7"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4A4BA931" w14:textId="77777777" w:rsidTr="00944B19">
        <w:trPr>
          <w:trHeight w:val="290"/>
        </w:trPr>
        <w:tc>
          <w:tcPr>
            <w:tcW w:w="1764" w:type="dxa"/>
            <w:tcBorders>
              <w:top w:val="nil"/>
              <w:left w:val="nil"/>
              <w:bottom w:val="nil"/>
              <w:right w:val="nil"/>
            </w:tcBorders>
            <w:shd w:val="clear" w:color="auto" w:fill="auto"/>
          </w:tcPr>
          <w:p w14:paraId="4CAAC9D2" w14:textId="77777777" w:rsidR="00013923" w:rsidRPr="00013923" w:rsidRDefault="00013923" w:rsidP="00013923">
            <w:pPr>
              <w:spacing w:after="0" w:line="240" w:lineRule="auto"/>
              <w:rPr>
                <w:rFonts w:ascii="Arial" w:hAnsi="Arial" w:cs="Arial"/>
              </w:rPr>
            </w:pPr>
            <w:r w:rsidRPr="00013923">
              <w:rPr>
                <w:rFonts w:ascii="Arial" w:hAnsi="Arial" w:cs="Arial"/>
              </w:rPr>
              <w:lastRenderedPageBreak/>
              <w:t>Aimee</w:t>
            </w:r>
          </w:p>
        </w:tc>
        <w:tc>
          <w:tcPr>
            <w:tcW w:w="2856" w:type="dxa"/>
            <w:tcBorders>
              <w:top w:val="nil"/>
              <w:left w:val="nil"/>
              <w:bottom w:val="nil"/>
              <w:right w:val="nil"/>
            </w:tcBorders>
            <w:shd w:val="clear" w:color="auto" w:fill="auto"/>
          </w:tcPr>
          <w:p w14:paraId="4F0D64FE" w14:textId="77777777" w:rsidR="00013923" w:rsidRPr="00013923" w:rsidRDefault="00013923" w:rsidP="00013923">
            <w:pPr>
              <w:spacing w:after="0" w:line="240" w:lineRule="auto"/>
              <w:rPr>
                <w:rFonts w:ascii="Arial" w:hAnsi="Arial" w:cs="Arial"/>
              </w:rPr>
            </w:pPr>
            <w:r w:rsidRPr="00013923">
              <w:rPr>
                <w:rFonts w:ascii="Arial" w:hAnsi="Arial" w:cs="Arial"/>
              </w:rPr>
              <w:t>Hunt</w:t>
            </w:r>
          </w:p>
        </w:tc>
        <w:tc>
          <w:tcPr>
            <w:tcW w:w="4320" w:type="dxa"/>
            <w:tcBorders>
              <w:top w:val="nil"/>
              <w:left w:val="nil"/>
              <w:bottom w:val="nil"/>
              <w:right w:val="nil"/>
            </w:tcBorders>
            <w:shd w:val="clear" w:color="auto" w:fill="auto"/>
          </w:tcPr>
          <w:p w14:paraId="4FE83DBD"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4F59D82B" w14:textId="77777777" w:rsidTr="00944B19">
        <w:trPr>
          <w:trHeight w:val="290"/>
        </w:trPr>
        <w:tc>
          <w:tcPr>
            <w:tcW w:w="1764" w:type="dxa"/>
            <w:tcBorders>
              <w:top w:val="nil"/>
              <w:left w:val="nil"/>
              <w:bottom w:val="nil"/>
              <w:right w:val="nil"/>
            </w:tcBorders>
            <w:shd w:val="clear" w:color="auto" w:fill="auto"/>
          </w:tcPr>
          <w:p w14:paraId="53A68927" w14:textId="77777777" w:rsidR="00013923" w:rsidRPr="00013923" w:rsidRDefault="00013923" w:rsidP="00013923">
            <w:pPr>
              <w:spacing w:after="0" w:line="240" w:lineRule="auto"/>
              <w:rPr>
                <w:rFonts w:ascii="Arial" w:hAnsi="Arial" w:cs="Arial"/>
              </w:rPr>
            </w:pPr>
            <w:r w:rsidRPr="00013923">
              <w:rPr>
                <w:rFonts w:ascii="Arial" w:hAnsi="Arial" w:cs="Arial"/>
              </w:rPr>
              <w:t>Lucia</w:t>
            </w:r>
          </w:p>
        </w:tc>
        <w:tc>
          <w:tcPr>
            <w:tcW w:w="2856" w:type="dxa"/>
            <w:tcBorders>
              <w:top w:val="nil"/>
              <w:left w:val="nil"/>
              <w:bottom w:val="nil"/>
              <w:right w:val="nil"/>
            </w:tcBorders>
            <w:shd w:val="clear" w:color="auto" w:fill="auto"/>
          </w:tcPr>
          <w:p w14:paraId="36E87A88" w14:textId="77777777" w:rsidR="00013923" w:rsidRPr="00013923" w:rsidRDefault="00013923" w:rsidP="00013923">
            <w:pPr>
              <w:spacing w:after="0" w:line="240" w:lineRule="auto"/>
              <w:rPr>
                <w:rFonts w:ascii="Arial" w:hAnsi="Arial" w:cs="Arial"/>
              </w:rPr>
            </w:pPr>
            <w:r w:rsidRPr="00013923">
              <w:rPr>
                <w:rFonts w:ascii="Arial" w:hAnsi="Arial" w:cs="Arial"/>
              </w:rPr>
              <w:t>Hunt</w:t>
            </w:r>
          </w:p>
        </w:tc>
        <w:tc>
          <w:tcPr>
            <w:tcW w:w="4320" w:type="dxa"/>
            <w:tcBorders>
              <w:top w:val="nil"/>
              <w:left w:val="nil"/>
              <w:bottom w:val="nil"/>
              <w:right w:val="nil"/>
            </w:tcBorders>
            <w:shd w:val="clear" w:color="auto" w:fill="auto"/>
          </w:tcPr>
          <w:p w14:paraId="0FB17353" w14:textId="77777777" w:rsidR="00013923" w:rsidRPr="00013923" w:rsidRDefault="00013923" w:rsidP="00013923">
            <w:pPr>
              <w:spacing w:after="0" w:line="240" w:lineRule="auto"/>
              <w:rPr>
                <w:rFonts w:ascii="Arial" w:hAnsi="Arial" w:cs="Arial"/>
              </w:rPr>
            </w:pPr>
            <w:r w:rsidRPr="00013923">
              <w:rPr>
                <w:rFonts w:ascii="Arial" w:hAnsi="Arial" w:cs="Arial"/>
              </w:rPr>
              <w:t>Minnesota Dept of Agric</w:t>
            </w:r>
          </w:p>
        </w:tc>
      </w:tr>
      <w:tr w:rsidR="00013923" w:rsidRPr="00013923" w14:paraId="31677D42" w14:textId="77777777" w:rsidTr="00944B19">
        <w:trPr>
          <w:trHeight w:val="290"/>
        </w:trPr>
        <w:tc>
          <w:tcPr>
            <w:tcW w:w="1764" w:type="dxa"/>
            <w:tcBorders>
              <w:top w:val="nil"/>
              <w:left w:val="nil"/>
              <w:bottom w:val="nil"/>
              <w:right w:val="nil"/>
            </w:tcBorders>
            <w:shd w:val="clear" w:color="auto" w:fill="auto"/>
          </w:tcPr>
          <w:p w14:paraId="44C6CFAC" w14:textId="77777777" w:rsidR="00013923" w:rsidRPr="00013923" w:rsidRDefault="00013923" w:rsidP="00013923">
            <w:pPr>
              <w:spacing w:after="0" w:line="240" w:lineRule="auto"/>
              <w:rPr>
                <w:rFonts w:ascii="Arial" w:hAnsi="Arial" w:cs="Arial"/>
              </w:rPr>
            </w:pPr>
            <w:r w:rsidRPr="00013923">
              <w:rPr>
                <w:rFonts w:ascii="Arial" w:hAnsi="Arial" w:cs="Arial"/>
              </w:rPr>
              <w:t>Carla</w:t>
            </w:r>
          </w:p>
        </w:tc>
        <w:tc>
          <w:tcPr>
            <w:tcW w:w="2856" w:type="dxa"/>
            <w:tcBorders>
              <w:top w:val="nil"/>
              <w:left w:val="nil"/>
              <w:bottom w:val="nil"/>
              <w:right w:val="nil"/>
            </w:tcBorders>
            <w:shd w:val="clear" w:color="auto" w:fill="auto"/>
          </w:tcPr>
          <w:p w14:paraId="1A19E276" w14:textId="77777777" w:rsidR="00013923" w:rsidRPr="00013923" w:rsidRDefault="00013923" w:rsidP="00013923">
            <w:pPr>
              <w:spacing w:after="0" w:line="240" w:lineRule="auto"/>
              <w:rPr>
                <w:rFonts w:ascii="Arial" w:hAnsi="Arial" w:cs="Arial"/>
              </w:rPr>
            </w:pPr>
            <w:r w:rsidRPr="00013923">
              <w:rPr>
                <w:rFonts w:ascii="Arial" w:hAnsi="Arial" w:cs="Arial"/>
              </w:rPr>
              <w:t>Huston</w:t>
            </w:r>
          </w:p>
        </w:tc>
        <w:tc>
          <w:tcPr>
            <w:tcW w:w="4320" w:type="dxa"/>
            <w:tcBorders>
              <w:top w:val="nil"/>
              <w:left w:val="nil"/>
              <w:bottom w:val="nil"/>
              <w:right w:val="nil"/>
            </w:tcBorders>
            <w:shd w:val="clear" w:color="auto" w:fill="auto"/>
          </w:tcPr>
          <w:p w14:paraId="6E118EB3" w14:textId="77777777" w:rsidR="00013923" w:rsidRPr="00013923" w:rsidRDefault="00013923" w:rsidP="00013923">
            <w:pPr>
              <w:spacing w:after="0" w:line="240" w:lineRule="auto"/>
              <w:rPr>
                <w:rFonts w:ascii="Arial" w:hAnsi="Arial" w:cs="Arial"/>
              </w:rPr>
            </w:pPr>
            <w:r w:rsidRPr="00013923">
              <w:rPr>
                <w:rFonts w:ascii="Arial" w:hAnsi="Arial" w:cs="Arial"/>
              </w:rPr>
              <w:t>Mississippi State University</w:t>
            </w:r>
          </w:p>
        </w:tc>
      </w:tr>
      <w:tr w:rsidR="00013923" w:rsidRPr="00013923" w14:paraId="292549B1" w14:textId="77777777" w:rsidTr="00944B19">
        <w:trPr>
          <w:trHeight w:val="290"/>
        </w:trPr>
        <w:tc>
          <w:tcPr>
            <w:tcW w:w="1764" w:type="dxa"/>
            <w:tcBorders>
              <w:top w:val="nil"/>
              <w:left w:val="nil"/>
              <w:bottom w:val="nil"/>
              <w:right w:val="nil"/>
            </w:tcBorders>
            <w:shd w:val="clear" w:color="auto" w:fill="auto"/>
          </w:tcPr>
          <w:p w14:paraId="6A3D0ADD" w14:textId="77777777" w:rsidR="00013923" w:rsidRPr="00013923" w:rsidRDefault="00013923" w:rsidP="00013923">
            <w:pPr>
              <w:spacing w:after="0" w:line="240" w:lineRule="auto"/>
              <w:rPr>
                <w:rFonts w:ascii="Arial" w:hAnsi="Arial" w:cs="Arial"/>
              </w:rPr>
            </w:pPr>
            <w:r w:rsidRPr="00013923">
              <w:rPr>
                <w:rFonts w:ascii="Arial" w:hAnsi="Arial" w:cs="Arial"/>
              </w:rPr>
              <w:t>Amber</w:t>
            </w:r>
          </w:p>
        </w:tc>
        <w:tc>
          <w:tcPr>
            <w:tcW w:w="2856" w:type="dxa"/>
            <w:tcBorders>
              <w:top w:val="nil"/>
              <w:left w:val="nil"/>
              <w:bottom w:val="nil"/>
              <w:right w:val="nil"/>
            </w:tcBorders>
            <w:shd w:val="clear" w:color="auto" w:fill="auto"/>
          </w:tcPr>
          <w:p w14:paraId="42D6C1D6"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Itle</w:t>
            </w:r>
            <w:proofErr w:type="spellEnd"/>
          </w:p>
        </w:tc>
        <w:tc>
          <w:tcPr>
            <w:tcW w:w="4320" w:type="dxa"/>
            <w:tcBorders>
              <w:top w:val="nil"/>
              <w:left w:val="nil"/>
              <w:bottom w:val="nil"/>
              <w:right w:val="nil"/>
            </w:tcBorders>
            <w:shd w:val="clear" w:color="auto" w:fill="auto"/>
          </w:tcPr>
          <w:p w14:paraId="43D70AC1" w14:textId="77777777" w:rsidR="00013923" w:rsidRPr="00013923" w:rsidRDefault="00013923" w:rsidP="00013923">
            <w:pPr>
              <w:spacing w:after="0" w:line="240" w:lineRule="auto"/>
              <w:rPr>
                <w:rFonts w:ascii="Arial" w:hAnsi="Arial" w:cs="Arial"/>
              </w:rPr>
            </w:pPr>
            <w:r w:rsidRPr="00013923">
              <w:rPr>
                <w:rFonts w:ascii="Arial" w:hAnsi="Arial" w:cs="Arial"/>
              </w:rPr>
              <w:t>Washington State Dept of Agric</w:t>
            </w:r>
          </w:p>
        </w:tc>
      </w:tr>
      <w:tr w:rsidR="00013923" w:rsidRPr="00013923" w14:paraId="6E807365" w14:textId="77777777" w:rsidTr="00944B19">
        <w:trPr>
          <w:trHeight w:val="290"/>
        </w:trPr>
        <w:tc>
          <w:tcPr>
            <w:tcW w:w="1764" w:type="dxa"/>
            <w:tcBorders>
              <w:top w:val="nil"/>
              <w:left w:val="nil"/>
              <w:bottom w:val="nil"/>
              <w:right w:val="nil"/>
            </w:tcBorders>
            <w:shd w:val="clear" w:color="auto" w:fill="auto"/>
          </w:tcPr>
          <w:p w14:paraId="1688E465" w14:textId="77777777" w:rsidR="00013923" w:rsidRPr="00013923" w:rsidRDefault="00013923" w:rsidP="00013923">
            <w:pPr>
              <w:spacing w:after="0" w:line="240" w:lineRule="auto"/>
              <w:rPr>
                <w:rFonts w:ascii="Arial" w:hAnsi="Arial" w:cs="Arial"/>
              </w:rPr>
            </w:pPr>
            <w:r w:rsidRPr="00013923">
              <w:rPr>
                <w:rFonts w:ascii="Arial" w:hAnsi="Arial" w:cs="Arial"/>
              </w:rPr>
              <w:t>Jarra</w:t>
            </w:r>
          </w:p>
        </w:tc>
        <w:tc>
          <w:tcPr>
            <w:tcW w:w="2856" w:type="dxa"/>
            <w:tcBorders>
              <w:top w:val="nil"/>
              <w:left w:val="nil"/>
              <w:bottom w:val="nil"/>
              <w:right w:val="nil"/>
            </w:tcBorders>
            <w:shd w:val="clear" w:color="auto" w:fill="auto"/>
          </w:tcPr>
          <w:p w14:paraId="1CAEA90C" w14:textId="77777777" w:rsidR="00013923" w:rsidRPr="00013923" w:rsidRDefault="00013923" w:rsidP="00013923">
            <w:pPr>
              <w:spacing w:after="0" w:line="240" w:lineRule="auto"/>
              <w:rPr>
                <w:rFonts w:ascii="Arial" w:hAnsi="Arial" w:cs="Arial"/>
              </w:rPr>
            </w:pPr>
            <w:r w:rsidRPr="00013923">
              <w:rPr>
                <w:rFonts w:ascii="Arial" w:hAnsi="Arial" w:cs="Arial"/>
              </w:rPr>
              <w:t>Jagne</w:t>
            </w:r>
          </w:p>
        </w:tc>
        <w:tc>
          <w:tcPr>
            <w:tcW w:w="4320" w:type="dxa"/>
            <w:tcBorders>
              <w:top w:val="nil"/>
              <w:left w:val="nil"/>
              <w:bottom w:val="nil"/>
              <w:right w:val="nil"/>
            </w:tcBorders>
            <w:shd w:val="clear" w:color="auto" w:fill="auto"/>
          </w:tcPr>
          <w:p w14:paraId="7397E73B" w14:textId="77777777" w:rsidR="00013923" w:rsidRPr="00013923" w:rsidRDefault="00013923" w:rsidP="00013923">
            <w:pPr>
              <w:spacing w:after="0" w:line="240" w:lineRule="auto"/>
              <w:rPr>
                <w:rFonts w:ascii="Arial" w:hAnsi="Arial" w:cs="Arial"/>
              </w:rPr>
            </w:pPr>
            <w:r w:rsidRPr="00013923">
              <w:rPr>
                <w:rFonts w:ascii="Arial" w:hAnsi="Arial" w:cs="Arial"/>
              </w:rPr>
              <w:t>Cornell University</w:t>
            </w:r>
          </w:p>
        </w:tc>
      </w:tr>
      <w:tr w:rsidR="00013923" w:rsidRPr="00013923" w14:paraId="47F99A80" w14:textId="77777777" w:rsidTr="00944B19">
        <w:trPr>
          <w:trHeight w:val="290"/>
        </w:trPr>
        <w:tc>
          <w:tcPr>
            <w:tcW w:w="1764" w:type="dxa"/>
            <w:tcBorders>
              <w:top w:val="nil"/>
              <w:left w:val="nil"/>
              <w:bottom w:val="nil"/>
              <w:right w:val="nil"/>
            </w:tcBorders>
            <w:shd w:val="clear" w:color="auto" w:fill="auto"/>
          </w:tcPr>
          <w:p w14:paraId="50D7EA45" w14:textId="77777777" w:rsidR="00013923" w:rsidRPr="00013923" w:rsidRDefault="00013923" w:rsidP="00013923">
            <w:pPr>
              <w:spacing w:after="0" w:line="240" w:lineRule="auto"/>
              <w:rPr>
                <w:rFonts w:ascii="Arial" w:hAnsi="Arial" w:cs="Arial"/>
              </w:rPr>
            </w:pPr>
            <w:r w:rsidRPr="00013923">
              <w:rPr>
                <w:rFonts w:ascii="Arial" w:hAnsi="Arial" w:cs="Arial"/>
              </w:rPr>
              <w:t>Beth</w:t>
            </w:r>
          </w:p>
        </w:tc>
        <w:tc>
          <w:tcPr>
            <w:tcW w:w="2856" w:type="dxa"/>
            <w:tcBorders>
              <w:top w:val="nil"/>
              <w:left w:val="nil"/>
              <w:bottom w:val="nil"/>
              <w:right w:val="nil"/>
            </w:tcBorders>
            <w:shd w:val="clear" w:color="auto" w:fill="auto"/>
          </w:tcPr>
          <w:p w14:paraId="06432738" w14:textId="77777777" w:rsidR="00013923" w:rsidRPr="00013923" w:rsidRDefault="00013923" w:rsidP="00013923">
            <w:pPr>
              <w:spacing w:after="0" w:line="240" w:lineRule="auto"/>
              <w:rPr>
                <w:rFonts w:ascii="Arial" w:hAnsi="Arial" w:cs="Arial"/>
              </w:rPr>
            </w:pPr>
            <w:r w:rsidRPr="00013923">
              <w:rPr>
                <w:rFonts w:ascii="Arial" w:hAnsi="Arial" w:cs="Arial"/>
              </w:rPr>
              <w:t>Johnson</w:t>
            </w:r>
          </w:p>
        </w:tc>
        <w:tc>
          <w:tcPr>
            <w:tcW w:w="4320" w:type="dxa"/>
            <w:tcBorders>
              <w:top w:val="nil"/>
              <w:left w:val="nil"/>
              <w:bottom w:val="nil"/>
              <w:right w:val="nil"/>
            </w:tcBorders>
            <w:shd w:val="clear" w:color="auto" w:fill="auto"/>
          </w:tcPr>
          <w:p w14:paraId="59445420" w14:textId="77777777" w:rsidR="00013923" w:rsidRPr="00013923" w:rsidRDefault="00013923" w:rsidP="00013923">
            <w:pPr>
              <w:spacing w:after="0" w:line="240" w:lineRule="auto"/>
              <w:rPr>
                <w:rFonts w:ascii="Arial" w:hAnsi="Arial" w:cs="Arial"/>
              </w:rPr>
            </w:pPr>
            <w:r w:rsidRPr="00013923">
              <w:rPr>
                <w:rFonts w:ascii="Arial" w:hAnsi="Arial" w:cs="Arial"/>
              </w:rPr>
              <w:t>Kentucky Dept of Agric</w:t>
            </w:r>
          </w:p>
        </w:tc>
      </w:tr>
      <w:tr w:rsidR="00013923" w:rsidRPr="00013923" w14:paraId="034D7FE0" w14:textId="77777777" w:rsidTr="00944B19">
        <w:trPr>
          <w:trHeight w:val="290"/>
        </w:trPr>
        <w:tc>
          <w:tcPr>
            <w:tcW w:w="1764" w:type="dxa"/>
            <w:tcBorders>
              <w:top w:val="nil"/>
              <w:left w:val="nil"/>
              <w:bottom w:val="nil"/>
              <w:right w:val="nil"/>
            </w:tcBorders>
            <w:shd w:val="clear" w:color="auto" w:fill="auto"/>
          </w:tcPr>
          <w:p w14:paraId="4DA8F88A" w14:textId="77777777" w:rsidR="00013923" w:rsidRPr="00013923" w:rsidRDefault="00013923" w:rsidP="00013923">
            <w:pPr>
              <w:spacing w:after="0" w:line="240" w:lineRule="auto"/>
              <w:rPr>
                <w:rFonts w:ascii="Arial" w:hAnsi="Arial" w:cs="Arial"/>
              </w:rPr>
            </w:pPr>
            <w:r w:rsidRPr="00013923">
              <w:rPr>
                <w:rFonts w:ascii="Arial" w:hAnsi="Arial" w:cs="Arial"/>
              </w:rPr>
              <w:t>Annette</w:t>
            </w:r>
          </w:p>
        </w:tc>
        <w:tc>
          <w:tcPr>
            <w:tcW w:w="2856" w:type="dxa"/>
            <w:tcBorders>
              <w:top w:val="nil"/>
              <w:left w:val="nil"/>
              <w:bottom w:val="nil"/>
              <w:right w:val="nil"/>
            </w:tcBorders>
            <w:shd w:val="clear" w:color="auto" w:fill="auto"/>
          </w:tcPr>
          <w:p w14:paraId="6653B061" w14:textId="77777777" w:rsidR="00013923" w:rsidRPr="00013923" w:rsidRDefault="00013923" w:rsidP="00013923">
            <w:pPr>
              <w:spacing w:after="0" w:line="240" w:lineRule="auto"/>
              <w:rPr>
                <w:rFonts w:ascii="Arial" w:hAnsi="Arial" w:cs="Arial"/>
              </w:rPr>
            </w:pPr>
            <w:r w:rsidRPr="00013923">
              <w:rPr>
                <w:rFonts w:ascii="Arial" w:hAnsi="Arial" w:cs="Arial"/>
              </w:rPr>
              <w:t>Jones</w:t>
            </w:r>
          </w:p>
        </w:tc>
        <w:tc>
          <w:tcPr>
            <w:tcW w:w="4320" w:type="dxa"/>
            <w:tcBorders>
              <w:top w:val="nil"/>
              <w:left w:val="nil"/>
              <w:bottom w:val="nil"/>
              <w:right w:val="nil"/>
            </w:tcBorders>
            <w:shd w:val="clear" w:color="auto" w:fill="auto"/>
          </w:tcPr>
          <w:p w14:paraId="33A268CF"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38B7E18D" w14:textId="77777777" w:rsidTr="00944B19">
        <w:trPr>
          <w:trHeight w:val="290"/>
        </w:trPr>
        <w:tc>
          <w:tcPr>
            <w:tcW w:w="1764" w:type="dxa"/>
            <w:tcBorders>
              <w:top w:val="nil"/>
              <w:left w:val="nil"/>
              <w:bottom w:val="nil"/>
              <w:right w:val="nil"/>
            </w:tcBorders>
            <w:shd w:val="clear" w:color="auto" w:fill="auto"/>
          </w:tcPr>
          <w:p w14:paraId="4F2F55DE" w14:textId="77777777" w:rsidR="00013923" w:rsidRPr="00013923" w:rsidRDefault="00013923" w:rsidP="00013923">
            <w:pPr>
              <w:spacing w:after="0" w:line="240" w:lineRule="auto"/>
              <w:rPr>
                <w:rFonts w:ascii="Arial" w:hAnsi="Arial" w:cs="Arial"/>
              </w:rPr>
            </w:pPr>
            <w:r w:rsidRPr="00013923">
              <w:rPr>
                <w:rFonts w:ascii="Arial" w:hAnsi="Arial" w:cs="Arial"/>
              </w:rPr>
              <w:t>J.J.</w:t>
            </w:r>
          </w:p>
        </w:tc>
        <w:tc>
          <w:tcPr>
            <w:tcW w:w="2856" w:type="dxa"/>
            <w:tcBorders>
              <w:top w:val="nil"/>
              <w:left w:val="nil"/>
              <w:bottom w:val="nil"/>
              <w:right w:val="nil"/>
            </w:tcBorders>
            <w:shd w:val="clear" w:color="auto" w:fill="auto"/>
          </w:tcPr>
          <w:p w14:paraId="65FE06E8" w14:textId="77777777" w:rsidR="00013923" w:rsidRPr="00013923" w:rsidRDefault="00013923" w:rsidP="00013923">
            <w:pPr>
              <w:spacing w:after="0" w:line="240" w:lineRule="auto"/>
              <w:rPr>
                <w:rFonts w:ascii="Arial" w:hAnsi="Arial" w:cs="Arial"/>
              </w:rPr>
            </w:pPr>
            <w:r w:rsidRPr="00013923">
              <w:rPr>
                <w:rFonts w:ascii="Arial" w:hAnsi="Arial" w:cs="Arial"/>
              </w:rPr>
              <w:t>Jones</w:t>
            </w:r>
          </w:p>
        </w:tc>
        <w:tc>
          <w:tcPr>
            <w:tcW w:w="4320" w:type="dxa"/>
            <w:tcBorders>
              <w:top w:val="nil"/>
              <w:left w:val="nil"/>
              <w:bottom w:val="nil"/>
              <w:right w:val="nil"/>
            </w:tcBorders>
            <w:shd w:val="clear" w:color="auto" w:fill="auto"/>
          </w:tcPr>
          <w:p w14:paraId="5D5BDA48" w14:textId="77777777" w:rsidR="00013923" w:rsidRPr="00013923" w:rsidRDefault="00013923" w:rsidP="00013923">
            <w:pPr>
              <w:spacing w:after="0" w:line="240" w:lineRule="auto"/>
              <w:rPr>
                <w:rFonts w:ascii="Arial" w:hAnsi="Arial" w:cs="Arial"/>
              </w:rPr>
            </w:pPr>
            <w:r w:rsidRPr="00013923">
              <w:rPr>
                <w:rFonts w:ascii="Arial" w:hAnsi="Arial" w:cs="Arial"/>
              </w:rPr>
              <w:t>NIAA</w:t>
            </w:r>
          </w:p>
        </w:tc>
      </w:tr>
      <w:tr w:rsidR="00013923" w:rsidRPr="00013923" w14:paraId="4941639A" w14:textId="77777777" w:rsidTr="00944B19">
        <w:trPr>
          <w:trHeight w:val="290"/>
        </w:trPr>
        <w:tc>
          <w:tcPr>
            <w:tcW w:w="1764" w:type="dxa"/>
            <w:tcBorders>
              <w:top w:val="nil"/>
              <w:left w:val="nil"/>
              <w:bottom w:val="nil"/>
              <w:right w:val="nil"/>
            </w:tcBorders>
            <w:shd w:val="clear" w:color="auto" w:fill="auto"/>
          </w:tcPr>
          <w:p w14:paraId="0154A688" w14:textId="77777777" w:rsidR="00013923" w:rsidRPr="00013923" w:rsidRDefault="00013923" w:rsidP="00013923">
            <w:pPr>
              <w:spacing w:after="0" w:line="240" w:lineRule="auto"/>
              <w:rPr>
                <w:rFonts w:ascii="Arial" w:hAnsi="Arial" w:cs="Arial"/>
              </w:rPr>
            </w:pPr>
            <w:r w:rsidRPr="00013923">
              <w:rPr>
                <w:rFonts w:ascii="Arial" w:hAnsi="Arial" w:cs="Arial"/>
              </w:rPr>
              <w:t>Jamie</w:t>
            </w:r>
          </w:p>
        </w:tc>
        <w:tc>
          <w:tcPr>
            <w:tcW w:w="2856" w:type="dxa"/>
            <w:tcBorders>
              <w:top w:val="nil"/>
              <w:left w:val="nil"/>
              <w:bottom w:val="nil"/>
              <w:right w:val="nil"/>
            </w:tcBorders>
            <w:shd w:val="clear" w:color="auto" w:fill="auto"/>
          </w:tcPr>
          <w:p w14:paraId="27856DC0" w14:textId="77777777" w:rsidR="00013923" w:rsidRPr="00013923" w:rsidRDefault="00013923" w:rsidP="00013923">
            <w:pPr>
              <w:spacing w:after="0" w:line="240" w:lineRule="auto"/>
              <w:rPr>
                <w:rFonts w:ascii="Arial" w:hAnsi="Arial" w:cs="Arial"/>
              </w:rPr>
            </w:pPr>
            <w:r w:rsidRPr="00013923">
              <w:rPr>
                <w:rFonts w:ascii="Arial" w:hAnsi="Arial" w:cs="Arial"/>
              </w:rPr>
              <w:t>Jonker</w:t>
            </w:r>
          </w:p>
        </w:tc>
        <w:tc>
          <w:tcPr>
            <w:tcW w:w="4320" w:type="dxa"/>
            <w:tcBorders>
              <w:top w:val="nil"/>
              <w:left w:val="nil"/>
              <w:bottom w:val="nil"/>
              <w:right w:val="nil"/>
            </w:tcBorders>
            <w:shd w:val="clear" w:color="auto" w:fill="auto"/>
          </w:tcPr>
          <w:p w14:paraId="44D01706"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Nat'l</w:t>
            </w:r>
            <w:proofErr w:type="spellEnd"/>
            <w:r w:rsidRPr="00013923">
              <w:rPr>
                <w:rFonts w:ascii="Arial" w:hAnsi="Arial" w:cs="Arial"/>
              </w:rPr>
              <w:t xml:space="preserve"> Milk Producers Federation</w:t>
            </w:r>
          </w:p>
        </w:tc>
      </w:tr>
      <w:tr w:rsidR="00013923" w:rsidRPr="00013923" w14:paraId="5754DDA5" w14:textId="77777777" w:rsidTr="00944B19">
        <w:trPr>
          <w:trHeight w:val="290"/>
        </w:trPr>
        <w:tc>
          <w:tcPr>
            <w:tcW w:w="1764" w:type="dxa"/>
            <w:tcBorders>
              <w:top w:val="nil"/>
              <w:left w:val="nil"/>
              <w:bottom w:val="nil"/>
              <w:right w:val="nil"/>
            </w:tcBorders>
            <w:shd w:val="clear" w:color="auto" w:fill="auto"/>
          </w:tcPr>
          <w:p w14:paraId="6C96E1EF" w14:textId="77777777" w:rsidR="00013923" w:rsidRPr="00013923" w:rsidRDefault="00013923" w:rsidP="00013923">
            <w:pPr>
              <w:spacing w:after="0" w:line="240" w:lineRule="auto"/>
              <w:rPr>
                <w:rFonts w:ascii="Arial" w:hAnsi="Arial" w:cs="Arial"/>
              </w:rPr>
            </w:pPr>
            <w:r w:rsidRPr="00013923">
              <w:rPr>
                <w:rFonts w:ascii="Arial" w:hAnsi="Arial" w:cs="Arial"/>
              </w:rPr>
              <w:t>Jeffrey</w:t>
            </w:r>
          </w:p>
        </w:tc>
        <w:tc>
          <w:tcPr>
            <w:tcW w:w="2856" w:type="dxa"/>
            <w:tcBorders>
              <w:top w:val="nil"/>
              <w:left w:val="nil"/>
              <w:bottom w:val="nil"/>
              <w:right w:val="nil"/>
            </w:tcBorders>
            <w:shd w:val="clear" w:color="auto" w:fill="auto"/>
          </w:tcPr>
          <w:p w14:paraId="7366899A"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Kaisand</w:t>
            </w:r>
            <w:proofErr w:type="spellEnd"/>
          </w:p>
        </w:tc>
        <w:tc>
          <w:tcPr>
            <w:tcW w:w="4320" w:type="dxa"/>
            <w:tcBorders>
              <w:top w:val="nil"/>
              <w:left w:val="nil"/>
              <w:bottom w:val="nil"/>
              <w:right w:val="nil"/>
            </w:tcBorders>
            <w:shd w:val="clear" w:color="auto" w:fill="auto"/>
          </w:tcPr>
          <w:p w14:paraId="3FB9DBD8" w14:textId="77777777" w:rsidR="00013923" w:rsidRPr="00013923" w:rsidRDefault="00013923" w:rsidP="00013923">
            <w:pPr>
              <w:spacing w:after="0" w:line="240" w:lineRule="auto"/>
              <w:rPr>
                <w:rFonts w:ascii="Arial" w:hAnsi="Arial" w:cs="Arial"/>
              </w:rPr>
            </w:pPr>
            <w:r w:rsidRPr="00013923">
              <w:rPr>
                <w:rFonts w:ascii="Arial" w:hAnsi="Arial" w:cs="Arial"/>
              </w:rPr>
              <w:t>Iowa Dept of Agric</w:t>
            </w:r>
          </w:p>
        </w:tc>
      </w:tr>
      <w:tr w:rsidR="00013923" w:rsidRPr="00013923" w14:paraId="207AC8E9" w14:textId="77777777" w:rsidTr="00944B19">
        <w:trPr>
          <w:trHeight w:val="290"/>
        </w:trPr>
        <w:tc>
          <w:tcPr>
            <w:tcW w:w="1764" w:type="dxa"/>
            <w:tcBorders>
              <w:top w:val="nil"/>
              <w:left w:val="nil"/>
              <w:bottom w:val="nil"/>
              <w:right w:val="nil"/>
            </w:tcBorders>
            <w:shd w:val="clear" w:color="auto" w:fill="auto"/>
          </w:tcPr>
          <w:p w14:paraId="6DC7DA88" w14:textId="77777777" w:rsidR="00013923" w:rsidRPr="00013923" w:rsidRDefault="00013923" w:rsidP="00013923">
            <w:pPr>
              <w:spacing w:after="0" w:line="240" w:lineRule="auto"/>
              <w:rPr>
                <w:rFonts w:ascii="Arial" w:hAnsi="Arial" w:cs="Arial"/>
              </w:rPr>
            </w:pPr>
            <w:r w:rsidRPr="00013923">
              <w:rPr>
                <w:rFonts w:ascii="Arial" w:hAnsi="Arial" w:cs="Arial"/>
              </w:rPr>
              <w:t>Mary</w:t>
            </w:r>
          </w:p>
        </w:tc>
        <w:tc>
          <w:tcPr>
            <w:tcW w:w="2856" w:type="dxa"/>
            <w:tcBorders>
              <w:top w:val="nil"/>
              <w:left w:val="nil"/>
              <w:bottom w:val="nil"/>
              <w:right w:val="nil"/>
            </w:tcBorders>
            <w:shd w:val="clear" w:color="auto" w:fill="auto"/>
          </w:tcPr>
          <w:p w14:paraId="27177A36"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Kelpinski</w:t>
            </w:r>
            <w:proofErr w:type="spellEnd"/>
          </w:p>
        </w:tc>
        <w:tc>
          <w:tcPr>
            <w:tcW w:w="4320" w:type="dxa"/>
            <w:tcBorders>
              <w:top w:val="nil"/>
              <w:left w:val="nil"/>
              <w:bottom w:val="nil"/>
              <w:right w:val="nil"/>
            </w:tcBorders>
            <w:shd w:val="clear" w:color="auto" w:fill="auto"/>
          </w:tcPr>
          <w:p w14:paraId="4AB8252F" w14:textId="77777777" w:rsidR="00013923" w:rsidRPr="00013923" w:rsidRDefault="00013923" w:rsidP="00013923">
            <w:pPr>
              <w:spacing w:after="0" w:line="240" w:lineRule="auto"/>
              <w:rPr>
                <w:rFonts w:ascii="Arial" w:hAnsi="Arial" w:cs="Arial"/>
              </w:rPr>
            </w:pPr>
            <w:r w:rsidRPr="00013923">
              <w:rPr>
                <w:rFonts w:ascii="Arial" w:hAnsi="Arial" w:cs="Arial"/>
              </w:rPr>
              <w:t>Michigan Pork Producers Assn</w:t>
            </w:r>
          </w:p>
        </w:tc>
      </w:tr>
      <w:tr w:rsidR="00013923" w:rsidRPr="00013923" w14:paraId="5AA1EC12" w14:textId="77777777" w:rsidTr="00944B19">
        <w:trPr>
          <w:trHeight w:val="290"/>
        </w:trPr>
        <w:tc>
          <w:tcPr>
            <w:tcW w:w="1764" w:type="dxa"/>
            <w:tcBorders>
              <w:top w:val="nil"/>
              <w:left w:val="nil"/>
              <w:bottom w:val="nil"/>
              <w:right w:val="nil"/>
            </w:tcBorders>
            <w:shd w:val="clear" w:color="auto" w:fill="auto"/>
          </w:tcPr>
          <w:p w14:paraId="217A62F8" w14:textId="77777777" w:rsidR="00013923" w:rsidRPr="00013923" w:rsidRDefault="00013923" w:rsidP="00013923">
            <w:pPr>
              <w:spacing w:after="0" w:line="240" w:lineRule="auto"/>
              <w:rPr>
                <w:rFonts w:ascii="Arial" w:hAnsi="Arial" w:cs="Arial"/>
              </w:rPr>
            </w:pPr>
            <w:r w:rsidRPr="00013923">
              <w:rPr>
                <w:rFonts w:ascii="Arial" w:hAnsi="Arial" w:cs="Arial"/>
              </w:rPr>
              <w:t>Diane</w:t>
            </w:r>
          </w:p>
        </w:tc>
        <w:tc>
          <w:tcPr>
            <w:tcW w:w="2856" w:type="dxa"/>
            <w:tcBorders>
              <w:top w:val="nil"/>
              <w:left w:val="nil"/>
              <w:bottom w:val="nil"/>
              <w:right w:val="nil"/>
            </w:tcBorders>
            <w:shd w:val="clear" w:color="auto" w:fill="auto"/>
          </w:tcPr>
          <w:p w14:paraId="6F339324" w14:textId="77777777" w:rsidR="00013923" w:rsidRPr="00013923" w:rsidRDefault="00013923" w:rsidP="00013923">
            <w:pPr>
              <w:spacing w:after="0" w:line="240" w:lineRule="auto"/>
              <w:rPr>
                <w:rFonts w:ascii="Arial" w:hAnsi="Arial" w:cs="Arial"/>
              </w:rPr>
            </w:pPr>
            <w:r w:rsidRPr="00013923">
              <w:rPr>
                <w:rFonts w:ascii="Arial" w:hAnsi="Arial" w:cs="Arial"/>
              </w:rPr>
              <w:t>Kitchen</w:t>
            </w:r>
          </w:p>
        </w:tc>
        <w:tc>
          <w:tcPr>
            <w:tcW w:w="4320" w:type="dxa"/>
            <w:tcBorders>
              <w:top w:val="nil"/>
              <w:left w:val="nil"/>
              <w:bottom w:val="nil"/>
              <w:right w:val="nil"/>
            </w:tcBorders>
            <w:shd w:val="clear" w:color="auto" w:fill="auto"/>
          </w:tcPr>
          <w:p w14:paraId="28A0BE1F" w14:textId="77777777" w:rsidR="00013923" w:rsidRPr="00013923" w:rsidRDefault="00013923" w:rsidP="00013923">
            <w:pPr>
              <w:spacing w:after="0" w:line="240" w:lineRule="auto"/>
              <w:rPr>
                <w:rFonts w:ascii="Arial" w:hAnsi="Arial" w:cs="Arial"/>
              </w:rPr>
            </w:pPr>
            <w:r w:rsidRPr="00013923">
              <w:rPr>
                <w:rFonts w:ascii="Arial" w:hAnsi="Arial" w:cs="Arial"/>
              </w:rPr>
              <w:t xml:space="preserve">Florida Dept of Agric/Consumer </w:t>
            </w:r>
            <w:proofErr w:type="spellStart"/>
            <w:r w:rsidRPr="00013923">
              <w:rPr>
                <w:rFonts w:ascii="Arial" w:hAnsi="Arial" w:cs="Arial"/>
              </w:rPr>
              <w:t>Svcs</w:t>
            </w:r>
            <w:proofErr w:type="spellEnd"/>
          </w:p>
        </w:tc>
      </w:tr>
      <w:tr w:rsidR="00013923" w:rsidRPr="00013923" w14:paraId="0F987CD9" w14:textId="77777777" w:rsidTr="00944B19">
        <w:trPr>
          <w:trHeight w:val="290"/>
        </w:trPr>
        <w:tc>
          <w:tcPr>
            <w:tcW w:w="1764" w:type="dxa"/>
            <w:tcBorders>
              <w:top w:val="nil"/>
              <w:left w:val="nil"/>
              <w:bottom w:val="nil"/>
              <w:right w:val="nil"/>
            </w:tcBorders>
            <w:shd w:val="clear" w:color="auto" w:fill="auto"/>
          </w:tcPr>
          <w:p w14:paraId="10EA42B0" w14:textId="77777777" w:rsidR="00013923" w:rsidRPr="00013923" w:rsidRDefault="00013923" w:rsidP="00013923">
            <w:pPr>
              <w:spacing w:after="0" w:line="240" w:lineRule="auto"/>
              <w:rPr>
                <w:rFonts w:ascii="Arial" w:hAnsi="Arial" w:cs="Arial"/>
              </w:rPr>
            </w:pPr>
            <w:r w:rsidRPr="00013923">
              <w:rPr>
                <w:rFonts w:ascii="Arial" w:hAnsi="Arial" w:cs="Arial"/>
              </w:rPr>
              <w:t>Patrice</w:t>
            </w:r>
          </w:p>
        </w:tc>
        <w:tc>
          <w:tcPr>
            <w:tcW w:w="2856" w:type="dxa"/>
            <w:tcBorders>
              <w:top w:val="nil"/>
              <w:left w:val="nil"/>
              <w:bottom w:val="nil"/>
              <w:right w:val="nil"/>
            </w:tcBorders>
            <w:shd w:val="clear" w:color="auto" w:fill="auto"/>
          </w:tcPr>
          <w:p w14:paraId="060D0CBE" w14:textId="77777777" w:rsidR="00013923" w:rsidRPr="00013923" w:rsidRDefault="00013923" w:rsidP="00013923">
            <w:pPr>
              <w:spacing w:after="0" w:line="240" w:lineRule="auto"/>
              <w:rPr>
                <w:rFonts w:ascii="Arial" w:hAnsi="Arial" w:cs="Arial"/>
              </w:rPr>
            </w:pPr>
            <w:r w:rsidRPr="00013923">
              <w:rPr>
                <w:rFonts w:ascii="Arial" w:hAnsi="Arial" w:cs="Arial"/>
              </w:rPr>
              <w:t>Klein</w:t>
            </w:r>
          </w:p>
        </w:tc>
        <w:tc>
          <w:tcPr>
            <w:tcW w:w="4320" w:type="dxa"/>
            <w:tcBorders>
              <w:top w:val="nil"/>
              <w:left w:val="nil"/>
              <w:bottom w:val="nil"/>
              <w:right w:val="nil"/>
            </w:tcBorders>
            <w:shd w:val="clear" w:color="auto" w:fill="auto"/>
          </w:tcPr>
          <w:p w14:paraId="3DAE8E58" w14:textId="77777777" w:rsidR="00013923" w:rsidRPr="00013923" w:rsidRDefault="00013923" w:rsidP="00013923">
            <w:pPr>
              <w:spacing w:after="0" w:line="240" w:lineRule="auto"/>
              <w:rPr>
                <w:rFonts w:ascii="Arial" w:hAnsi="Arial" w:cs="Arial"/>
              </w:rPr>
            </w:pPr>
            <w:r w:rsidRPr="00013923">
              <w:rPr>
                <w:rFonts w:ascii="Arial" w:hAnsi="Arial" w:cs="Arial"/>
              </w:rPr>
              <w:t>USDA-Forest Service</w:t>
            </w:r>
          </w:p>
        </w:tc>
      </w:tr>
      <w:tr w:rsidR="00013923" w:rsidRPr="00013923" w14:paraId="6AC86746" w14:textId="77777777" w:rsidTr="00944B19">
        <w:trPr>
          <w:trHeight w:val="290"/>
        </w:trPr>
        <w:tc>
          <w:tcPr>
            <w:tcW w:w="1764" w:type="dxa"/>
            <w:tcBorders>
              <w:top w:val="nil"/>
              <w:left w:val="nil"/>
              <w:bottom w:val="nil"/>
              <w:right w:val="nil"/>
            </w:tcBorders>
            <w:shd w:val="clear" w:color="auto" w:fill="auto"/>
          </w:tcPr>
          <w:p w14:paraId="67FA55FD"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Kavishti</w:t>
            </w:r>
            <w:proofErr w:type="spellEnd"/>
          </w:p>
        </w:tc>
        <w:tc>
          <w:tcPr>
            <w:tcW w:w="2856" w:type="dxa"/>
            <w:tcBorders>
              <w:top w:val="nil"/>
              <w:left w:val="nil"/>
              <w:bottom w:val="nil"/>
              <w:right w:val="nil"/>
            </w:tcBorders>
            <w:shd w:val="clear" w:color="auto" w:fill="auto"/>
          </w:tcPr>
          <w:p w14:paraId="09C1BDD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Kokaram</w:t>
            </w:r>
            <w:proofErr w:type="spellEnd"/>
          </w:p>
        </w:tc>
        <w:tc>
          <w:tcPr>
            <w:tcW w:w="4320" w:type="dxa"/>
            <w:tcBorders>
              <w:top w:val="nil"/>
              <w:left w:val="nil"/>
              <w:bottom w:val="nil"/>
              <w:right w:val="nil"/>
            </w:tcBorders>
            <w:shd w:val="clear" w:color="auto" w:fill="auto"/>
          </w:tcPr>
          <w:p w14:paraId="689D2018"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66133F04" w14:textId="77777777" w:rsidTr="00944B19">
        <w:trPr>
          <w:trHeight w:val="290"/>
        </w:trPr>
        <w:tc>
          <w:tcPr>
            <w:tcW w:w="1764" w:type="dxa"/>
            <w:tcBorders>
              <w:top w:val="nil"/>
              <w:left w:val="nil"/>
              <w:bottom w:val="nil"/>
              <w:right w:val="nil"/>
            </w:tcBorders>
            <w:shd w:val="clear" w:color="auto" w:fill="auto"/>
          </w:tcPr>
          <w:p w14:paraId="252EE423" w14:textId="77777777" w:rsidR="00013923" w:rsidRPr="00013923" w:rsidRDefault="00013923" w:rsidP="00013923">
            <w:pPr>
              <w:spacing w:after="0" w:line="240" w:lineRule="auto"/>
              <w:rPr>
                <w:rFonts w:ascii="Arial" w:hAnsi="Arial" w:cs="Arial"/>
              </w:rPr>
            </w:pPr>
            <w:r w:rsidRPr="00013923">
              <w:rPr>
                <w:rFonts w:ascii="Arial" w:hAnsi="Arial" w:cs="Arial"/>
              </w:rPr>
              <w:t>Darlene</w:t>
            </w:r>
          </w:p>
        </w:tc>
        <w:tc>
          <w:tcPr>
            <w:tcW w:w="2856" w:type="dxa"/>
            <w:tcBorders>
              <w:top w:val="nil"/>
              <w:left w:val="nil"/>
              <w:bottom w:val="nil"/>
              <w:right w:val="nil"/>
            </w:tcBorders>
            <w:shd w:val="clear" w:color="auto" w:fill="auto"/>
          </w:tcPr>
          <w:p w14:paraId="12F2E85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Konkle</w:t>
            </w:r>
            <w:proofErr w:type="spellEnd"/>
          </w:p>
        </w:tc>
        <w:tc>
          <w:tcPr>
            <w:tcW w:w="4320" w:type="dxa"/>
            <w:tcBorders>
              <w:top w:val="nil"/>
              <w:left w:val="nil"/>
              <w:bottom w:val="nil"/>
              <w:right w:val="nil"/>
            </w:tcBorders>
            <w:shd w:val="clear" w:color="auto" w:fill="auto"/>
          </w:tcPr>
          <w:p w14:paraId="0BC8DC81" w14:textId="77777777" w:rsidR="00013923" w:rsidRPr="00013923" w:rsidRDefault="00013923" w:rsidP="00013923">
            <w:pPr>
              <w:spacing w:after="0" w:line="240" w:lineRule="auto"/>
              <w:rPr>
                <w:rFonts w:ascii="Arial" w:hAnsi="Arial" w:cs="Arial"/>
              </w:rPr>
            </w:pPr>
            <w:r w:rsidRPr="00013923">
              <w:rPr>
                <w:rFonts w:ascii="Arial" w:hAnsi="Arial" w:cs="Arial"/>
              </w:rPr>
              <w:t xml:space="preserve">WI Dept of Agric/Trade/Consumer </w:t>
            </w:r>
            <w:proofErr w:type="spellStart"/>
            <w:r w:rsidRPr="00013923">
              <w:rPr>
                <w:rFonts w:ascii="Arial" w:hAnsi="Arial" w:cs="Arial"/>
              </w:rPr>
              <w:t>Prot</w:t>
            </w:r>
            <w:proofErr w:type="spellEnd"/>
          </w:p>
        </w:tc>
      </w:tr>
      <w:tr w:rsidR="00013923" w:rsidRPr="00013923" w14:paraId="6B75150C" w14:textId="77777777" w:rsidTr="00944B19">
        <w:trPr>
          <w:trHeight w:val="290"/>
        </w:trPr>
        <w:tc>
          <w:tcPr>
            <w:tcW w:w="1764" w:type="dxa"/>
            <w:tcBorders>
              <w:top w:val="nil"/>
              <w:left w:val="nil"/>
              <w:bottom w:val="nil"/>
              <w:right w:val="nil"/>
            </w:tcBorders>
            <w:shd w:val="clear" w:color="auto" w:fill="auto"/>
          </w:tcPr>
          <w:p w14:paraId="0B6573F8" w14:textId="77777777" w:rsidR="00013923" w:rsidRPr="00013923" w:rsidRDefault="00013923" w:rsidP="00013923">
            <w:pPr>
              <w:spacing w:after="0" w:line="240" w:lineRule="auto"/>
              <w:rPr>
                <w:rFonts w:ascii="Arial" w:hAnsi="Arial" w:cs="Arial"/>
              </w:rPr>
            </w:pPr>
            <w:r w:rsidRPr="00013923">
              <w:rPr>
                <w:rFonts w:ascii="Arial" w:hAnsi="Arial" w:cs="Arial"/>
              </w:rPr>
              <w:t>Berend</w:t>
            </w:r>
          </w:p>
        </w:tc>
        <w:tc>
          <w:tcPr>
            <w:tcW w:w="2856" w:type="dxa"/>
            <w:tcBorders>
              <w:top w:val="nil"/>
              <w:left w:val="nil"/>
              <w:bottom w:val="nil"/>
              <w:right w:val="nil"/>
            </w:tcBorders>
            <w:shd w:val="clear" w:color="auto" w:fill="auto"/>
          </w:tcPr>
          <w:p w14:paraId="4E1E99B4" w14:textId="77777777" w:rsidR="00013923" w:rsidRPr="00013923" w:rsidRDefault="00013923" w:rsidP="00013923">
            <w:pPr>
              <w:spacing w:after="0" w:line="240" w:lineRule="auto"/>
              <w:rPr>
                <w:rFonts w:ascii="Arial" w:hAnsi="Arial" w:cs="Arial"/>
              </w:rPr>
            </w:pPr>
            <w:r w:rsidRPr="00013923">
              <w:rPr>
                <w:rFonts w:ascii="Arial" w:hAnsi="Arial" w:cs="Arial"/>
              </w:rPr>
              <w:t>Koops</w:t>
            </w:r>
          </w:p>
        </w:tc>
        <w:tc>
          <w:tcPr>
            <w:tcW w:w="4320" w:type="dxa"/>
            <w:tcBorders>
              <w:top w:val="nil"/>
              <w:left w:val="nil"/>
              <w:bottom w:val="nil"/>
              <w:right w:val="nil"/>
            </w:tcBorders>
            <w:shd w:val="clear" w:color="auto" w:fill="auto"/>
          </w:tcPr>
          <w:p w14:paraId="06FB7978" w14:textId="77777777" w:rsidR="00013923" w:rsidRPr="00013923" w:rsidRDefault="00013923" w:rsidP="00013923">
            <w:pPr>
              <w:spacing w:after="0" w:line="240" w:lineRule="auto"/>
              <w:rPr>
                <w:rFonts w:ascii="Arial" w:hAnsi="Arial" w:cs="Arial"/>
              </w:rPr>
            </w:pPr>
            <w:r w:rsidRPr="00013923">
              <w:rPr>
                <w:rFonts w:ascii="Arial" w:hAnsi="Arial" w:cs="Arial"/>
              </w:rPr>
              <w:t>Merck Animal Health</w:t>
            </w:r>
          </w:p>
        </w:tc>
      </w:tr>
      <w:tr w:rsidR="00013923" w:rsidRPr="00013923" w14:paraId="0C3C7322" w14:textId="77777777" w:rsidTr="00944B19">
        <w:trPr>
          <w:trHeight w:val="290"/>
        </w:trPr>
        <w:tc>
          <w:tcPr>
            <w:tcW w:w="1764" w:type="dxa"/>
            <w:tcBorders>
              <w:top w:val="nil"/>
              <w:left w:val="nil"/>
              <w:bottom w:val="nil"/>
              <w:right w:val="nil"/>
            </w:tcBorders>
            <w:shd w:val="clear" w:color="auto" w:fill="auto"/>
          </w:tcPr>
          <w:p w14:paraId="05B56B78" w14:textId="77777777" w:rsidR="00013923" w:rsidRPr="00013923" w:rsidRDefault="00013923" w:rsidP="00013923">
            <w:pPr>
              <w:spacing w:after="0" w:line="240" w:lineRule="auto"/>
              <w:rPr>
                <w:rFonts w:ascii="Arial" w:hAnsi="Arial" w:cs="Arial"/>
              </w:rPr>
            </w:pPr>
            <w:r w:rsidRPr="00013923">
              <w:rPr>
                <w:rFonts w:ascii="Arial" w:hAnsi="Arial" w:cs="Arial"/>
              </w:rPr>
              <w:t>Amanda</w:t>
            </w:r>
          </w:p>
        </w:tc>
        <w:tc>
          <w:tcPr>
            <w:tcW w:w="2856" w:type="dxa"/>
            <w:tcBorders>
              <w:top w:val="nil"/>
              <w:left w:val="nil"/>
              <w:bottom w:val="nil"/>
              <w:right w:val="nil"/>
            </w:tcBorders>
            <w:shd w:val="clear" w:color="auto" w:fill="auto"/>
          </w:tcPr>
          <w:p w14:paraId="1BE882AF" w14:textId="77777777" w:rsidR="00013923" w:rsidRPr="00013923" w:rsidRDefault="00013923" w:rsidP="00013923">
            <w:pPr>
              <w:spacing w:after="0" w:line="240" w:lineRule="auto"/>
              <w:rPr>
                <w:rFonts w:ascii="Arial" w:hAnsi="Arial" w:cs="Arial"/>
              </w:rPr>
            </w:pPr>
            <w:r w:rsidRPr="00013923">
              <w:rPr>
                <w:rFonts w:ascii="Arial" w:hAnsi="Arial" w:cs="Arial"/>
              </w:rPr>
              <w:t>Kravitz</w:t>
            </w:r>
          </w:p>
        </w:tc>
        <w:tc>
          <w:tcPr>
            <w:tcW w:w="4320" w:type="dxa"/>
            <w:tcBorders>
              <w:top w:val="nil"/>
              <w:left w:val="nil"/>
              <w:bottom w:val="nil"/>
              <w:right w:val="nil"/>
            </w:tcBorders>
            <w:shd w:val="clear" w:color="auto" w:fill="auto"/>
          </w:tcPr>
          <w:p w14:paraId="41EA2DDE" w14:textId="77777777" w:rsidR="00013923" w:rsidRPr="00013923" w:rsidRDefault="00013923" w:rsidP="00013923">
            <w:pPr>
              <w:spacing w:after="0" w:line="240" w:lineRule="auto"/>
              <w:rPr>
                <w:rFonts w:ascii="Arial" w:hAnsi="Arial" w:cs="Arial"/>
              </w:rPr>
            </w:pPr>
            <w:r w:rsidRPr="00013923">
              <w:rPr>
                <w:rFonts w:ascii="Arial" w:hAnsi="Arial" w:cs="Arial"/>
              </w:rPr>
              <w:t>VA-MD Regional College of Vet Med</w:t>
            </w:r>
          </w:p>
        </w:tc>
      </w:tr>
      <w:tr w:rsidR="00013923" w:rsidRPr="00013923" w14:paraId="4E44DC79" w14:textId="77777777" w:rsidTr="00944B19">
        <w:trPr>
          <w:trHeight w:val="290"/>
        </w:trPr>
        <w:tc>
          <w:tcPr>
            <w:tcW w:w="1764" w:type="dxa"/>
            <w:tcBorders>
              <w:top w:val="nil"/>
              <w:left w:val="nil"/>
              <w:bottom w:val="nil"/>
              <w:right w:val="nil"/>
            </w:tcBorders>
            <w:shd w:val="clear" w:color="auto" w:fill="auto"/>
          </w:tcPr>
          <w:p w14:paraId="0619A94F" w14:textId="77777777" w:rsidR="00013923" w:rsidRPr="00013923" w:rsidRDefault="00013923" w:rsidP="00013923">
            <w:pPr>
              <w:spacing w:after="0" w:line="240" w:lineRule="auto"/>
              <w:rPr>
                <w:rFonts w:ascii="Arial" w:hAnsi="Arial" w:cs="Arial"/>
              </w:rPr>
            </w:pPr>
            <w:r w:rsidRPr="00013923">
              <w:rPr>
                <w:rFonts w:ascii="Arial" w:hAnsi="Arial" w:cs="Arial"/>
              </w:rPr>
              <w:t>Margo</w:t>
            </w:r>
          </w:p>
        </w:tc>
        <w:tc>
          <w:tcPr>
            <w:tcW w:w="2856" w:type="dxa"/>
            <w:tcBorders>
              <w:top w:val="nil"/>
              <w:left w:val="nil"/>
              <w:bottom w:val="nil"/>
              <w:right w:val="nil"/>
            </w:tcBorders>
            <w:shd w:val="clear" w:color="auto" w:fill="auto"/>
          </w:tcPr>
          <w:p w14:paraId="2180F9E4" w14:textId="77777777" w:rsidR="00013923" w:rsidRPr="00013923" w:rsidRDefault="00013923" w:rsidP="00013923">
            <w:pPr>
              <w:spacing w:after="0" w:line="240" w:lineRule="auto"/>
              <w:rPr>
                <w:rFonts w:ascii="Arial" w:hAnsi="Arial" w:cs="Arial"/>
              </w:rPr>
            </w:pPr>
            <w:r w:rsidRPr="00013923">
              <w:rPr>
                <w:rFonts w:ascii="Arial" w:hAnsi="Arial" w:cs="Arial"/>
              </w:rPr>
              <w:t>Kunz</w:t>
            </w:r>
          </w:p>
        </w:tc>
        <w:tc>
          <w:tcPr>
            <w:tcW w:w="4320" w:type="dxa"/>
            <w:tcBorders>
              <w:top w:val="nil"/>
              <w:left w:val="nil"/>
              <w:bottom w:val="nil"/>
              <w:right w:val="nil"/>
            </w:tcBorders>
            <w:shd w:val="clear" w:color="auto" w:fill="auto"/>
          </w:tcPr>
          <w:p w14:paraId="6BFF7086" w14:textId="77777777" w:rsidR="00013923" w:rsidRPr="00013923" w:rsidRDefault="00013923" w:rsidP="00013923">
            <w:pPr>
              <w:spacing w:after="0" w:line="240" w:lineRule="auto"/>
              <w:rPr>
                <w:rFonts w:ascii="Arial" w:hAnsi="Arial" w:cs="Arial"/>
              </w:rPr>
            </w:pPr>
            <w:r w:rsidRPr="00013923">
              <w:rPr>
                <w:rFonts w:ascii="Arial" w:hAnsi="Arial" w:cs="Arial"/>
              </w:rPr>
              <w:t>North Dakota Dept of Agric</w:t>
            </w:r>
          </w:p>
        </w:tc>
      </w:tr>
      <w:tr w:rsidR="00013923" w:rsidRPr="00013923" w14:paraId="7F789277" w14:textId="77777777" w:rsidTr="00944B19">
        <w:trPr>
          <w:trHeight w:val="290"/>
        </w:trPr>
        <w:tc>
          <w:tcPr>
            <w:tcW w:w="1764" w:type="dxa"/>
            <w:tcBorders>
              <w:top w:val="nil"/>
              <w:left w:val="nil"/>
              <w:bottom w:val="nil"/>
              <w:right w:val="nil"/>
            </w:tcBorders>
            <w:shd w:val="clear" w:color="auto" w:fill="auto"/>
          </w:tcPr>
          <w:p w14:paraId="42CAFB34" w14:textId="77777777" w:rsidR="00013923" w:rsidRPr="00013923" w:rsidRDefault="00013923" w:rsidP="00013923">
            <w:pPr>
              <w:spacing w:after="0" w:line="240" w:lineRule="auto"/>
              <w:rPr>
                <w:rFonts w:ascii="Arial" w:hAnsi="Arial" w:cs="Arial"/>
              </w:rPr>
            </w:pPr>
            <w:r w:rsidRPr="00013923">
              <w:rPr>
                <w:rFonts w:ascii="Arial" w:hAnsi="Arial" w:cs="Arial"/>
              </w:rPr>
              <w:t>T.R.</w:t>
            </w:r>
          </w:p>
        </w:tc>
        <w:tc>
          <w:tcPr>
            <w:tcW w:w="2856" w:type="dxa"/>
            <w:tcBorders>
              <w:top w:val="nil"/>
              <w:left w:val="nil"/>
              <w:bottom w:val="nil"/>
              <w:right w:val="nil"/>
            </w:tcBorders>
            <w:shd w:val="clear" w:color="auto" w:fill="auto"/>
          </w:tcPr>
          <w:p w14:paraId="0013CD4A" w14:textId="77777777" w:rsidR="00013923" w:rsidRPr="00013923" w:rsidRDefault="00013923" w:rsidP="00013923">
            <w:pPr>
              <w:spacing w:after="0" w:line="240" w:lineRule="auto"/>
              <w:rPr>
                <w:rFonts w:ascii="Arial" w:hAnsi="Arial" w:cs="Arial"/>
              </w:rPr>
            </w:pPr>
            <w:r w:rsidRPr="00013923">
              <w:rPr>
                <w:rFonts w:ascii="Arial" w:hAnsi="Arial" w:cs="Arial"/>
              </w:rPr>
              <w:t>Lansford</w:t>
            </w:r>
          </w:p>
        </w:tc>
        <w:tc>
          <w:tcPr>
            <w:tcW w:w="4320" w:type="dxa"/>
            <w:tcBorders>
              <w:top w:val="nil"/>
              <w:left w:val="nil"/>
              <w:bottom w:val="nil"/>
              <w:right w:val="nil"/>
            </w:tcBorders>
            <w:shd w:val="clear" w:color="auto" w:fill="auto"/>
          </w:tcPr>
          <w:p w14:paraId="12B749BB" w14:textId="77777777" w:rsidR="00013923" w:rsidRPr="00013923" w:rsidRDefault="00013923" w:rsidP="00013923">
            <w:pPr>
              <w:spacing w:after="0" w:line="240" w:lineRule="auto"/>
              <w:rPr>
                <w:rFonts w:ascii="Arial" w:hAnsi="Arial" w:cs="Arial"/>
              </w:rPr>
            </w:pPr>
            <w:r w:rsidRPr="00013923">
              <w:rPr>
                <w:rFonts w:ascii="Arial" w:hAnsi="Arial" w:cs="Arial"/>
              </w:rPr>
              <w:t xml:space="preserve">Texas Dept of State Health </w:t>
            </w:r>
            <w:proofErr w:type="spellStart"/>
            <w:r w:rsidRPr="00013923">
              <w:rPr>
                <w:rFonts w:ascii="Arial" w:hAnsi="Arial" w:cs="Arial"/>
              </w:rPr>
              <w:t>Svcs</w:t>
            </w:r>
            <w:proofErr w:type="spellEnd"/>
          </w:p>
        </w:tc>
      </w:tr>
      <w:tr w:rsidR="00013923" w:rsidRPr="00013923" w14:paraId="11C5B1DC" w14:textId="77777777" w:rsidTr="00944B19">
        <w:trPr>
          <w:trHeight w:val="290"/>
        </w:trPr>
        <w:tc>
          <w:tcPr>
            <w:tcW w:w="1764" w:type="dxa"/>
            <w:tcBorders>
              <w:top w:val="nil"/>
              <w:left w:val="nil"/>
              <w:bottom w:val="nil"/>
              <w:right w:val="nil"/>
            </w:tcBorders>
            <w:shd w:val="clear" w:color="auto" w:fill="auto"/>
          </w:tcPr>
          <w:p w14:paraId="4F97EE15" w14:textId="77777777" w:rsidR="00013923" w:rsidRPr="00013923" w:rsidRDefault="00013923" w:rsidP="00013923">
            <w:pPr>
              <w:spacing w:after="0" w:line="240" w:lineRule="auto"/>
              <w:rPr>
                <w:rFonts w:ascii="Arial" w:hAnsi="Arial" w:cs="Arial"/>
              </w:rPr>
            </w:pPr>
            <w:r w:rsidRPr="00013923">
              <w:rPr>
                <w:rFonts w:ascii="Arial" w:hAnsi="Arial" w:cs="Arial"/>
              </w:rPr>
              <w:t>Elizabeth</w:t>
            </w:r>
          </w:p>
        </w:tc>
        <w:tc>
          <w:tcPr>
            <w:tcW w:w="2856" w:type="dxa"/>
            <w:tcBorders>
              <w:top w:val="nil"/>
              <w:left w:val="nil"/>
              <w:bottom w:val="nil"/>
              <w:right w:val="nil"/>
            </w:tcBorders>
            <w:shd w:val="clear" w:color="auto" w:fill="auto"/>
          </w:tcPr>
          <w:p w14:paraId="12956DAE" w14:textId="77777777" w:rsidR="00013923" w:rsidRPr="00013923" w:rsidRDefault="00013923" w:rsidP="00013923">
            <w:pPr>
              <w:spacing w:after="0" w:line="240" w:lineRule="auto"/>
              <w:rPr>
                <w:rFonts w:ascii="Arial" w:hAnsi="Arial" w:cs="Arial"/>
              </w:rPr>
            </w:pPr>
            <w:r w:rsidRPr="00013923">
              <w:rPr>
                <w:rFonts w:ascii="Arial" w:hAnsi="Arial" w:cs="Arial"/>
              </w:rPr>
              <w:t>Lautner</w:t>
            </w:r>
          </w:p>
        </w:tc>
        <w:tc>
          <w:tcPr>
            <w:tcW w:w="4320" w:type="dxa"/>
            <w:tcBorders>
              <w:top w:val="nil"/>
              <w:left w:val="nil"/>
              <w:bottom w:val="nil"/>
              <w:right w:val="nil"/>
            </w:tcBorders>
            <w:shd w:val="clear" w:color="auto" w:fill="auto"/>
          </w:tcPr>
          <w:p w14:paraId="099D5BB8"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322189EC" w14:textId="77777777" w:rsidTr="00944B19">
        <w:trPr>
          <w:trHeight w:val="290"/>
        </w:trPr>
        <w:tc>
          <w:tcPr>
            <w:tcW w:w="1764" w:type="dxa"/>
            <w:tcBorders>
              <w:top w:val="nil"/>
              <w:left w:val="nil"/>
              <w:bottom w:val="nil"/>
              <w:right w:val="nil"/>
            </w:tcBorders>
            <w:shd w:val="clear" w:color="auto" w:fill="auto"/>
          </w:tcPr>
          <w:p w14:paraId="6844FF4A" w14:textId="77777777" w:rsidR="00013923" w:rsidRPr="00013923" w:rsidRDefault="00013923" w:rsidP="00013923">
            <w:pPr>
              <w:spacing w:after="0" w:line="240" w:lineRule="auto"/>
              <w:rPr>
                <w:rFonts w:ascii="Arial" w:hAnsi="Arial" w:cs="Arial"/>
              </w:rPr>
            </w:pPr>
            <w:r w:rsidRPr="00013923">
              <w:rPr>
                <w:rFonts w:ascii="Arial" w:hAnsi="Arial" w:cs="Arial"/>
              </w:rPr>
              <w:t>John</w:t>
            </w:r>
          </w:p>
        </w:tc>
        <w:tc>
          <w:tcPr>
            <w:tcW w:w="2856" w:type="dxa"/>
            <w:tcBorders>
              <w:top w:val="nil"/>
              <w:left w:val="nil"/>
              <w:bottom w:val="nil"/>
              <w:right w:val="nil"/>
            </w:tcBorders>
            <w:shd w:val="clear" w:color="auto" w:fill="auto"/>
          </w:tcPr>
          <w:p w14:paraId="3A02A6D4" w14:textId="77777777" w:rsidR="00013923" w:rsidRPr="00013923" w:rsidRDefault="00013923" w:rsidP="00013923">
            <w:pPr>
              <w:spacing w:after="0" w:line="240" w:lineRule="auto"/>
              <w:rPr>
                <w:rFonts w:ascii="Arial" w:hAnsi="Arial" w:cs="Arial"/>
              </w:rPr>
            </w:pPr>
            <w:r w:rsidRPr="00013923">
              <w:rPr>
                <w:rFonts w:ascii="Arial" w:hAnsi="Arial" w:cs="Arial"/>
              </w:rPr>
              <w:t>Lawrence</w:t>
            </w:r>
          </w:p>
        </w:tc>
        <w:tc>
          <w:tcPr>
            <w:tcW w:w="4320" w:type="dxa"/>
            <w:tcBorders>
              <w:top w:val="nil"/>
              <w:left w:val="nil"/>
              <w:bottom w:val="nil"/>
              <w:right w:val="nil"/>
            </w:tcBorders>
            <w:shd w:val="clear" w:color="auto" w:fill="auto"/>
          </w:tcPr>
          <w:p w14:paraId="12C6F0E7" w14:textId="77777777" w:rsidR="00013923" w:rsidRPr="00013923" w:rsidRDefault="00013923" w:rsidP="00013923">
            <w:pPr>
              <w:spacing w:after="0" w:line="240" w:lineRule="auto"/>
              <w:rPr>
                <w:rFonts w:ascii="Arial" w:hAnsi="Arial" w:cs="Arial"/>
              </w:rPr>
            </w:pPr>
            <w:r w:rsidRPr="00013923">
              <w:rPr>
                <w:rFonts w:ascii="Arial" w:hAnsi="Arial" w:cs="Arial"/>
              </w:rPr>
              <w:t>IDEXX Laboratories, Inc.</w:t>
            </w:r>
          </w:p>
        </w:tc>
      </w:tr>
      <w:tr w:rsidR="00013923" w:rsidRPr="00013923" w14:paraId="23CB6176" w14:textId="77777777" w:rsidTr="00944B19">
        <w:trPr>
          <w:trHeight w:val="290"/>
        </w:trPr>
        <w:tc>
          <w:tcPr>
            <w:tcW w:w="1764" w:type="dxa"/>
            <w:tcBorders>
              <w:top w:val="nil"/>
              <w:left w:val="nil"/>
              <w:bottom w:val="nil"/>
              <w:right w:val="nil"/>
            </w:tcBorders>
            <w:shd w:val="clear" w:color="auto" w:fill="auto"/>
          </w:tcPr>
          <w:p w14:paraId="4BB4DEE7" w14:textId="77777777" w:rsidR="00013923" w:rsidRPr="00013923" w:rsidRDefault="00013923" w:rsidP="00013923">
            <w:pPr>
              <w:spacing w:after="0" w:line="240" w:lineRule="auto"/>
              <w:rPr>
                <w:rFonts w:ascii="Arial" w:hAnsi="Arial" w:cs="Arial"/>
              </w:rPr>
            </w:pPr>
            <w:r w:rsidRPr="00013923">
              <w:rPr>
                <w:rFonts w:ascii="Arial" w:hAnsi="Arial" w:cs="Arial"/>
              </w:rPr>
              <w:t>Molly</w:t>
            </w:r>
          </w:p>
        </w:tc>
        <w:tc>
          <w:tcPr>
            <w:tcW w:w="2856" w:type="dxa"/>
            <w:tcBorders>
              <w:top w:val="nil"/>
              <w:left w:val="nil"/>
              <w:bottom w:val="nil"/>
              <w:right w:val="nil"/>
            </w:tcBorders>
            <w:shd w:val="clear" w:color="auto" w:fill="auto"/>
          </w:tcPr>
          <w:p w14:paraId="74D81849" w14:textId="77777777" w:rsidR="00013923" w:rsidRPr="00013923" w:rsidRDefault="00013923" w:rsidP="00013923">
            <w:pPr>
              <w:spacing w:after="0" w:line="240" w:lineRule="auto"/>
              <w:rPr>
                <w:rFonts w:ascii="Arial" w:hAnsi="Arial" w:cs="Arial"/>
              </w:rPr>
            </w:pPr>
            <w:r w:rsidRPr="00013923">
              <w:rPr>
                <w:rFonts w:ascii="Arial" w:hAnsi="Arial" w:cs="Arial"/>
              </w:rPr>
              <w:t>Lee</w:t>
            </w:r>
          </w:p>
        </w:tc>
        <w:tc>
          <w:tcPr>
            <w:tcW w:w="4320" w:type="dxa"/>
            <w:tcBorders>
              <w:top w:val="nil"/>
              <w:left w:val="nil"/>
              <w:bottom w:val="nil"/>
              <w:right w:val="nil"/>
            </w:tcBorders>
            <w:shd w:val="clear" w:color="auto" w:fill="auto"/>
          </w:tcPr>
          <w:p w14:paraId="21289697" w14:textId="77777777" w:rsidR="00013923" w:rsidRPr="00013923" w:rsidRDefault="00013923" w:rsidP="00013923">
            <w:pPr>
              <w:spacing w:after="0" w:line="240" w:lineRule="auto"/>
              <w:rPr>
                <w:rFonts w:ascii="Arial" w:hAnsi="Arial" w:cs="Arial"/>
              </w:rPr>
            </w:pPr>
            <w:r w:rsidRPr="00013923">
              <w:rPr>
                <w:rFonts w:ascii="Arial" w:hAnsi="Arial" w:cs="Arial"/>
              </w:rPr>
              <w:t>Iowa State University</w:t>
            </w:r>
          </w:p>
        </w:tc>
      </w:tr>
      <w:tr w:rsidR="00013923" w:rsidRPr="00013923" w14:paraId="221A6459" w14:textId="77777777" w:rsidTr="00944B19">
        <w:trPr>
          <w:trHeight w:val="290"/>
        </w:trPr>
        <w:tc>
          <w:tcPr>
            <w:tcW w:w="1764" w:type="dxa"/>
            <w:tcBorders>
              <w:top w:val="nil"/>
              <w:left w:val="nil"/>
              <w:bottom w:val="nil"/>
              <w:right w:val="nil"/>
            </w:tcBorders>
            <w:shd w:val="clear" w:color="auto" w:fill="auto"/>
          </w:tcPr>
          <w:p w14:paraId="4C66A809" w14:textId="77777777" w:rsidR="00013923" w:rsidRPr="00013923" w:rsidRDefault="00013923" w:rsidP="00013923">
            <w:pPr>
              <w:spacing w:after="0" w:line="240" w:lineRule="auto"/>
              <w:rPr>
                <w:rFonts w:ascii="Arial" w:hAnsi="Arial" w:cs="Arial"/>
              </w:rPr>
            </w:pPr>
            <w:r w:rsidRPr="00013923">
              <w:rPr>
                <w:rFonts w:ascii="Arial" w:hAnsi="Arial" w:cs="Arial"/>
              </w:rPr>
              <w:t>Sabrina</w:t>
            </w:r>
          </w:p>
        </w:tc>
        <w:tc>
          <w:tcPr>
            <w:tcW w:w="2856" w:type="dxa"/>
            <w:tcBorders>
              <w:top w:val="nil"/>
              <w:left w:val="nil"/>
              <w:bottom w:val="nil"/>
              <w:right w:val="nil"/>
            </w:tcBorders>
            <w:shd w:val="clear" w:color="auto" w:fill="auto"/>
          </w:tcPr>
          <w:p w14:paraId="194935A4" w14:textId="77777777" w:rsidR="00013923" w:rsidRPr="00013923" w:rsidRDefault="00013923" w:rsidP="00013923">
            <w:pPr>
              <w:spacing w:after="0" w:line="240" w:lineRule="auto"/>
              <w:rPr>
                <w:rFonts w:ascii="Arial" w:hAnsi="Arial" w:cs="Arial"/>
              </w:rPr>
            </w:pPr>
            <w:r w:rsidRPr="00013923">
              <w:rPr>
                <w:rFonts w:ascii="Arial" w:hAnsi="Arial" w:cs="Arial"/>
              </w:rPr>
              <w:t>Lee</w:t>
            </w:r>
          </w:p>
        </w:tc>
        <w:tc>
          <w:tcPr>
            <w:tcW w:w="4320" w:type="dxa"/>
            <w:tcBorders>
              <w:top w:val="nil"/>
              <w:left w:val="nil"/>
              <w:bottom w:val="nil"/>
              <w:right w:val="nil"/>
            </w:tcBorders>
            <w:shd w:val="clear" w:color="auto" w:fill="auto"/>
          </w:tcPr>
          <w:p w14:paraId="289B9C49" w14:textId="77777777" w:rsidR="00013923" w:rsidRPr="00013923" w:rsidRDefault="00013923" w:rsidP="00013923">
            <w:pPr>
              <w:spacing w:after="0" w:line="240" w:lineRule="auto"/>
              <w:rPr>
                <w:rFonts w:ascii="Arial" w:hAnsi="Arial" w:cs="Arial"/>
              </w:rPr>
            </w:pPr>
            <w:r w:rsidRPr="00013923">
              <w:rPr>
                <w:rFonts w:ascii="Arial" w:hAnsi="Arial" w:cs="Arial"/>
              </w:rPr>
              <w:t>Boehringer-Ingelheim</w:t>
            </w:r>
          </w:p>
        </w:tc>
      </w:tr>
      <w:tr w:rsidR="00013923" w:rsidRPr="00013923" w14:paraId="23D7E12A" w14:textId="77777777" w:rsidTr="00944B19">
        <w:trPr>
          <w:trHeight w:val="290"/>
        </w:trPr>
        <w:tc>
          <w:tcPr>
            <w:tcW w:w="1764" w:type="dxa"/>
            <w:tcBorders>
              <w:top w:val="nil"/>
              <w:left w:val="nil"/>
              <w:bottom w:val="nil"/>
              <w:right w:val="nil"/>
            </w:tcBorders>
            <w:shd w:val="clear" w:color="auto" w:fill="auto"/>
          </w:tcPr>
          <w:p w14:paraId="69886AB1" w14:textId="77777777" w:rsidR="00013923" w:rsidRPr="00013923" w:rsidRDefault="00013923" w:rsidP="00013923">
            <w:pPr>
              <w:spacing w:after="0" w:line="240" w:lineRule="auto"/>
              <w:rPr>
                <w:rFonts w:ascii="Arial" w:hAnsi="Arial" w:cs="Arial"/>
              </w:rPr>
            </w:pPr>
            <w:r w:rsidRPr="00013923">
              <w:rPr>
                <w:rFonts w:ascii="Arial" w:hAnsi="Arial" w:cs="Arial"/>
              </w:rPr>
              <w:t>Kimberly</w:t>
            </w:r>
          </w:p>
        </w:tc>
        <w:tc>
          <w:tcPr>
            <w:tcW w:w="2856" w:type="dxa"/>
            <w:tcBorders>
              <w:top w:val="nil"/>
              <w:left w:val="nil"/>
              <w:bottom w:val="nil"/>
              <w:right w:val="nil"/>
            </w:tcBorders>
            <w:shd w:val="clear" w:color="auto" w:fill="auto"/>
          </w:tcPr>
          <w:p w14:paraId="317209A1" w14:textId="77777777" w:rsidR="00013923" w:rsidRPr="00013923" w:rsidRDefault="00013923" w:rsidP="00013923">
            <w:pPr>
              <w:spacing w:after="0" w:line="240" w:lineRule="auto"/>
              <w:rPr>
                <w:rFonts w:ascii="Arial" w:hAnsi="Arial" w:cs="Arial"/>
              </w:rPr>
            </w:pPr>
            <w:r w:rsidRPr="00013923">
              <w:rPr>
                <w:rFonts w:ascii="Arial" w:hAnsi="Arial" w:cs="Arial"/>
              </w:rPr>
              <w:t>Lehman</w:t>
            </w:r>
          </w:p>
        </w:tc>
        <w:tc>
          <w:tcPr>
            <w:tcW w:w="4320" w:type="dxa"/>
            <w:tcBorders>
              <w:top w:val="nil"/>
              <w:left w:val="nil"/>
              <w:bottom w:val="nil"/>
              <w:right w:val="nil"/>
            </w:tcBorders>
            <w:shd w:val="clear" w:color="auto" w:fill="auto"/>
          </w:tcPr>
          <w:p w14:paraId="7EE82C97" w14:textId="77777777" w:rsidR="00013923" w:rsidRPr="00013923" w:rsidRDefault="00013923" w:rsidP="00013923">
            <w:pPr>
              <w:spacing w:after="0" w:line="240" w:lineRule="auto"/>
              <w:rPr>
                <w:rFonts w:ascii="Arial" w:hAnsi="Arial" w:cs="Arial"/>
              </w:rPr>
            </w:pPr>
            <w:r w:rsidRPr="00013923">
              <w:rPr>
                <w:rFonts w:ascii="Arial" w:hAnsi="Arial" w:cs="Arial"/>
              </w:rPr>
              <w:t>USDA-APHIS-VS-NVSL</w:t>
            </w:r>
          </w:p>
        </w:tc>
      </w:tr>
      <w:tr w:rsidR="00013923" w:rsidRPr="00013923" w14:paraId="3F396C85" w14:textId="77777777" w:rsidTr="00944B19">
        <w:trPr>
          <w:trHeight w:val="290"/>
        </w:trPr>
        <w:tc>
          <w:tcPr>
            <w:tcW w:w="1764" w:type="dxa"/>
            <w:tcBorders>
              <w:top w:val="nil"/>
              <w:left w:val="nil"/>
              <w:bottom w:val="nil"/>
              <w:right w:val="nil"/>
            </w:tcBorders>
            <w:shd w:val="clear" w:color="auto" w:fill="auto"/>
          </w:tcPr>
          <w:p w14:paraId="2BE5C58D" w14:textId="77777777" w:rsidR="00013923" w:rsidRPr="00013923" w:rsidRDefault="00013923" w:rsidP="00013923">
            <w:pPr>
              <w:spacing w:after="0" w:line="240" w:lineRule="auto"/>
              <w:rPr>
                <w:rFonts w:ascii="Arial" w:hAnsi="Arial" w:cs="Arial"/>
              </w:rPr>
            </w:pPr>
            <w:r w:rsidRPr="00013923">
              <w:rPr>
                <w:rFonts w:ascii="Arial" w:hAnsi="Arial" w:cs="Arial"/>
              </w:rPr>
              <w:t>Jane</w:t>
            </w:r>
          </w:p>
        </w:tc>
        <w:tc>
          <w:tcPr>
            <w:tcW w:w="2856" w:type="dxa"/>
            <w:tcBorders>
              <w:top w:val="nil"/>
              <w:left w:val="nil"/>
              <w:bottom w:val="nil"/>
              <w:right w:val="nil"/>
            </w:tcBorders>
            <w:shd w:val="clear" w:color="auto" w:fill="auto"/>
          </w:tcPr>
          <w:p w14:paraId="28D87C07" w14:textId="77777777" w:rsidR="00013923" w:rsidRPr="00013923" w:rsidRDefault="00013923" w:rsidP="00013923">
            <w:pPr>
              <w:spacing w:after="0" w:line="240" w:lineRule="auto"/>
              <w:rPr>
                <w:rFonts w:ascii="Arial" w:hAnsi="Arial" w:cs="Arial"/>
              </w:rPr>
            </w:pPr>
            <w:r w:rsidRPr="00013923">
              <w:rPr>
                <w:rFonts w:ascii="Arial" w:hAnsi="Arial" w:cs="Arial"/>
              </w:rPr>
              <w:t>Lewis</w:t>
            </w:r>
          </w:p>
        </w:tc>
        <w:tc>
          <w:tcPr>
            <w:tcW w:w="4320" w:type="dxa"/>
            <w:tcBorders>
              <w:top w:val="nil"/>
              <w:left w:val="nil"/>
              <w:bottom w:val="nil"/>
              <w:right w:val="nil"/>
            </w:tcBorders>
            <w:shd w:val="clear" w:color="auto" w:fill="auto"/>
          </w:tcPr>
          <w:p w14:paraId="141AEF2A"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185321A0" w14:textId="77777777" w:rsidTr="00944B19">
        <w:trPr>
          <w:trHeight w:val="290"/>
        </w:trPr>
        <w:tc>
          <w:tcPr>
            <w:tcW w:w="1764" w:type="dxa"/>
            <w:tcBorders>
              <w:top w:val="nil"/>
              <w:left w:val="nil"/>
              <w:bottom w:val="nil"/>
              <w:right w:val="nil"/>
            </w:tcBorders>
            <w:shd w:val="clear" w:color="auto" w:fill="auto"/>
          </w:tcPr>
          <w:p w14:paraId="19050EC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Ailam</w:t>
            </w:r>
            <w:proofErr w:type="spellEnd"/>
          </w:p>
        </w:tc>
        <w:tc>
          <w:tcPr>
            <w:tcW w:w="2856" w:type="dxa"/>
            <w:tcBorders>
              <w:top w:val="nil"/>
              <w:left w:val="nil"/>
              <w:bottom w:val="nil"/>
              <w:right w:val="nil"/>
            </w:tcBorders>
            <w:shd w:val="clear" w:color="auto" w:fill="auto"/>
          </w:tcPr>
          <w:p w14:paraId="721571D6" w14:textId="77777777" w:rsidR="00013923" w:rsidRPr="00013923" w:rsidRDefault="00013923" w:rsidP="00013923">
            <w:pPr>
              <w:spacing w:after="0" w:line="240" w:lineRule="auto"/>
              <w:rPr>
                <w:rFonts w:ascii="Arial" w:hAnsi="Arial" w:cs="Arial"/>
              </w:rPr>
            </w:pPr>
            <w:r w:rsidRPr="00013923">
              <w:rPr>
                <w:rFonts w:ascii="Arial" w:hAnsi="Arial" w:cs="Arial"/>
              </w:rPr>
              <w:t>Lim</w:t>
            </w:r>
          </w:p>
        </w:tc>
        <w:tc>
          <w:tcPr>
            <w:tcW w:w="4320" w:type="dxa"/>
            <w:tcBorders>
              <w:top w:val="nil"/>
              <w:left w:val="nil"/>
              <w:bottom w:val="nil"/>
              <w:right w:val="nil"/>
            </w:tcBorders>
            <w:shd w:val="clear" w:color="auto" w:fill="auto"/>
          </w:tcPr>
          <w:p w14:paraId="3BBD14C1" w14:textId="77777777" w:rsidR="00013923" w:rsidRPr="00013923" w:rsidRDefault="00013923" w:rsidP="00013923">
            <w:pPr>
              <w:spacing w:after="0" w:line="240" w:lineRule="auto"/>
              <w:rPr>
                <w:rFonts w:ascii="Arial" w:hAnsi="Arial" w:cs="Arial"/>
              </w:rPr>
            </w:pPr>
            <w:r w:rsidRPr="00013923">
              <w:rPr>
                <w:rFonts w:ascii="Arial" w:hAnsi="Arial" w:cs="Arial"/>
              </w:rPr>
              <w:t>Univ of Wisconsin-Madison</w:t>
            </w:r>
          </w:p>
        </w:tc>
      </w:tr>
      <w:tr w:rsidR="00013923" w:rsidRPr="00013923" w14:paraId="72C15EDF" w14:textId="77777777" w:rsidTr="00944B19">
        <w:trPr>
          <w:trHeight w:val="290"/>
        </w:trPr>
        <w:tc>
          <w:tcPr>
            <w:tcW w:w="1764" w:type="dxa"/>
            <w:tcBorders>
              <w:top w:val="nil"/>
              <w:left w:val="nil"/>
              <w:bottom w:val="nil"/>
              <w:right w:val="nil"/>
            </w:tcBorders>
            <w:shd w:val="clear" w:color="auto" w:fill="auto"/>
          </w:tcPr>
          <w:p w14:paraId="483DB4A4" w14:textId="77777777" w:rsidR="00013923" w:rsidRPr="00013923" w:rsidRDefault="00013923" w:rsidP="00013923">
            <w:pPr>
              <w:spacing w:after="0" w:line="240" w:lineRule="auto"/>
              <w:rPr>
                <w:rFonts w:ascii="Arial" w:hAnsi="Arial" w:cs="Arial"/>
              </w:rPr>
            </w:pPr>
            <w:r w:rsidRPr="00013923">
              <w:rPr>
                <w:rFonts w:ascii="Arial" w:hAnsi="Arial" w:cs="Arial"/>
              </w:rPr>
              <w:t>Rick</w:t>
            </w:r>
          </w:p>
        </w:tc>
        <w:tc>
          <w:tcPr>
            <w:tcW w:w="2856" w:type="dxa"/>
            <w:tcBorders>
              <w:top w:val="nil"/>
              <w:left w:val="nil"/>
              <w:bottom w:val="nil"/>
              <w:right w:val="nil"/>
            </w:tcBorders>
            <w:shd w:val="clear" w:color="auto" w:fill="auto"/>
          </w:tcPr>
          <w:p w14:paraId="0247D64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Linscott</w:t>
            </w:r>
            <w:proofErr w:type="spellEnd"/>
          </w:p>
        </w:tc>
        <w:tc>
          <w:tcPr>
            <w:tcW w:w="4320" w:type="dxa"/>
            <w:tcBorders>
              <w:top w:val="nil"/>
              <w:left w:val="nil"/>
              <w:bottom w:val="nil"/>
              <w:right w:val="nil"/>
            </w:tcBorders>
            <w:shd w:val="clear" w:color="auto" w:fill="auto"/>
          </w:tcPr>
          <w:p w14:paraId="18F49F24" w14:textId="77777777" w:rsidR="00013923" w:rsidRPr="00013923" w:rsidRDefault="00013923" w:rsidP="00013923">
            <w:pPr>
              <w:spacing w:after="0" w:line="240" w:lineRule="auto"/>
              <w:rPr>
                <w:rFonts w:ascii="Arial" w:hAnsi="Arial" w:cs="Arial"/>
              </w:rPr>
            </w:pPr>
            <w:r w:rsidRPr="00013923">
              <w:rPr>
                <w:rFonts w:ascii="Arial" w:hAnsi="Arial" w:cs="Arial"/>
              </w:rPr>
              <w:t>IDEXX Laboratories, Inc.</w:t>
            </w:r>
          </w:p>
        </w:tc>
      </w:tr>
      <w:tr w:rsidR="00013923" w:rsidRPr="00013923" w14:paraId="2CE60FF3" w14:textId="77777777" w:rsidTr="00944B19">
        <w:trPr>
          <w:trHeight w:val="290"/>
        </w:trPr>
        <w:tc>
          <w:tcPr>
            <w:tcW w:w="1764" w:type="dxa"/>
            <w:tcBorders>
              <w:top w:val="nil"/>
              <w:left w:val="nil"/>
              <w:bottom w:val="nil"/>
              <w:right w:val="nil"/>
            </w:tcBorders>
            <w:shd w:val="clear" w:color="auto" w:fill="auto"/>
          </w:tcPr>
          <w:p w14:paraId="7F617B55" w14:textId="77777777" w:rsidR="00013923" w:rsidRPr="00013923" w:rsidRDefault="00013923" w:rsidP="00013923">
            <w:pPr>
              <w:spacing w:after="0" w:line="240" w:lineRule="auto"/>
              <w:rPr>
                <w:rFonts w:ascii="Arial" w:hAnsi="Arial" w:cs="Arial"/>
              </w:rPr>
            </w:pPr>
            <w:r w:rsidRPr="00013923">
              <w:rPr>
                <w:rFonts w:ascii="Arial" w:hAnsi="Arial" w:cs="Arial"/>
              </w:rPr>
              <w:t>Mary Jane</w:t>
            </w:r>
          </w:p>
        </w:tc>
        <w:tc>
          <w:tcPr>
            <w:tcW w:w="2856" w:type="dxa"/>
            <w:tcBorders>
              <w:top w:val="nil"/>
              <w:left w:val="nil"/>
              <w:bottom w:val="nil"/>
              <w:right w:val="nil"/>
            </w:tcBorders>
            <w:shd w:val="clear" w:color="auto" w:fill="auto"/>
          </w:tcPr>
          <w:p w14:paraId="59C5627D" w14:textId="77777777" w:rsidR="00013923" w:rsidRPr="00013923" w:rsidRDefault="00013923" w:rsidP="00013923">
            <w:pPr>
              <w:spacing w:after="0" w:line="240" w:lineRule="auto"/>
              <w:rPr>
                <w:rFonts w:ascii="Arial" w:hAnsi="Arial" w:cs="Arial"/>
              </w:rPr>
            </w:pPr>
            <w:r w:rsidRPr="00013923">
              <w:rPr>
                <w:rFonts w:ascii="Arial" w:hAnsi="Arial" w:cs="Arial"/>
              </w:rPr>
              <w:t>Lis</w:t>
            </w:r>
          </w:p>
        </w:tc>
        <w:tc>
          <w:tcPr>
            <w:tcW w:w="4320" w:type="dxa"/>
            <w:tcBorders>
              <w:top w:val="nil"/>
              <w:left w:val="nil"/>
              <w:bottom w:val="nil"/>
              <w:right w:val="nil"/>
            </w:tcBorders>
            <w:shd w:val="clear" w:color="auto" w:fill="auto"/>
          </w:tcPr>
          <w:p w14:paraId="046043EF" w14:textId="77777777" w:rsidR="00013923" w:rsidRPr="00013923" w:rsidRDefault="00013923" w:rsidP="00013923">
            <w:pPr>
              <w:spacing w:after="0" w:line="240" w:lineRule="auto"/>
              <w:rPr>
                <w:rFonts w:ascii="Arial" w:hAnsi="Arial" w:cs="Arial"/>
              </w:rPr>
            </w:pPr>
            <w:r w:rsidRPr="00013923">
              <w:rPr>
                <w:rFonts w:ascii="Arial" w:hAnsi="Arial" w:cs="Arial"/>
              </w:rPr>
              <w:t>Previous State Vet</w:t>
            </w:r>
          </w:p>
        </w:tc>
      </w:tr>
      <w:tr w:rsidR="00013923" w:rsidRPr="00013923" w14:paraId="37F013CD" w14:textId="77777777" w:rsidTr="00944B19">
        <w:trPr>
          <w:trHeight w:val="290"/>
        </w:trPr>
        <w:tc>
          <w:tcPr>
            <w:tcW w:w="1764" w:type="dxa"/>
            <w:tcBorders>
              <w:top w:val="nil"/>
              <w:left w:val="nil"/>
              <w:bottom w:val="nil"/>
              <w:right w:val="nil"/>
            </w:tcBorders>
            <w:shd w:val="clear" w:color="auto" w:fill="auto"/>
          </w:tcPr>
          <w:p w14:paraId="10FE9FE4" w14:textId="77777777" w:rsidR="00013923" w:rsidRPr="00013923" w:rsidRDefault="00013923" w:rsidP="00013923">
            <w:pPr>
              <w:spacing w:after="0" w:line="240" w:lineRule="auto"/>
              <w:rPr>
                <w:rFonts w:ascii="Arial" w:hAnsi="Arial" w:cs="Arial"/>
              </w:rPr>
            </w:pPr>
            <w:r w:rsidRPr="00013923">
              <w:rPr>
                <w:rFonts w:ascii="Arial" w:hAnsi="Arial" w:cs="Arial"/>
              </w:rPr>
              <w:t>Sasha</w:t>
            </w:r>
          </w:p>
        </w:tc>
        <w:tc>
          <w:tcPr>
            <w:tcW w:w="2856" w:type="dxa"/>
            <w:tcBorders>
              <w:top w:val="nil"/>
              <w:left w:val="nil"/>
              <w:bottom w:val="nil"/>
              <w:right w:val="nil"/>
            </w:tcBorders>
            <w:shd w:val="clear" w:color="auto" w:fill="auto"/>
          </w:tcPr>
          <w:p w14:paraId="1348B3AA"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Lisowski</w:t>
            </w:r>
            <w:proofErr w:type="spellEnd"/>
          </w:p>
        </w:tc>
        <w:tc>
          <w:tcPr>
            <w:tcW w:w="4320" w:type="dxa"/>
            <w:tcBorders>
              <w:top w:val="nil"/>
              <w:left w:val="nil"/>
              <w:bottom w:val="nil"/>
              <w:right w:val="nil"/>
            </w:tcBorders>
            <w:shd w:val="clear" w:color="auto" w:fill="auto"/>
          </w:tcPr>
          <w:p w14:paraId="67213F52" w14:textId="77777777" w:rsidR="00013923" w:rsidRPr="00013923" w:rsidRDefault="00013923" w:rsidP="00013923">
            <w:pPr>
              <w:spacing w:after="0" w:line="240" w:lineRule="auto"/>
              <w:rPr>
                <w:rFonts w:ascii="Arial" w:hAnsi="Arial" w:cs="Arial"/>
              </w:rPr>
            </w:pPr>
            <w:r w:rsidRPr="00013923">
              <w:rPr>
                <w:rFonts w:ascii="Arial" w:hAnsi="Arial" w:cs="Arial"/>
              </w:rPr>
              <w:t>New Jersey Dept of Agric</w:t>
            </w:r>
          </w:p>
        </w:tc>
      </w:tr>
      <w:tr w:rsidR="00013923" w:rsidRPr="00013923" w14:paraId="2673E1F9" w14:textId="77777777" w:rsidTr="00944B19">
        <w:trPr>
          <w:trHeight w:val="290"/>
        </w:trPr>
        <w:tc>
          <w:tcPr>
            <w:tcW w:w="1764" w:type="dxa"/>
            <w:tcBorders>
              <w:top w:val="nil"/>
              <w:left w:val="nil"/>
              <w:bottom w:val="nil"/>
              <w:right w:val="nil"/>
            </w:tcBorders>
            <w:shd w:val="clear" w:color="auto" w:fill="auto"/>
          </w:tcPr>
          <w:p w14:paraId="10347EC9" w14:textId="77777777" w:rsidR="00013923" w:rsidRPr="00013923" w:rsidRDefault="00013923" w:rsidP="00013923">
            <w:pPr>
              <w:spacing w:after="0" w:line="240" w:lineRule="auto"/>
              <w:rPr>
                <w:rFonts w:ascii="Arial" w:hAnsi="Arial" w:cs="Arial"/>
              </w:rPr>
            </w:pPr>
            <w:r w:rsidRPr="00013923">
              <w:rPr>
                <w:rFonts w:ascii="Arial" w:hAnsi="Arial" w:cs="Arial"/>
              </w:rPr>
              <w:t>Linda</w:t>
            </w:r>
          </w:p>
        </w:tc>
        <w:tc>
          <w:tcPr>
            <w:tcW w:w="2856" w:type="dxa"/>
            <w:tcBorders>
              <w:top w:val="nil"/>
              <w:left w:val="nil"/>
              <w:bottom w:val="nil"/>
              <w:right w:val="nil"/>
            </w:tcBorders>
            <w:shd w:val="clear" w:color="auto" w:fill="auto"/>
          </w:tcPr>
          <w:p w14:paraId="48F0A5C2" w14:textId="77777777" w:rsidR="00013923" w:rsidRPr="00013923" w:rsidRDefault="00013923" w:rsidP="00013923">
            <w:pPr>
              <w:spacing w:after="0" w:line="240" w:lineRule="auto"/>
              <w:rPr>
                <w:rFonts w:ascii="Arial" w:hAnsi="Arial" w:cs="Arial"/>
              </w:rPr>
            </w:pPr>
            <w:r w:rsidRPr="00013923">
              <w:rPr>
                <w:rFonts w:ascii="Arial" w:hAnsi="Arial" w:cs="Arial"/>
              </w:rPr>
              <w:t>Logan</w:t>
            </w:r>
          </w:p>
        </w:tc>
        <w:tc>
          <w:tcPr>
            <w:tcW w:w="4320" w:type="dxa"/>
            <w:tcBorders>
              <w:top w:val="nil"/>
              <w:left w:val="nil"/>
              <w:bottom w:val="nil"/>
              <w:right w:val="nil"/>
            </w:tcBorders>
            <w:shd w:val="clear" w:color="auto" w:fill="auto"/>
          </w:tcPr>
          <w:p w14:paraId="5313DAEB" w14:textId="77777777" w:rsidR="00013923" w:rsidRPr="00013923" w:rsidRDefault="00013923" w:rsidP="00013923">
            <w:pPr>
              <w:spacing w:after="0" w:line="240" w:lineRule="auto"/>
              <w:rPr>
                <w:rFonts w:ascii="Arial" w:hAnsi="Arial" w:cs="Arial"/>
              </w:rPr>
            </w:pPr>
            <w:r w:rsidRPr="00013923">
              <w:rPr>
                <w:rFonts w:ascii="Arial" w:hAnsi="Arial" w:cs="Arial"/>
              </w:rPr>
              <w:t>Texas A&amp;M University</w:t>
            </w:r>
          </w:p>
        </w:tc>
      </w:tr>
      <w:tr w:rsidR="00013923" w:rsidRPr="00013923" w14:paraId="0B67B684" w14:textId="77777777" w:rsidTr="00944B19">
        <w:trPr>
          <w:trHeight w:val="290"/>
        </w:trPr>
        <w:tc>
          <w:tcPr>
            <w:tcW w:w="1764" w:type="dxa"/>
            <w:tcBorders>
              <w:top w:val="nil"/>
              <w:left w:val="nil"/>
              <w:bottom w:val="nil"/>
              <w:right w:val="nil"/>
            </w:tcBorders>
            <w:shd w:val="clear" w:color="auto" w:fill="auto"/>
          </w:tcPr>
          <w:p w14:paraId="46B0CFB2" w14:textId="77777777" w:rsidR="00013923" w:rsidRPr="00013923" w:rsidRDefault="00013923" w:rsidP="00013923">
            <w:pPr>
              <w:spacing w:after="0" w:line="240" w:lineRule="auto"/>
              <w:rPr>
                <w:rFonts w:ascii="Arial" w:hAnsi="Arial" w:cs="Arial"/>
              </w:rPr>
            </w:pPr>
            <w:r w:rsidRPr="00013923">
              <w:rPr>
                <w:rFonts w:ascii="Arial" w:hAnsi="Arial" w:cs="Arial"/>
              </w:rPr>
              <w:t>Lindsey</w:t>
            </w:r>
          </w:p>
        </w:tc>
        <w:tc>
          <w:tcPr>
            <w:tcW w:w="2856" w:type="dxa"/>
            <w:tcBorders>
              <w:top w:val="nil"/>
              <w:left w:val="nil"/>
              <w:bottom w:val="nil"/>
              <w:right w:val="nil"/>
            </w:tcBorders>
            <w:shd w:val="clear" w:color="auto" w:fill="auto"/>
          </w:tcPr>
          <w:p w14:paraId="081CA906" w14:textId="77777777" w:rsidR="00013923" w:rsidRPr="00013923" w:rsidRDefault="00013923" w:rsidP="00013923">
            <w:pPr>
              <w:spacing w:after="0" w:line="240" w:lineRule="auto"/>
              <w:rPr>
                <w:rFonts w:ascii="Arial" w:hAnsi="Arial" w:cs="Arial"/>
              </w:rPr>
            </w:pPr>
            <w:r w:rsidRPr="00013923">
              <w:rPr>
                <w:rFonts w:ascii="Arial" w:hAnsi="Arial" w:cs="Arial"/>
              </w:rPr>
              <w:t>Long</w:t>
            </w:r>
          </w:p>
        </w:tc>
        <w:tc>
          <w:tcPr>
            <w:tcW w:w="4320" w:type="dxa"/>
            <w:tcBorders>
              <w:top w:val="nil"/>
              <w:left w:val="nil"/>
              <w:bottom w:val="nil"/>
              <w:right w:val="nil"/>
            </w:tcBorders>
            <w:shd w:val="clear" w:color="auto" w:fill="auto"/>
          </w:tcPr>
          <w:p w14:paraId="4E8CF7FC" w14:textId="77777777" w:rsidR="00013923" w:rsidRPr="00013923" w:rsidRDefault="00013923" w:rsidP="00013923">
            <w:pPr>
              <w:spacing w:after="0" w:line="240" w:lineRule="auto"/>
              <w:rPr>
                <w:rFonts w:ascii="Arial" w:hAnsi="Arial" w:cs="Arial"/>
              </w:rPr>
            </w:pPr>
            <w:r w:rsidRPr="00013923">
              <w:rPr>
                <w:rFonts w:ascii="Arial" w:hAnsi="Arial" w:cs="Arial"/>
              </w:rPr>
              <w:t>Wisconsin Dept of Natural Resources</w:t>
            </w:r>
          </w:p>
        </w:tc>
      </w:tr>
      <w:tr w:rsidR="00013923" w:rsidRPr="00013923" w14:paraId="71A3CB07" w14:textId="77777777" w:rsidTr="00944B19">
        <w:trPr>
          <w:trHeight w:val="290"/>
        </w:trPr>
        <w:tc>
          <w:tcPr>
            <w:tcW w:w="1764" w:type="dxa"/>
            <w:tcBorders>
              <w:top w:val="nil"/>
              <w:left w:val="nil"/>
              <w:bottom w:val="nil"/>
              <w:right w:val="nil"/>
            </w:tcBorders>
            <w:shd w:val="clear" w:color="auto" w:fill="auto"/>
          </w:tcPr>
          <w:p w14:paraId="24D192D6" w14:textId="77777777" w:rsidR="00013923" w:rsidRPr="00013923" w:rsidRDefault="00013923" w:rsidP="00013923">
            <w:pPr>
              <w:spacing w:after="0" w:line="240" w:lineRule="auto"/>
              <w:rPr>
                <w:rFonts w:ascii="Arial" w:hAnsi="Arial" w:cs="Arial"/>
              </w:rPr>
            </w:pPr>
            <w:r w:rsidRPr="00013923">
              <w:rPr>
                <w:rFonts w:ascii="Arial" w:hAnsi="Arial" w:cs="Arial"/>
              </w:rPr>
              <w:t>Aaron</w:t>
            </w:r>
          </w:p>
        </w:tc>
        <w:tc>
          <w:tcPr>
            <w:tcW w:w="2856" w:type="dxa"/>
            <w:tcBorders>
              <w:top w:val="nil"/>
              <w:left w:val="nil"/>
              <w:bottom w:val="nil"/>
              <w:right w:val="nil"/>
            </w:tcBorders>
            <w:shd w:val="clear" w:color="auto" w:fill="auto"/>
          </w:tcPr>
          <w:p w14:paraId="16FAEE04" w14:textId="77777777" w:rsidR="00013923" w:rsidRPr="00013923" w:rsidRDefault="00013923" w:rsidP="00013923">
            <w:pPr>
              <w:spacing w:after="0" w:line="240" w:lineRule="auto"/>
              <w:rPr>
                <w:rFonts w:ascii="Arial" w:hAnsi="Arial" w:cs="Arial"/>
              </w:rPr>
            </w:pPr>
            <w:r w:rsidRPr="00013923">
              <w:rPr>
                <w:rFonts w:ascii="Arial" w:hAnsi="Arial" w:cs="Arial"/>
              </w:rPr>
              <w:t>Loucks</w:t>
            </w:r>
          </w:p>
        </w:tc>
        <w:tc>
          <w:tcPr>
            <w:tcW w:w="4320" w:type="dxa"/>
            <w:tcBorders>
              <w:top w:val="nil"/>
              <w:left w:val="nil"/>
              <w:bottom w:val="nil"/>
              <w:right w:val="nil"/>
            </w:tcBorders>
            <w:shd w:val="clear" w:color="auto" w:fill="auto"/>
          </w:tcPr>
          <w:p w14:paraId="3389D3DD" w14:textId="77777777" w:rsidR="00013923" w:rsidRPr="00013923" w:rsidRDefault="00013923" w:rsidP="00013923">
            <w:pPr>
              <w:spacing w:after="0" w:line="240" w:lineRule="auto"/>
              <w:rPr>
                <w:rFonts w:ascii="Arial" w:hAnsi="Arial" w:cs="Arial"/>
              </w:rPr>
            </w:pPr>
            <w:r w:rsidRPr="00013923">
              <w:rPr>
                <w:rFonts w:ascii="Arial" w:hAnsi="Arial" w:cs="Arial"/>
              </w:rPr>
              <w:t>Independent Consultant</w:t>
            </w:r>
          </w:p>
        </w:tc>
      </w:tr>
      <w:tr w:rsidR="00013923" w:rsidRPr="00013923" w14:paraId="703B458C" w14:textId="77777777" w:rsidTr="00944B19">
        <w:trPr>
          <w:trHeight w:val="290"/>
        </w:trPr>
        <w:tc>
          <w:tcPr>
            <w:tcW w:w="1764" w:type="dxa"/>
            <w:tcBorders>
              <w:top w:val="nil"/>
              <w:left w:val="nil"/>
              <w:bottom w:val="nil"/>
              <w:right w:val="nil"/>
            </w:tcBorders>
            <w:shd w:val="clear" w:color="auto" w:fill="auto"/>
          </w:tcPr>
          <w:p w14:paraId="33B0C813" w14:textId="77777777" w:rsidR="00013923" w:rsidRPr="00013923" w:rsidRDefault="00013923" w:rsidP="00013923">
            <w:pPr>
              <w:spacing w:after="0" w:line="240" w:lineRule="auto"/>
              <w:rPr>
                <w:rFonts w:ascii="Arial" w:hAnsi="Arial" w:cs="Arial"/>
              </w:rPr>
            </w:pPr>
            <w:r w:rsidRPr="00013923">
              <w:rPr>
                <w:rFonts w:ascii="Arial" w:hAnsi="Arial" w:cs="Arial"/>
              </w:rPr>
              <w:t>Gustavo</w:t>
            </w:r>
          </w:p>
        </w:tc>
        <w:tc>
          <w:tcPr>
            <w:tcW w:w="2856" w:type="dxa"/>
            <w:tcBorders>
              <w:top w:val="nil"/>
              <w:left w:val="nil"/>
              <w:bottom w:val="nil"/>
              <w:right w:val="nil"/>
            </w:tcBorders>
            <w:shd w:val="clear" w:color="auto" w:fill="auto"/>
          </w:tcPr>
          <w:p w14:paraId="1FF85666" w14:textId="77777777" w:rsidR="00013923" w:rsidRPr="00013923" w:rsidRDefault="00013923" w:rsidP="00013923">
            <w:pPr>
              <w:spacing w:after="0" w:line="240" w:lineRule="auto"/>
              <w:rPr>
                <w:rFonts w:ascii="Arial" w:hAnsi="Arial" w:cs="Arial"/>
              </w:rPr>
            </w:pPr>
            <w:r w:rsidRPr="00013923">
              <w:rPr>
                <w:rFonts w:ascii="Arial" w:hAnsi="Arial" w:cs="Arial"/>
              </w:rPr>
              <w:t>Machado</w:t>
            </w:r>
          </w:p>
        </w:tc>
        <w:tc>
          <w:tcPr>
            <w:tcW w:w="4320" w:type="dxa"/>
            <w:tcBorders>
              <w:top w:val="nil"/>
              <w:left w:val="nil"/>
              <w:bottom w:val="nil"/>
              <w:right w:val="nil"/>
            </w:tcBorders>
            <w:shd w:val="clear" w:color="auto" w:fill="auto"/>
          </w:tcPr>
          <w:p w14:paraId="15174433" w14:textId="77777777" w:rsidR="00013923" w:rsidRPr="00013923" w:rsidRDefault="00013923" w:rsidP="00013923">
            <w:pPr>
              <w:spacing w:after="0" w:line="240" w:lineRule="auto"/>
              <w:rPr>
                <w:rFonts w:ascii="Arial" w:hAnsi="Arial" w:cs="Arial"/>
              </w:rPr>
            </w:pPr>
            <w:r w:rsidRPr="00013923">
              <w:rPr>
                <w:rFonts w:ascii="Arial" w:hAnsi="Arial" w:cs="Arial"/>
              </w:rPr>
              <w:t>North Carolina State Univ</w:t>
            </w:r>
          </w:p>
        </w:tc>
      </w:tr>
      <w:tr w:rsidR="00013923" w:rsidRPr="00013923" w14:paraId="221A65D9" w14:textId="77777777" w:rsidTr="00944B19">
        <w:trPr>
          <w:trHeight w:val="290"/>
        </w:trPr>
        <w:tc>
          <w:tcPr>
            <w:tcW w:w="1764" w:type="dxa"/>
            <w:tcBorders>
              <w:top w:val="nil"/>
              <w:left w:val="nil"/>
              <w:bottom w:val="nil"/>
              <w:right w:val="nil"/>
            </w:tcBorders>
            <w:shd w:val="clear" w:color="auto" w:fill="auto"/>
          </w:tcPr>
          <w:p w14:paraId="2CE80A6A" w14:textId="77777777" w:rsidR="00013923" w:rsidRPr="00013923" w:rsidRDefault="00013923" w:rsidP="00013923">
            <w:pPr>
              <w:spacing w:after="0" w:line="240" w:lineRule="auto"/>
              <w:rPr>
                <w:rFonts w:ascii="Arial" w:hAnsi="Arial" w:cs="Arial"/>
              </w:rPr>
            </w:pPr>
            <w:r w:rsidRPr="00013923">
              <w:rPr>
                <w:rFonts w:ascii="Arial" w:hAnsi="Arial" w:cs="Arial"/>
              </w:rPr>
              <w:t>Rebecca</w:t>
            </w:r>
          </w:p>
        </w:tc>
        <w:tc>
          <w:tcPr>
            <w:tcW w:w="2856" w:type="dxa"/>
            <w:tcBorders>
              <w:top w:val="nil"/>
              <w:left w:val="nil"/>
              <w:bottom w:val="nil"/>
              <w:right w:val="nil"/>
            </w:tcBorders>
            <w:shd w:val="clear" w:color="auto" w:fill="auto"/>
          </w:tcPr>
          <w:p w14:paraId="5CE45667" w14:textId="77777777" w:rsidR="00013923" w:rsidRPr="00013923" w:rsidRDefault="00013923" w:rsidP="00013923">
            <w:pPr>
              <w:spacing w:after="0" w:line="240" w:lineRule="auto"/>
              <w:rPr>
                <w:rFonts w:ascii="Arial" w:hAnsi="Arial" w:cs="Arial"/>
              </w:rPr>
            </w:pPr>
            <w:r w:rsidRPr="00013923">
              <w:rPr>
                <w:rFonts w:ascii="Arial" w:hAnsi="Arial" w:cs="Arial"/>
              </w:rPr>
              <w:t>Mansell</w:t>
            </w:r>
          </w:p>
        </w:tc>
        <w:tc>
          <w:tcPr>
            <w:tcW w:w="4320" w:type="dxa"/>
            <w:tcBorders>
              <w:top w:val="nil"/>
              <w:left w:val="nil"/>
              <w:bottom w:val="nil"/>
              <w:right w:val="nil"/>
            </w:tcBorders>
            <w:shd w:val="clear" w:color="auto" w:fill="auto"/>
          </w:tcPr>
          <w:p w14:paraId="3ED39BB6" w14:textId="77777777" w:rsidR="00013923" w:rsidRPr="00013923" w:rsidRDefault="00013923" w:rsidP="00013923">
            <w:pPr>
              <w:spacing w:after="0" w:line="240" w:lineRule="auto"/>
              <w:rPr>
                <w:rFonts w:ascii="Arial" w:hAnsi="Arial" w:cs="Arial"/>
              </w:rPr>
            </w:pPr>
            <w:r w:rsidRPr="00013923">
              <w:rPr>
                <w:rFonts w:ascii="Arial" w:hAnsi="Arial" w:cs="Arial"/>
              </w:rPr>
              <w:t>North Carolina Dept of Agric</w:t>
            </w:r>
          </w:p>
        </w:tc>
      </w:tr>
      <w:tr w:rsidR="00013923" w:rsidRPr="00013923" w14:paraId="06BF0BD5" w14:textId="77777777" w:rsidTr="00944B19">
        <w:trPr>
          <w:trHeight w:val="290"/>
        </w:trPr>
        <w:tc>
          <w:tcPr>
            <w:tcW w:w="1764" w:type="dxa"/>
            <w:tcBorders>
              <w:top w:val="nil"/>
              <w:left w:val="nil"/>
              <w:bottom w:val="nil"/>
              <w:right w:val="nil"/>
            </w:tcBorders>
            <w:shd w:val="clear" w:color="auto" w:fill="auto"/>
          </w:tcPr>
          <w:p w14:paraId="69C1F73E" w14:textId="77777777" w:rsidR="00013923" w:rsidRPr="00013923" w:rsidRDefault="00013923" w:rsidP="00013923">
            <w:pPr>
              <w:spacing w:after="0" w:line="240" w:lineRule="auto"/>
              <w:rPr>
                <w:rFonts w:ascii="Arial" w:hAnsi="Arial" w:cs="Arial"/>
              </w:rPr>
            </w:pPr>
            <w:r w:rsidRPr="00013923">
              <w:rPr>
                <w:rFonts w:ascii="Arial" w:hAnsi="Arial" w:cs="Arial"/>
              </w:rPr>
              <w:t>Bret</w:t>
            </w:r>
          </w:p>
        </w:tc>
        <w:tc>
          <w:tcPr>
            <w:tcW w:w="2856" w:type="dxa"/>
            <w:tcBorders>
              <w:top w:val="nil"/>
              <w:left w:val="nil"/>
              <w:bottom w:val="nil"/>
              <w:right w:val="nil"/>
            </w:tcBorders>
            <w:shd w:val="clear" w:color="auto" w:fill="auto"/>
          </w:tcPr>
          <w:p w14:paraId="5136F551" w14:textId="77777777" w:rsidR="00013923" w:rsidRPr="00013923" w:rsidRDefault="00013923" w:rsidP="00013923">
            <w:pPr>
              <w:spacing w:after="0" w:line="240" w:lineRule="auto"/>
              <w:rPr>
                <w:rFonts w:ascii="Arial" w:hAnsi="Arial" w:cs="Arial"/>
              </w:rPr>
            </w:pPr>
            <w:r w:rsidRPr="00013923">
              <w:rPr>
                <w:rFonts w:ascii="Arial" w:hAnsi="Arial" w:cs="Arial"/>
              </w:rPr>
              <w:t>Marsh</w:t>
            </w:r>
          </w:p>
        </w:tc>
        <w:tc>
          <w:tcPr>
            <w:tcW w:w="4320" w:type="dxa"/>
            <w:tcBorders>
              <w:top w:val="nil"/>
              <w:left w:val="nil"/>
              <w:bottom w:val="nil"/>
              <w:right w:val="nil"/>
            </w:tcBorders>
            <w:shd w:val="clear" w:color="auto" w:fill="auto"/>
          </w:tcPr>
          <w:p w14:paraId="446DFE91" w14:textId="77777777" w:rsidR="00013923" w:rsidRPr="00013923" w:rsidRDefault="00013923" w:rsidP="00013923">
            <w:pPr>
              <w:spacing w:after="0" w:line="240" w:lineRule="auto"/>
              <w:rPr>
                <w:rFonts w:ascii="Arial" w:hAnsi="Arial" w:cs="Arial"/>
              </w:rPr>
            </w:pPr>
            <w:r w:rsidRPr="00013923">
              <w:rPr>
                <w:rFonts w:ascii="Arial" w:hAnsi="Arial" w:cs="Arial"/>
              </w:rPr>
              <w:t xml:space="preserve">Indiana State </w:t>
            </w:r>
            <w:proofErr w:type="spellStart"/>
            <w:r w:rsidRPr="00013923">
              <w:rPr>
                <w:rFonts w:ascii="Arial" w:hAnsi="Arial" w:cs="Arial"/>
              </w:rPr>
              <w:t>Brd</w:t>
            </w:r>
            <w:proofErr w:type="spellEnd"/>
            <w:r w:rsidRPr="00013923">
              <w:rPr>
                <w:rFonts w:ascii="Arial" w:hAnsi="Arial" w:cs="Arial"/>
              </w:rPr>
              <w:t xml:space="preserve"> of </w:t>
            </w:r>
            <w:proofErr w:type="gramStart"/>
            <w:r w:rsidRPr="00013923">
              <w:rPr>
                <w:rFonts w:ascii="Arial" w:hAnsi="Arial" w:cs="Arial"/>
              </w:rPr>
              <w:t>An</w:t>
            </w:r>
            <w:proofErr w:type="gramEnd"/>
            <w:r w:rsidRPr="00013923">
              <w:rPr>
                <w:rFonts w:ascii="Arial" w:hAnsi="Arial" w:cs="Arial"/>
              </w:rPr>
              <w:t xml:space="preserve"> Health</w:t>
            </w:r>
          </w:p>
        </w:tc>
      </w:tr>
      <w:tr w:rsidR="00013923" w:rsidRPr="00013923" w14:paraId="1AABB8AE" w14:textId="77777777" w:rsidTr="00944B19">
        <w:trPr>
          <w:trHeight w:val="290"/>
        </w:trPr>
        <w:tc>
          <w:tcPr>
            <w:tcW w:w="1764" w:type="dxa"/>
            <w:tcBorders>
              <w:top w:val="nil"/>
              <w:left w:val="nil"/>
              <w:bottom w:val="nil"/>
              <w:right w:val="nil"/>
            </w:tcBorders>
            <w:shd w:val="clear" w:color="auto" w:fill="auto"/>
          </w:tcPr>
          <w:p w14:paraId="6A3593BD" w14:textId="77777777" w:rsidR="00013923" w:rsidRPr="00013923" w:rsidRDefault="00013923" w:rsidP="00013923">
            <w:pPr>
              <w:spacing w:after="0" w:line="240" w:lineRule="auto"/>
              <w:rPr>
                <w:rFonts w:ascii="Arial" w:hAnsi="Arial" w:cs="Arial"/>
              </w:rPr>
            </w:pPr>
            <w:r w:rsidRPr="00013923">
              <w:rPr>
                <w:rFonts w:ascii="Arial" w:hAnsi="Arial" w:cs="Arial"/>
              </w:rPr>
              <w:t>David</w:t>
            </w:r>
          </w:p>
        </w:tc>
        <w:tc>
          <w:tcPr>
            <w:tcW w:w="2856" w:type="dxa"/>
            <w:tcBorders>
              <w:top w:val="nil"/>
              <w:left w:val="nil"/>
              <w:bottom w:val="nil"/>
              <w:right w:val="nil"/>
            </w:tcBorders>
            <w:shd w:val="clear" w:color="auto" w:fill="auto"/>
          </w:tcPr>
          <w:p w14:paraId="24719DB1" w14:textId="77777777" w:rsidR="00013923" w:rsidRPr="00013923" w:rsidRDefault="00013923" w:rsidP="00013923">
            <w:pPr>
              <w:spacing w:after="0" w:line="240" w:lineRule="auto"/>
              <w:rPr>
                <w:rFonts w:ascii="Arial" w:hAnsi="Arial" w:cs="Arial"/>
              </w:rPr>
            </w:pPr>
            <w:r w:rsidRPr="00013923">
              <w:rPr>
                <w:rFonts w:ascii="Arial" w:hAnsi="Arial" w:cs="Arial"/>
              </w:rPr>
              <w:t>Marshall</w:t>
            </w:r>
          </w:p>
        </w:tc>
        <w:tc>
          <w:tcPr>
            <w:tcW w:w="4320" w:type="dxa"/>
            <w:tcBorders>
              <w:top w:val="nil"/>
              <w:left w:val="nil"/>
              <w:bottom w:val="nil"/>
              <w:right w:val="nil"/>
            </w:tcBorders>
            <w:shd w:val="clear" w:color="auto" w:fill="auto"/>
          </w:tcPr>
          <w:p w14:paraId="35BB5596"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66C69C6D" w14:textId="77777777" w:rsidTr="00944B19">
        <w:trPr>
          <w:trHeight w:val="290"/>
        </w:trPr>
        <w:tc>
          <w:tcPr>
            <w:tcW w:w="1764" w:type="dxa"/>
            <w:tcBorders>
              <w:top w:val="nil"/>
              <w:left w:val="nil"/>
              <w:bottom w:val="nil"/>
              <w:right w:val="nil"/>
            </w:tcBorders>
            <w:shd w:val="clear" w:color="auto" w:fill="auto"/>
          </w:tcPr>
          <w:p w14:paraId="48D8A462" w14:textId="77777777" w:rsidR="00013923" w:rsidRPr="00013923" w:rsidRDefault="00013923" w:rsidP="00013923">
            <w:pPr>
              <w:spacing w:after="0" w:line="240" w:lineRule="auto"/>
              <w:rPr>
                <w:rFonts w:ascii="Arial" w:hAnsi="Arial" w:cs="Arial"/>
              </w:rPr>
            </w:pPr>
            <w:r w:rsidRPr="00013923">
              <w:rPr>
                <w:rFonts w:ascii="Arial" w:hAnsi="Arial" w:cs="Arial"/>
              </w:rPr>
              <w:t>Scott</w:t>
            </w:r>
          </w:p>
        </w:tc>
        <w:tc>
          <w:tcPr>
            <w:tcW w:w="2856" w:type="dxa"/>
            <w:tcBorders>
              <w:top w:val="nil"/>
              <w:left w:val="nil"/>
              <w:bottom w:val="nil"/>
              <w:right w:val="nil"/>
            </w:tcBorders>
            <w:shd w:val="clear" w:color="auto" w:fill="auto"/>
          </w:tcPr>
          <w:p w14:paraId="3A270DC8" w14:textId="77777777" w:rsidR="00013923" w:rsidRPr="00013923" w:rsidRDefault="00013923" w:rsidP="00013923">
            <w:pPr>
              <w:spacing w:after="0" w:line="240" w:lineRule="auto"/>
              <w:rPr>
                <w:rFonts w:ascii="Arial" w:hAnsi="Arial" w:cs="Arial"/>
              </w:rPr>
            </w:pPr>
            <w:r w:rsidRPr="00013923">
              <w:rPr>
                <w:rFonts w:ascii="Arial" w:hAnsi="Arial" w:cs="Arial"/>
              </w:rPr>
              <w:t>Marshall</w:t>
            </w:r>
          </w:p>
        </w:tc>
        <w:tc>
          <w:tcPr>
            <w:tcW w:w="4320" w:type="dxa"/>
            <w:tcBorders>
              <w:top w:val="nil"/>
              <w:left w:val="nil"/>
              <w:bottom w:val="nil"/>
              <w:right w:val="nil"/>
            </w:tcBorders>
            <w:shd w:val="clear" w:color="auto" w:fill="auto"/>
          </w:tcPr>
          <w:p w14:paraId="074884C1" w14:textId="77777777" w:rsidR="00013923" w:rsidRPr="00013923" w:rsidRDefault="00013923" w:rsidP="00013923">
            <w:pPr>
              <w:spacing w:after="0" w:line="240" w:lineRule="auto"/>
              <w:rPr>
                <w:rFonts w:ascii="Arial" w:hAnsi="Arial" w:cs="Arial"/>
              </w:rPr>
            </w:pPr>
            <w:r w:rsidRPr="00013923">
              <w:rPr>
                <w:rFonts w:ascii="Arial" w:hAnsi="Arial" w:cs="Arial"/>
              </w:rPr>
              <w:t>Rhode Island Div of Agric</w:t>
            </w:r>
          </w:p>
        </w:tc>
      </w:tr>
      <w:tr w:rsidR="00013923" w:rsidRPr="00013923" w14:paraId="77336EA2" w14:textId="77777777" w:rsidTr="00944B19">
        <w:trPr>
          <w:trHeight w:val="290"/>
        </w:trPr>
        <w:tc>
          <w:tcPr>
            <w:tcW w:w="1764" w:type="dxa"/>
            <w:tcBorders>
              <w:top w:val="nil"/>
              <w:left w:val="nil"/>
              <w:bottom w:val="nil"/>
              <w:right w:val="nil"/>
            </w:tcBorders>
            <w:shd w:val="clear" w:color="auto" w:fill="auto"/>
          </w:tcPr>
          <w:p w14:paraId="6C6BFAD4" w14:textId="77777777" w:rsidR="00013923" w:rsidRPr="00013923" w:rsidRDefault="00013923" w:rsidP="00013923">
            <w:pPr>
              <w:spacing w:after="0" w:line="240" w:lineRule="auto"/>
              <w:rPr>
                <w:rFonts w:ascii="Arial" w:hAnsi="Arial" w:cs="Arial"/>
              </w:rPr>
            </w:pPr>
            <w:r w:rsidRPr="00013923">
              <w:rPr>
                <w:rFonts w:ascii="Arial" w:hAnsi="Arial" w:cs="Arial"/>
              </w:rPr>
              <w:t>Michael</w:t>
            </w:r>
          </w:p>
        </w:tc>
        <w:tc>
          <w:tcPr>
            <w:tcW w:w="2856" w:type="dxa"/>
            <w:tcBorders>
              <w:top w:val="nil"/>
              <w:left w:val="nil"/>
              <w:bottom w:val="nil"/>
              <w:right w:val="nil"/>
            </w:tcBorders>
            <w:shd w:val="clear" w:color="auto" w:fill="auto"/>
          </w:tcPr>
          <w:p w14:paraId="0582932D" w14:textId="77777777" w:rsidR="00013923" w:rsidRPr="00013923" w:rsidRDefault="00013923" w:rsidP="00013923">
            <w:pPr>
              <w:spacing w:after="0" w:line="240" w:lineRule="auto"/>
              <w:rPr>
                <w:rFonts w:ascii="Arial" w:hAnsi="Arial" w:cs="Arial"/>
              </w:rPr>
            </w:pPr>
            <w:r w:rsidRPr="00013923">
              <w:rPr>
                <w:rFonts w:ascii="Arial" w:hAnsi="Arial" w:cs="Arial"/>
              </w:rPr>
              <w:t>Martin</w:t>
            </w:r>
          </w:p>
        </w:tc>
        <w:tc>
          <w:tcPr>
            <w:tcW w:w="4320" w:type="dxa"/>
            <w:tcBorders>
              <w:top w:val="nil"/>
              <w:left w:val="nil"/>
              <w:bottom w:val="nil"/>
              <w:right w:val="nil"/>
            </w:tcBorders>
            <w:shd w:val="clear" w:color="auto" w:fill="auto"/>
          </w:tcPr>
          <w:p w14:paraId="7D54D812" w14:textId="77777777" w:rsidR="00013923" w:rsidRPr="00013923" w:rsidRDefault="00013923" w:rsidP="00013923">
            <w:pPr>
              <w:spacing w:after="0" w:line="240" w:lineRule="auto"/>
              <w:rPr>
                <w:rFonts w:ascii="Arial" w:hAnsi="Arial" w:cs="Arial"/>
              </w:rPr>
            </w:pPr>
            <w:r w:rsidRPr="00013923">
              <w:rPr>
                <w:rFonts w:ascii="Arial" w:hAnsi="Arial" w:cs="Arial"/>
              </w:rPr>
              <w:t>Retired</w:t>
            </w:r>
          </w:p>
        </w:tc>
      </w:tr>
      <w:tr w:rsidR="00013923" w:rsidRPr="00013923" w14:paraId="16B2527C" w14:textId="77777777" w:rsidTr="00944B19">
        <w:trPr>
          <w:trHeight w:val="290"/>
        </w:trPr>
        <w:tc>
          <w:tcPr>
            <w:tcW w:w="1764" w:type="dxa"/>
            <w:tcBorders>
              <w:top w:val="nil"/>
              <w:left w:val="nil"/>
              <w:bottom w:val="nil"/>
              <w:right w:val="nil"/>
            </w:tcBorders>
            <w:shd w:val="clear" w:color="auto" w:fill="auto"/>
          </w:tcPr>
          <w:p w14:paraId="0B282DB2" w14:textId="77777777" w:rsidR="00013923" w:rsidRPr="00013923" w:rsidRDefault="00013923" w:rsidP="00013923">
            <w:pPr>
              <w:spacing w:after="0" w:line="240" w:lineRule="auto"/>
              <w:rPr>
                <w:rFonts w:ascii="Arial" w:hAnsi="Arial" w:cs="Arial"/>
              </w:rPr>
            </w:pPr>
            <w:r w:rsidRPr="00013923">
              <w:rPr>
                <w:rFonts w:ascii="Arial" w:hAnsi="Arial" w:cs="Arial"/>
              </w:rPr>
              <w:t>Miriam</w:t>
            </w:r>
          </w:p>
        </w:tc>
        <w:tc>
          <w:tcPr>
            <w:tcW w:w="2856" w:type="dxa"/>
            <w:tcBorders>
              <w:top w:val="nil"/>
              <w:left w:val="nil"/>
              <w:bottom w:val="nil"/>
              <w:right w:val="nil"/>
            </w:tcBorders>
            <w:shd w:val="clear" w:color="auto" w:fill="auto"/>
          </w:tcPr>
          <w:p w14:paraId="1F6DCE46" w14:textId="77777777" w:rsidR="00013923" w:rsidRPr="00013923" w:rsidRDefault="00013923" w:rsidP="00013923">
            <w:pPr>
              <w:spacing w:after="0" w:line="240" w:lineRule="auto"/>
              <w:rPr>
                <w:rFonts w:ascii="Arial" w:hAnsi="Arial" w:cs="Arial"/>
              </w:rPr>
            </w:pPr>
            <w:r w:rsidRPr="00013923">
              <w:rPr>
                <w:rFonts w:ascii="Arial" w:hAnsi="Arial" w:cs="Arial"/>
              </w:rPr>
              <w:t>Martin</w:t>
            </w:r>
          </w:p>
        </w:tc>
        <w:tc>
          <w:tcPr>
            <w:tcW w:w="4320" w:type="dxa"/>
            <w:tcBorders>
              <w:top w:val="nil"/>
              <w:left w:val="nil"/>
              <w:bottom w:val="nil"/>
              <w:right w:val="nil"/>
            </w:tcBorders>
            <w:shd w:val="clear" w:color="auto" w:fill="auto"/>
          </w:tcPr>
          <w:p w14:paraId="528F0747" w14:textId="77777777" w:rsidR="00013923" w:rsidRPr="00013923" w:rsidRDefault="00013923" w:rsidP="00013923">
            <w:pPr>
              <w:spacing w:after="0" w:line="240" w:lineRule="auto"/>
              <w:rPr>
                <w:rFonts w:ascii="Arial" w:hAnsi="Arial" w:cs="Arial"/>
              </w:rPr>
            </w:pPr>
            <w:r w:rsidRPr="00013923">
              <w:rPr>
                <w:rFonts w:ascii="Arial" w:hAnsi="Arial" w:cs="Arial"/>
              </w:rPr>
              <w:t>Meat Institute</w:t>
            </w:r>
          </w:p>
        </w:tc>
      </w:tr>
      <w:tr w:rsidR="00013923" w:rsidRPr="00013923" w14:paraId="561BB70D" w14:textId="77777777" w:rsidTr="00944B19">
        <w:trPr>
          <w:trHeight w:val="290"/>
        </w:trPr>
        <w:tc>
          <w:tcPr>
            <w:tcW w:w="1764" w:type="dxa"/>
            <w:tcBorders>
              <w:top w:val="nil"/>
              <w:left w:val="nil"/>
              <w:bottom w:val="nil"/>
              <w:right w:val="nil"/>
            </w:tcBorders>
            <w:shd w:val="clear" w:color="auto" w:fill="auto"/>
          </w:tcPr>
          <w:p w14:paraId="52132F25" w14:textId="77777777" w:rsidR="00013923" w:rsidRPr="00013923" w:rsidRDefault="00013923" w:rsidP="00013923">
            <w:pPr>
              <w:spacing w:after="0" w:line="240" w:lineRule="auto"/>
              <w:rPr>
                <w:rFonts w:ascii="Arial" w:hAnsi="Arial" w:cs="Arial"/>
              </w:rPr>
            </w:pPr>
            <w:r w:rsidRPr="00013923">
              <w:rPr>
                <w:rFonts w:ascii="Arial" w:hAnsi="Arial" w:cs="Arial"/>
              </w:rPr>
              <w:t>James</w:t>
            </w:r>
          </w:p>
        </w:tc>
        <w:tc>
          <w:tcPr>
            <w:tcW w:w="2856" w:type="dxa"/>
            <w:tcBorders>
              <w:top w:val="nil"/>
              <w:left w:val="nil"/>
              <w:bottom w:val="nil"/>
              <w:right w:val="nil"/>
            </w:tcBorders>
            <w:shd w:val="clear" w:color="auto" w:fill="auto"/>
          </w:tcPr>
          <w:p w14:paraId="45047EF3" w14:textId="77777777" w:rsidR="00013923" w:rsidRPr="00013923" w:rsidRDefault="00013923" w:rsidP="00013923">
            <w:pPr>
              <w:spacing w:after="0" w:line="240" w:lineRule="auto"/>
              <w:rPr>
                <w:rFonts w:ascii="Arial" w:hAnsi="Arial" w:cs="Arial"/>
              </w:rPr>
            </w:pPr>
            <w:r w:rsidRPr="00013923">
              <w:rPr>
                <w:rFonts w:ascii="Arial" w:hAnsi="Arial" w:cs="Arial"/>
              </w:rPr>
              <w:t>Maxwell</w:t>
            </w:r>
          </w:p>
        </w:tc>
        <w:tc>
          <w:tcPr>
            <w:tcW w:w="4320" w:type="dxa"/>
            <w:tcBorders>
              <w:top w:val="nil"/>
              <w:left w:val="nil"/>
              <w:bottom w:val="nil"/>
              <w:right w:val="nil"/>
            </w:tcBorders>
            <w:shd w:val="clear" w:color="auto" w:fill="auto"/>
          </w:tcPr>
          <w:p w14:paraId="58870851" w14:textId="77777777" w:rsidR="00013923" w:rsidRPr="00013923" w:rsidRDefault="00013923" w:rsidP="00013923">
            <w:pPr>
              <w:spacing w:after="0" w:line="240" w:lineRule="auto"/>
              <w:rPr>
                <w:rFonts w:ascii="Arial" w:hAnsi="Arial" w:cs="Arial"/>
              </w:rPr>
            </w:pPr>
            <w:r w:rsidRPr="00013923">
              <w:rPr>
                <w:rFonts w:ascii="Arial" w:hAnsi="Arial" w:cs="Arial"/>
              </w:rPr>
              <w:t>West Virginia Dept of Agric</w:t>
            </w:r>
          </w:p>
        </w:tc>
      </w:tr>
      <w:tr w:rsidR="00013923" w:rsidRPr="00013923" w14:paraId="1ED2F4E2" w14:textId="77777777" w:rsidTr="00944B19">
        <w:trPr>
          <w:trHeight w:val="290"/>
        </w:trPr>
        <w:tc>
          <w:tcPr>
            <w:tcW w:w="1764" w:type="dxa"/>
            <w:tcBorders>
              <w:top w:val="nil"/>
              <w:left w:val="nil"/>
              <w:bottom w:val="nil"/>
              <w:right w:val="nil"/>
            </w:tcBorders>
            <w:shd w:val="clear" w:color="auto" w:fill="auto"/>
          </w:tcPr>
          <w:p w14:paraId="004A5953" w14:textId="77777777" w:rsidR="00013923" w:rsidRPr="00013923" w:rsidRDefault="00013923" w:rsidP="00013923">
            <w:pPr>
              <w:spacing w:after="0" w:line="240" w:lineRule="auto"/>
              <w:rPr>
                <w:rFonts w:ascii="Arial" w:hAnsi="Arial" w:cs="Arial"/>
              </w:rPr>
            </w:pPr>
            <w:r w:rsidRPr="00013923">
              <w:rPr>
                <w:rFonts w:ascii="Arial" w:hAnsi="Arial" w:cs="Arial"/>
              </w:rPr>
              <w:t>Morgan</w:t>
            </w:r>
          </w:p>
        </w:tc>
        <w:tc>
          <w:tcPr>
            <w:tcW w:w="2856" w:type="dxa"/>
            <w:tcBorders>
              <w:top w:val="nil"/>
              <w:left w:val="nil"/>
              <w:bottom w:val="nil"/>
              <w:right w:val="nil"/>
            </w:tcBorders>
            <w:shd w:val="clear" w:color="auto" w:fill="auto"/>
          </w:tcPr>
          <w:p w14:paraId="3F517256" w14:textId="77777777" w:rsidR="00013923" w:rsidRPr="00013923" w:rsidRDefault="00013923" w:rsidP="00013923">
            <w:pPr>
              <w:spacing w:after="0" w:line="240" w:lineRule="auto"/>
              <w:rPr>
                <w:rFonts w:ascii="Arial" w:hAnsi="Arial" w:cs="Arial"/>
              </w:rPr>
            </w:pPr>
            <w:r w:rsidRPr="00013923">
              <w:rPr>
                <w:rFonts w:ascii="Arial" w:hAnsi="Arial" w:cs="Arial"/>
              </w:rPr>
              <w:t>McCarty</w:t>
            </w:r>
          </w:p>
        </w:tc>
        <w:tc>
          <w:tcPr>
            <w:tcW w:w="4320" w:type="dxa"/>
            <w:tcBorders>
              <w:top w:val="nil"/>
              <w:left w:val="nil"/>
              <w:bottom w:val="nil"/>
              <w:right w:val="nil"/>
            </w:tcBorders>
            <w:shd w:val="clear" w:color="auto" w:fill="auto"/>
          </w:tcPr>
          <w:p w14:paraId="329C1507" w14:textId="77777777" w:rsidR="00013923" w:rsidRPr="00013923" w:rsidRDefault="00013923" w:rsidP="00013923">
            <w:pPr>
              <w:spacing w:after="0" w:line="240" w:lineRule="auto"/>
              <w:rPr>
                <w:rFonts w:ascii="Arial" w:hAnsi="Arial" w:cs="Arial"/>
              </w:rPr>
            </w:pPr>
            <w:r w:rsidRPr="00013923">
              <w:rPr>
                <w:rFonts w:ascii="Arial" w:hAnsi="Arial" w:cs="Arial"/>
              </w:rPr>
              <w:t>Colorado Dept of Agric</w:t>
            </w:r>
          </w:p>
        </w:tc>
      </w:tr>
      <w:tr w:rsidR="00013923" w:rsidRPr="00013923" w14:paraId="3E1D3051" w14:textId="77777777" w:rsidTr="00944B19">
        <w:trPr>
          <w:trHeight w:val="290"/>
        </w:trPr>
        <w:tc>
          <w:tcPr>
            <w:tcW w:w="1764" w:type="dxa"/>
            <w:tcBorders>
              <w:top w:val="nil"/>
              <w:left w:val="nil"/>
              <w:bottom w:val="nil"/>
              <w:right w:val="nil"/>
            </w:tcBorders>
            <w:shd w:val="clear" w:color="auto" w:fill="auto"/>
          </w:tcPr>
          <w:p w14:paraId="1E095127" w14:textId="77777777" w:rsidR="00013923" w:rsidRPr="00013923" w:rsidRDefault="00013923" w:rsidP="00013923">
            <w:pPr>
              <w:spacing w:after="0" w:line="240" w:lineRule="auto"/>
              <w:rPr>
                <w:rFonts w:ascii="Arial" w:hAnsi="Arial" w:cs="Arial"/>
              </w:rPr>
            </w:pPr>
            <w:r w:rsidRPr="00013923">
              <w:rPr>
                <w:rFonts w:ascii="Arial" w:hAnsi="Arial" w:cs="Arial"/>
              </w:rPr>
              <w:t>Brittany</w:t>
            </w:r>
          </w:p>
        </w:tc>
        <w:tc>
          <w:tcPr>
            <w:tcW w:w="2856" w:type="dxa"/>
            <w:tcBorders>
              <w:top w:val="nil"/>
              <w:left w:val="nil"/>
              <w:bottom w:val="nil"/>
              <w:right w:val="nil"/>
            </w:tcBorders>
            <w:shd w:val="clear" w:color="auto" w:fill="auto"/>
          </w:tcPr>
          <w:p w14:paraId="667B10D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McCauslin</w:t>
            </w:r>
            <w:proofErr w:type="spellEnd"/>
          </w:p>
        </w:tc>
        <w:tc>
          <w:tcPr>
            <w:tcW w:w="4320" w:type="dxa"/>
            <w:tcBorders>
              <w:top w:val="nil"/>
              <w:left w:val="nil"/>
              <w:bottom w:val="nil"/>
              <w:right w:val="nil"/>
            </w:tcBorders>
            <w:shd w:val="clear" w:color="auto" w:fill="auto"/>
          </w:tcPr>
          <w:p w14:paraId="1A4219D8" w14:textId="77777777" w:rsidR="00013923" w:rsidRPr="00013923" w:rsidRDefault="00013923" w:rsidP="00013923">
            <w:pPr>
              <w:spacing w:after="0" w:line="240" w:lineRule="auto"/>
              <w:rPr>
                <w:rFonts w:ascii="Arial" w:hAnsi="Arial" w:cs="Arial"/>
              </w:rPr>
            </w:pPr>
            <w:r w:rsidRPr="00013923">
              <w:rPr>
                <w:rFonts w:ascii="Arial" w:hAnsi="Arial" w:cs="Arial"/>
              </w:rPr>
              <w:t>Independent Consultant</w:t>
            </w:r>
          </w:p>
        </w:tc>
      </w:tr>
      <w:tr w:rsidR="00013923" w:rsidRPr="00013923" w14:paraId="5517F08C" w14:textId="77777777" w:rsidTr="00944B19">
        <w:trPr>
          <w:trHeight w:val="290"/>
        </w:trPr>
        <w:tc>
          <w:tcPr>
            <w:tcW w:w="1764" w:type="dxa"/>
            <w:tcBorders>
              <w:top w:val="nil"/>
              <w:left w:val="nil"/>
              <w:bottom w:val="nil"/>
              <w:right w:val="nil"/>
            </w:tcBorders>
            <w:shd w:val="clear" w:color="auto" w:fill="auto"/>
          </w:tcPr>
          <w:p w14:paraId="00D36CAB" w14:textId="77777777" w:rsidR="00013923" w:rsidRPr="00013923" w:rsidRDefault="00013923" w:rsidP="00013923">
            <w:pPr>
              <w:spacing w:after="0" w:line="240" w:lineRule="auto"/>
              <w:rPr>
                <w:rFonts w:ascii="Arial" w:hAnsi="Arial" w:cs="Arial"/>
              </w:rPr>
            </w:pPr>
            <w:r w:rsidRPr="00013923">
              <w:rPr>
                <w:rFonts w:ascii="Arial" w:hAnsi="Arial" w:cs="Arial"/>
              </w:rPr>
              <w:t>Katherine</w:t>
            </w:r>
          </w:p>
        </w:tc>
        <w:tc>
          <w:tcPr>
            <w:tcW w:w="2856" w:type="dxa"/>
            <w:tcBorders>
              <w:top w:val="nil"/>
              <w:left w:val="nil"/>
              <w:bottom w:val="nil"/>
              <w:right w:val="nil"/>
            </w:tcBorders>
            <w:shd w:val="clear" w:color="auto" w:fill="auto"/>
          </w:tcPr>
          <w:p w14:paraId="49FC9C69" w14:textId="77777777" w:rsidR="00013923" w:rsidRPr="00013923" w:rsidRDefault="00013923" w:rsidP="00013923">
            <w:pPr>
              <w:spacing w:after="0" w:line="240" w:lineRule="auto"/>
              <w:rPr>
                <w:rFonts w:ascii="Arial" w:hAnsi="Arial" w:cs="Arial"/>
              </w:rPr>
            </w:pPr>
            <w:r w:rsidRPr="00013923">
              <w:rPr>
                <w:rFonts w:ascii="Arial" w:hAnsi="Arial" w:cs="Arial"/>
              </w:rPr>
              <w:t>McNamara</w:t>
            </w:r>
          </w:p>
        </w:tc>
        <w:tc>
          <w:tcPr>
            <w:tcW w:w="4320" w:type="dxa"/>
            <w:tcBorders>
              <w:top w:val="nil"/>
              <w:left w:val="nil"/>
              <w:bottom w:val="nil"/>
              <w:right w:val="nil"/>
            </w:tcBorders>
            <w:shd w:val="clear" w:color="auto" w:fill="auto"/>
          </w:tcPr>
          <w:p w14:paraId="7B093C23" w14:textId="77777777" w:rsidR="00013923" w:rsidRPr="00013923" w:rsidRDefault="00013923" w:rsidP="00013923">
            <w:pPr>
              <w:spacing w:after="0" w:line="240" w:lineRule="auto"/>
              <w:rPr>
                <w:rFonts w:ascii="Arial" w:hAnsi="Arial" w:cs="Arial"/>
              </w:rPr>
            </w:pPr>
            <w:r w:rsidRPr="00013923">
              <w:rPr>
                <w:rFonts w:ascii="Arial" w:hAnsi="Arial" w:cs="Arial"/>
              </w:rPr>
              <w:t>Vermont Agency of Agric</w:t>
            </w:r>
          </w:p>
        </w:tc>
      </w:tr>
      <w:tr w:rsidR="00013923" w:rsidRPr="00013923" w14:paraId="2015C59E" w14:textId="77777777" w:rsidTr="00944B19">
        <w:trPr>
          <w:trHeight w:val="290"/>
        </w:trPr>
        <w:tc>
          <w:tcPr>
            <w:tcW w:w="1764" w:type="dxa"/>
            <w:tcBorders>
              <w:top w:val="nil"/>
              <w:left w:val="nil"/>
              <w:bottom w:val="nil"/>
              <w:right w:val="nil"/>
            </w:tcBorders>
            <w:shd w:val="clear" w:color="auto" w:fill="auto"/>
          </w:tcPr>
          <w:p w14:paraId="12741EDA" w14:textId="77777777" w:rsidR="00013923" w:rsidRPr="00013923" w:rsidRDefault="00013923" w:rsidP="00013923">
            <w:pPr>
              <w:spacing w:after="0" w:line="240" w:lineRule="auto"/>
              <w:rPr>
                <w:rFonts w:ascii="Arial" w:hAnsi="Arial" w:cs="Arial"/>
              </w:rPr>
            </w:pPr>
            <w:r w:rsidRPr="00013923">
              <w:rPr>
                <w:rFonts w:ascii="Arial" w:hAnsi="Arial" w:cs="Arial"/>
              </w:rPr>
              <w:t>Sara</w:t>
            </w:r>
          </w:p>
        </w:tc>
        <w:tc>
          <w:tcPr>
            <w:tcW w:w="2856" w:type="dxa"/>
            <w:tcBorders>
              <w:top w:val="nil"/>
              <w:left w:val="nil"/>
              <w:bottom w:val="nil"/>
              <w:right w:val="nil"/>
            </w:tcBorders>
            <w:shd w:val="clear" w:color="auto" w:fill="auto"/>
          </w:tcPr>
          <w:p w14:paraId="0BD04B91" w14:textId="77777777" w:rsidR="00013923" w:rsidRPr="00013923" w:rsidRDefault="00013923" w:rsidP="00013923">
            <w:pPr>
              <w:spacing w:after="0" w:line="240" w:lineRule="auto"/>
              <w:rPr>
                <w:rFonts w:ascii="Arial" w:hAnsi="Arial" w:cs="Arial"/>
              </w:rPr>
            </w:pPr>
            <w:r w:rsidRPr="00013923">
              <w:rPr>
                <w:rFonts w:ascii="Arial" w:hAnsi="Arial" w:cs="Arial"/>
              </w:rPr>
              <w:t>McReynolds</w:t>
            </w:r>
          </w:p>
        </w:tc>
        <w:tc>
          <w:tcPr>
            <w:tcW w:w="4320" w:type="dxa"/>
            <w:tcBorders>
              <w:top w:val="nil"/>
              <w:left w:val="nil"/>
              <w:bottom w:val="nil"/>
              <w:right w:val="nil"/>
            </w:tcBorders>
            <w:shd w:val="clear" w:color="auto" w:fill="auto"/>
          </w:tcPr>
          <w:p w14:paraId="50EFC042" w14:textId="77777777" w:rsidR="00013923" w:rsidRPr="00013923" w:rsidRDefault="00013923" w:rsidP="00013923">
            <w:pPr>
              <w:spacing w:after="0" w:line="240" w:lineRule="auto"/>
              <w:rPr>
                <w:rFonts w:ascii="Arial" w:hAnsi="Arial" w:cs="Arial"/>
              </w:rPr>
            </w:pPr>
            <w:r w:rsidRPr="00013923">
              <w:rPr>
                <w:rFonts w:ascii="Arial" w:hAnsi="Arial" w:cs="Arial"/>
              </w:rPr>
              <w:t>Kansas Dept of Agric</w:t>
            </w:r>
          </w:p>
        </w:tc>
      </w:tr>
      <w:tr w:rsidR="00013923" w:rsidRPr="00013923" w14:paraId="0B25AA00" w14:textId="77777777" w:rsidTr="00944B19">
        <w:trPr>
          <w:trHeight w:val="290"/>
        </w:trPr>
        <w:tc>
          <w:tcPr>
            <w:tcW w:w="1764" w:type="dxa"/>
            <w:tcBorders>
              <w:top w:val="nil"/>
              <w:left w:val="nil"/>
              <w:bottom w:val="nil"/>
              <w:right w:val="nil"/>
            </w:tcBorders>
            <w:shd w:val="clear" w:color="auto" w:fill="auto"/>
          </w:tcPr>
          <w:p w14:paraId="7E4AF910" w14:textId="77777777" w:rsidR="00013923" w:rsidRPr="00013923" w:rsidRDefault="00013923" w:rsidP="00013923">
            <w:pPr>
              <w:spacing w:after="0" w:line="240" w:lineRule="auto"/>
              <w:rPr>
                <w:rFonts w:ascii="Arial" w:hAnsi="Arial" w:cs="Arial"/>
              </w:rPr>
            </w:pPr>
            <w:r w:rsidRPr="00013923">
              <w:rPr>
                <w:rFonts w:ascii="Arial" w:hAnsi="Arial" w:cs="Arial"/>
              </w:rPr>
              <w:lastRenderedPageBreak/>
              <w:t>Scott</w:t>
            </w:r>
          </w:p>
        </w:tc>
        <w:tc>
          <w:tcPr>
            <w:tcW w:w="2856" w:type="dxa"/>
            <w:tcBorders>
              <w:top w:val="nil"/>
              <w:left w:val="nil"/>
              <w:bottom w:val="nil"/>
              <w:right w:val="nil"/>
            </w:tcBorders>
            <w:shd w:val="clear" w:color="auto" w:fill="auto"/>
          </w:tcPr>
          <w:p w14:paraId="1D41E3A2" w14:textId="77777777" w:rsidR="00013923" w:rsidRPr="00013923" w:rsidRDefault="00013923" w:rsidP="00013923">
            <w:pPr>
              <w:spacing w:after="0" w:line="240" w:lineRule="auto"/>
              <w:rPr>
                <w:rFonts w:ascii="Arial" w:hAnsi="Arial" w:cs="Arial"/>
              </w:rPr>
            </w:pPr>
            <w:r w:rsidRPr="00013923">
              <w:rPr>
                <w:rFonts w:ascii="Arial" w:hAnsi="Arial" w:cs="Arial"/>
              </w:rPr>
              <w:t>McVey</w:t>
            </w:r>
          </w:p>
        </w:tc>
        <w:tc>
          <w:tcPr>
            <w:tcW w:w="4320" w:type="dxa"/>
            <w:tcBorders>
              <w:top w:val="nil"/>
              <w:left w:val="nil"/>
              <w:bottom w:val="nil"/>
              <w:right w:val="nil"/>
            </w:tcBorders>
            <w:shd w:val="clear" w:color="auto" w:fill="auto"/>
          </w:tcPr>
          <w:p w14:paraId="03C68B42" w14:textId="77777777" w:rsidR="00013923" w:rsidRPr="00013923" w:rsidRDefault="00013923" w:rsidP="00013923">
            <w:pPr>
              <w:spacing w:after="0" w:line="240" w:lineRule="auto"/>
              <w:rPr>
                <w:rFonts w:ascii="Arial" w:hAnsi="Arial" w:cs="Arial"/>
              </w:rPr>
            </w:pPr>
            <w:r w:rsidRPr="00013923">
              <w:rPr>
                <w:rFonts w:ascii="Arial" w:hAnsi="Arial" w:cs="Arial"/>
              </w:rPr>
              <w:t>Univ of Nebraska-Lincoln</w:t>
            </w:r>
          </w:p>
        </w:tc>
      </w:tr>
      <w:tr w:rsidR="00013923" w:rsidRPr="00013923" w14:paraId="7E00F40E" w14:textId="77777777" w:rsidTr="00944B19">
        <w:trPr>
          <w:trHeight w:val="290"/>
        </w:trPr>
        <w:tc>
          <w:tcPr>
            <w:tcW w:w="1764" w:type="dxa"/>
            <w:tcBorders>
              <w:top w:val="nil"/>
              <w:left w:val="nil"/>
              <w:bottom w:val="nil"/>
              <w:right w:val="nil"/>
            </w:tcBorders>
            <w:shd w:val="clear" w:color="auto" w:fill="auto"/>
          </w:tcPr>
          <w:p w14:paraId="3EF77879" w14:textId="77777777" w:rsidR="00013923" w:rsidRPr="00013923" w:rsidRDefault="00013923" w:rsidP="00013923">
            <w:pPr>
              <w:spacing w:after="0" w:line="240" w:lineRule="auto"/>
              <w:rPr>
                <w:rFonts w:ascii="Arial" w:hAnsi="Arial" w:cs="Arial"/>
              </w:rPr>
            </w:pPr>
            <w:r w:rsidRPr="00013923">
              <w:rPr>
                <w:rFonts w:ascii="Arial" w:hAnsi="Arial" w:cs="Arial"/>
              </w:rPr>
              <w:t>Miranda</w:t>
            </w:r>
          </w:p>
        </w:tc>
        <w:tc>
          <w:tcPr>
            <w:tcW w:w="2856" w:type="dxa"/>
            <w:tcBorders>
              <w:top w:val="nil"/>
              <w:left w:val="nil"/>
              <w:bottom w:val="nil"/>
              <w:right w:val="nil"/>
            </w:tcBorders>
            <w:shd w:val="clear" w:color="auto" w:fill="auto"/>
          </w:tcPr>
          <w:p w14:paraId="36D595D2" w14:textId="77777777" w:rsidR="00013923" w:rsidRPr="00013923" w:rsidRDefault="00013923" w:rsidP="00013923">
            <w:pPr>
              <w:spacing w:after="0" w:line="240" w:lineRule="auto"/>
              <w:rPr>
                <w:rFonts w:ascii="Arial" w:hAnsi="Arial" w:cs="Arial"/>
              </w:rPr>
            </w:pPr>
            <w:r w:rsidRPr="00013923">
              <w:rPr>
                <w:rFonts w:ascii="Arial" w:hAnsi="Arial" w:cs="Arial"/>
              </w:rPr>
              <w:t>Medrano</w:t>
            </w:r>
          </w:p>
        </w:tc>
        <w:tc>
          <w:tcPr>
            <w:tcW w:w="4320" w:type="dxa"/>
            <w:tcBorders>
              <w:top w:val="nil"/>
              <w:left w:val="nil"/>
              <w:bottom w:val="nil"/>
              <w:right w:val="nil"/>
            </w:tcBorders>
            <w:shd w:val="clear" w:color="auto" w:fill="auto"/>
          </w:tcPr>
          <w:p w14:paraId="3AE1674A" w14:textId="77777777" w:rsidR="00013923" w:rsidRPr="00013923" w:rsidRDefault="00013923" w:rsidP="00013923">
            <w:pPr>
              <w:spacing w:after="0" w:line="240" w:lineRule="auto"/>
              <w:rPr>
                <w:rFonts w:ascii="Arial" w:hAnsi="Arial" w:cs="Arial"/>
              </w:rPr>
            </w:pPr>
            <w:r w:rsidRPr="00013923">
              <w:rPr>
                <w:rFonts w:ascii="Arial" w:hAnsi="Arial" w:cs="Arial"/>
              </w:rPr>
              <w:t xml:space="preserve">Virginia Dept of Agric/Consumer </w:t>
            </w:r>
            <w:proofErr w:type="spellStart"/>
            <w:r w:rsidRPr="00013923">
              <w:rPr>
                <w:rFonts w:ascii="Arial" w:hAnsi="Arial" w:cs="Arial"/>
              </w:rPr>
              <w:t>Svcs</w:t>
            </w:r>
            <w:proofErr w:type="spellEnd"/>
          </w:p>
        </w:tc>
      </w:tr>
      <w:tr w:rsidR="00013923" w:rsidRPr="00013923" w14:paraId="50B63BD5" w14:textId="77777777" w:rsidTr="00944B19">
        <w:trPr>
          <w:trHeight w:val="290"/>
        </w:trPr>
        <w:tc>
          <w:tcPr>
            <w:tcW w:w="1764" w:type="dxa"/>
            <w:tcBorders>
              <w:top w:val="nil"/>
              <w:left w:val="nil"/>
              <w:bottom w:val="nil"/>
              <w:right w:val="nil"/>
            </w:tcBorders>
            <w:shd w:val="clear" w:color="auto" w:fill="auto"/>
          </w:tcPr>
          <w:p w14:paraId="059FC349" w14:textId="77777777" w:rsidR="00013923" w:rsidRPr="00013923" w:rsidRDefault="00013923" w:rsidP="00013923">
            <w:pPr>
              <w:spacing w:after="0" w:line="240" w:lineRule="auto"/>
              <w:rPr>
                <w:rFonts w:ascii="Arial" w:hAnsi="Arial" w:cs="Arial"/>
              </w:rPr>
            </w:pPr>
            <w:r w:rsidRPr="00013923">
              <w:rPr>
                <w:rFonts w:ascii="Arial" w:hAnsi="Arial" w:cs="Arial"/>
              </w:rPr>
              <w:t>Gay</w:t>
            </w:r>
          </w:p>
        </w:tc>
        <w:tc>
          <w:tcPr>
            <w:tcW w:w="2856" w:type="dxa"/>
            <w:tcBorders>
              <w:top w:val="nil"/>
              <w:left w:val="nil"/>
              <w:bottom w:val="nil"/>
              <w:right w:val="nil"/>
            </w:tcBorders>
            <w:shd w:val="clear" w:color="auto" w:fill="auto"/>
          </w:tcPr>
          <w:p w14:paraId="5D138748" w14:textId="77777777" w:rsidR="00013923" w:rsidRPr="00013923" w:rsidRDefault="00013923" w:rsidP="00013923">
            <w:pPr>
              <w:spacing w:after="0" w:line="240" w:lineRule="auto"/>
              <w:rPr>
                <w:rFonts w:ascii="Arial" w:hAnsi="Arial" w:cs="Arial"/>
              </w:rPr>
            </w:pPr>
            <w:r w:rsidRPr="00013923">
              <w:rPr>
                <w:rFonts w:ascii="Arial" w:hAnsi="Arial" w:cs="Arial"/>
              </w:rPr>
              <w:t>Miller</w:t>
            </w:r>
          </w:p>
        </w:tc>
        <w:tc>
          <w:tcPr>
            <w:tcW w:w="4320" w:type="dxa"/>
            <w:tcBorders>
              <w:top w:val="nil"/>
              <w:left w:val="nil"/>
              <w:bottom w:val="nil"/>
              <w:right w:val="nil"/>
            </w:tcBorders>
            <w:shd w:val="clear" w:color="auto" w:fill="auto"/>
          </w:tcPr>
          <w:p w14:paraId="5139C519" w14:textId="77777777" w:rsidR="00013923" w:rsidRPr="00013923" w:rsidRDefault="00013923" w:rsidP="00013923">
            <w:pPr>
              <w:spacing w:after="0" w:line="240" w:lineRule="auto"/>
              <w:rPr>
                <w:rFonts w:ascii="Arial" w:hAnsi="Arial" w:cs="Arial"/>
              </w:rPr>
            </w:pPr>
            <w:r w:rsidRPr="00013923">
              <w:rPr>
                <w:rFonts w:ascii="Arial" w:hAnsi="Arial" w:cs="Arial"/>
              </w:rPr>
              <w:t>Univ of Illinois</w:t>
            </w:r>
          </w:p>
        </w:tc>
      </w:tr>
      <w:tr w:rsidR="00013923" w:rsidRPr="00013923" w14:paraId="263C7DA4" w14:textId="77777777" w:rsidTr="00944B19">
        <w:trPr>
          <w:trHeight w:val="290"/>
        </w:trPr>
        <w:tc>
          <w:tcPr>
            <w:tcW w:w="1764" w:type="dxa"/>
            <w:tcBorders>
              <w:top w:val="nil"/>
              <w:left w:val="nil"/>
              <w:bottom w:val="nil"/>
              <w:right w:val="nil"/>
            </w:tcBorders>
            <w:shd w:val="clear" w:color="auto" w:fill="auto"/>
          </w:tcPr>
          <w:p w14:paraId="7A224A65" w14:textId="77777777" w:rsidR="00013923" w:rsidRPr="00013923" w:rsidRDefault="00013923" w:rsidP="00013923">
            <w:pPr>
              <w:spacing w:after="0" w:line="240" w:lineRule="auto"/>
              <w:rPr>
                <w:rFonts w:ascii="Arial" w:hAnsi="Arial" w:cs="Arial"/>
              </w:rPr>
            </w:pPr>
            <w:r w:rsidRPr="00013923">
              <w:rPr>
                <w:rFonts w:ascii="Arial" w:hAnsi="Arial" w:cs="Arial"/>
              </w:rPr>
              <w:t>Sarah</w:t>
            </w:r>
          </w:p>
        </w:tc>
        <w:tc>
          <w:tcPr>
            <w:tcW w:w="2856" w:type="dxa"/>
            <w:tcBorders>
              <w:top w:val="nil"/>
              <w:left w:val="nil"/>
              <w:bottom w:val="nil"/>
              <w:right w:val="nil"/>
            </w:tcBorders>
            <w:shd w:val="clear" w:color="auto" w:fill="auto"/>
          </w:tcPr>
          <w:p w14:paraId="108CF3BD" w14:textId="77777777" w:rsidR="00013923" w:rsidRPr="00013923" w:rsidRDefault="00013923" w:rsidP="00013923">
            <w:pPr>
              <w:spacing w:after="0" w:line="240" w:lineRule="auto"/>
              <w:rPr>
                <w:rFonts w:ascii="Arial" w:hAnsi="Arial" w:cs="Arial"/>
              </w:rPr>
            </w:pPr>
            <w:r w:rsidRPr="00013923">
              <w:rPr>
                <w:rFonts w:ascii="Arial" w:hAnsi="Arial" w:cs="Arial"/>
              </w:rPr>
              <w:t>Mize</w:t>
            </w:r>
          </w:p>
        </w:tc>
        <w:tc>
          <w:tcPr>
            <w:tcW w:w="4320" w:type="dxa"/>
            <w:tcBorders>
              <w:top w:val="nil"/>
              <w:left w:val="nil"/>
              <w:bottom w:val="nil"/>
              <w:right w:val="nil"/>
            </w:tcBorders>
            <w:shd w:val="clear" w:color="auto" w:fill="auto"/>
          </w:tcPr>
          <w:p w14:paraId="0A6F547C"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7D0337FA" w14:textId="77777777" w:rsidTr="00944B19">
        <w:trPr>
          <w:trHeight w:val="290"/>
        </w:trPr>
        <w:tc>
          <w:tcPr>
            <w:tcW w:w="1764" w:type="dxa"/>
            <w:tcBorders>
              <w:top w:val="nil"/>
              <w:left w:val="nil"/>
              <w:bottom w:val="nil"/>
              <w:right w:val="nil"/>
            </w:tcBorders>
            <w:shd w:val="clear" w:color="auto" w:fill="auto"/>
          </w:tcPr>
          <w:p w14:paraId="79ACC93A" w14:textId="77777777" w:rsidR="00013923" w:rsidRPr="00013923" w:rsidRDefault="00013923" w:rsidP="00013923">
            <w:pPr>
              <w:spacing w:after="0" w:line="240" w:lineRule="auto"/>
              <w:rPr>
                <w:rFonts w:ascii="Arial" w:hAnsi="Arial" w:cs="Arial"/>
              </w:rPr>
            </w:pPr>
            <w:r w:rsidRPr="00013923">
              <w:rPr>
                <w:rFonts w:ascii="Arial" w:hAnsi="Arial" w:cs="Arial"/>
              </w:rPr>
              <w:t>Peter</w:t>
            </w:r>
          </w:p>
        </w:tc>
        <w:tc>
          <w:tcPr>
            <w:tcW w:w="2856" w:type="dxa"/>
            <w:tcBorders>
              <w:top w:val="nil"/>
              <w:left w:val="nil"/>
              <w:bottom w:val="nil"/>
              <w:right w:val="nil"/>
            </w:tcBorders>
            <w:shd w:val="clear" w:color="auto" w:fill="auto"/>
          </w:tcPr>
          <w:p w14:paraId="74B0AF4D"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Mundschenk</w:t>
            </w:r>
            <w:proofErr w:type="spellEnd"/>
          </w:p>
        </w:tc>
        <w:tc>
          <w:tcPr>
            <w:tcW w:w="4320" w:type="dxa"/>
            <w:tcBorders>
              <w:top w:val="nil"/>
              <w:left w:val="nil"/>
              <w:bottom w:val="nil"/>
              <w:right w:val="nil"/>
            </w:tcBorders>
            <w:shd w:val="clear" w:color="auto" w:fill="auto"/>
          </w:tcPr>
          <w:p w14:paraId="39421921" w14:textId="77777777" w:rsidR="00013923" w:rsidRPr="00013923" w:rsidRDefault="00013923" w:rsidP="00013923">
            <w:pPr>
              <w:spacing w:after="0" w:line="240" w:lineRule="auto"/>
              <w:rPr>
                <w:rFonts w:ascii="Arial" w:hAnsi="Arial" w:cs="Arial"/>
              </w:rPr>
            </w:pPr>
            <w:r w:rsidRPr="00013923">
              <w:rPr>
                <w:rFonts w:ascii="Arial" w:hAnsi="Arial" w:cs="Arial"/>
              </w:rPr>
              <w:t>Nevada Dept of Agric</w:t>
            </w:r>
          </w:p>
        </w:tc>
      </w:tr>
      <w:tr w:rsidR="00013923" w:rsidRPr="00013923" w14:paraId="5636757F" w14:textId="77777777" w:rsidTr="00944B19">
        <w:trPr>
          <w:trHeight w:val="290"/>
        </w:trPr>
        <w:tc>
          <w:tcPr>
            <w:tcW w:w="1764" w:type="dxa"/>
            <w:tcBorders>
              <w:top w:val="nil"/>
              <w:left w:val="nil"/>
              <w:bottom w:val="nil"/>
              <w:right w:val="nil"/>
            </w:tcBorders>
            <w:shd w:val="clear" w:color="auto" w:fill="auto"/>
          </w:tcPr>
          <w:p w14:paraId="7F87746B" w14:textId="77777777" w:rsidR="00013923" w:rsidRPr="00013923" w:rsidRDefault="00013923" w:rsidP="00013923">
            <w:pPr>
              <w:spacing w:after="0" w:line="240" w:lineRule="auto"/>
              <w:rPr>
                <w:rFonts w:ascii="Arial" w:hAnsi="Arial" w:cs="Arial"/>
              </w:rPr>
            </w:pPr>
            <w:r w:rsidRPr="00013923">
              <w:rPr>
                <w:rFonts w:ascii="Arial" w:hAnsi="Arial" w:cs="Arial"/>
              </w:rPr>
              <w:t>Amanda</w:t>
            </w:r>
          </w:p>
        </w:tc>
        <w:tc>
          <w:tcPr>
            <w:tcW w:w="2856" w:type="dxa"/>
            <w:tcBorders>
              <w:top w:val="nil"/>
              <w:left w:val="nil"/>
              <w:bottom w:val="nil"/>
              <w:right w:val="nil"/>
            </w:tcBorders>
            <w:shd w:val="clear" w:color="auto" w:fill="auto"/>
          </w:tcPr>
          <w:p w14:paraId="0A8A1DCB" w14:textId="77777777" w:rsidR="00013923" w:rsidRPr="00013923" w:rsidRDefault="00013923" w:rsidP="00013923">
            <w:pPr>
              <w:spacing w:after="0" w:line="240" w:lineRule="auto"/>
              <w:rPr>
                <w:rFonts w:ascii="Arial" w:hAnsi="Arial" w:cs="Arial"/>
              </w:rPr>
            </w:pPr>
            <w:r w:rsidRPr="00013923">
              <w:rPr>
                <w:rFonts w:ascii="Arial" w:hAnsi="Arial" w:cs="Arial"/>
              </w:rPr>
              <w:t>Murray</w:t>
            </w:r>
          </w:p>
        </w:tc>
        <w:tc>
          <w:tcPr>
            <w:tcW w:w="4320" w:type="dxa"/>
            <w:tcBorders>
              <w:top w:val="nil"/>
              <w:left w:val="nil"/>
              <w:bottom w:val="nil"/>
              <w:right w:val="nil"/>
            </w:tcBorders>
            <w:shd w:val="clear" w:color="auto" w:fill="auto"/>
          </w:tcPr>
          <w:p w14:paraId="6FA59E07"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020F2BD7" w14:textId="77777777" w:rsidTr="00944B19">
        <w:trPr>
          <w:trHeight w:val="290"/>
        </w:trPr>
        <w:tc>
          <w:tcPr>
            <w:tcW w:w="1764" w:type="dxa"/>
            <w:tcBorders>
              <w:top w:val="nil"/>
              <w:left w:val="nil"/>
              <w:bottom w:val="nil"/>
              <w:right w:val="nil"/>
            </w:tcBorders>
            <w:shd w:val="clear" w:color="auto" w:fill="auto"/>
          </w:tcPr>
          <w:p w14:paraId="02467124" w14:textId="77777777" w:rsidR="00013923" w:rsidRPr="00013923" w:rsidRDefault="00013923" w:rsidP="00013923">
            <w:pPr>
              <w:spacing w:after="0" w:line="240" w:lineRule="auto"/>
              <w:rPr>
                <w:rFonts w:ascii="Arial" w:hAnsi="Arial" w:cs="Arial"/>
              </w:rPr>
            </w:pPr>
            <w:r w:rsidRPr="00013923">
              <w:rPr>
                <w:rFonts w:ascii="Arial" w:hAnsi="Arial" w:cs="Arial"/>
              </w:rPr>
              <w:t>Katie</w:t>
            </w:r>
          </w:p>
        </w:tc>
        <w:tc>
          <w:tcPr>
            <w:tcW w:w="2856" w:type="dxa"/>
            <w:tcBorders>
              <w:top w:val="nil"/>
              <w:left w:val="nil"/>
              <w:bottom w:val="nil"/>
              <w:right w:val="nil"/>
            </w:tcBorders>
            <w:shd w:val="clear" w:color="auto" w:fill="auto"/>
          </w:tcPr>
          <w:p w14:paraId="636F2A0C" w14:textId="77777777" w:rsidR="00013923" w:rsidRPr="00013923" w:rsidRDefault="00013923" w:rsidP="00013923">
            <w:pPr>
              <w:spacing w:after="0" w:line="240" w:lineRule="auto"/>
              <w:rPr>
                <w:rFonts w:ascii="Arial" w:hAnsi="Arial" w:cs="Arial"/>
              </w:rPr>
            </w:pPr>
            <w:r w:rsidRPr="00013923">
              <w:rPr>
                <w:rFonts w:ascii="Arial" w:hAnsi="Arial" w:cs="Arial"/>
              </w:rPr>
              <w:t>Murray</w:t>
            </w:r>
          </w:p>
        </w:tc>
        <w:tc>
          <w:tcPr>
            <w:tcW w:w="4320" w:type="dxa"/>
            <w:tcBorders>
              <w:top w:val="nil"/>
              <w:left w:val="nil"/>
              <w:bottom w:val="nil"/>
              <w:right w:val="nil"/>
            </w:tcBorders>
            <w:shd w:val="clear" w:color="auto" w:fill="auto"/>
          </w:tcPr>
          <w:p w14:paraId="3AAD0280" w14:textId="77777777" w:rsidR="00013923" w:rsidRPr="00013923" w:rsidRDefault="00013923" w:rsidP="00013923">
            <w:pPr>
              <w:spacing w:after="0" w:line="240" w:lineRule="auto"/>
              <w:rPr>
                <w:rFonts w:ascii="Arial" w:hAnsi="Arial" w:cs="Arial"/>
              </w:rPr>
            </w:pPr>
            <w:r w:rsidRPr="00013923">
              <w:rPr>
                <w:rFonts w:ascii="Arial" w:hAnsi="Arial" w:cs="Arial"/>
              </w:rPr>
              <w:t>California Dept of Food &amp; Agric</w:t>
            </w:r>
          </w:p>
        </w:tc>
      </w:tr>
      <w:tr w:rsidR="00013923" w:rsidRPr="00013923" w14:paraId="0D187A74" w14:textId="77777777" w:rsidTr="00944B19">
        <w:trPr>
          <w:trHeight w:val="290"/>
        </w:trPr>
        <w:tc>
          <w:tcPr>
            <w:tcW w:w="1764" w:type="dxa"/>
            <w:tcBorders>
              <w:top w:val="nil"/>
              <w:left w:val="nil"/>
              <w:bottom w:val="nil"/>
              <w:right w:val="nil"/>
            </w:tcBorders>
            <w:shd w:val="clear" w:color="auto" w:fill="auto"/>
          </w:tcPr>
          <w:p w14:paraId="1B119034" w14:textId="77777777" w:rsidR="00013923" w:rsidRPr="00013923" w:rsidRDefault="00013923" w:rsidP="00013923">
            <w:pPr>
              <w:spacing w:after="0" w:line="240" w:lineRule="auto"/>
              <w:rPr>
                <w:rFonts w:ascii="Arial" w:hAnsi="Arial" w:cs="Arial"/>
              </w:rPr>
            </w:pPr>
            <w:r w:rsidRPr="00013923">
              <w:rPr>
                <w:rFonts w:ascii="Arial" w:hAnsi="Arial" w:cs="Arial"/>
              </w:rPr>
              <w:t>Lee</w:t>
            </w:r>
          </w:p>
        </w:tc>
        <w:tc>
          <w:tcPr>
            <w:tcW w:w="2856" w:type="dxa"/>
            <w:tcBorders>
              <w:top w:val="nil"/>
              <w:left w:val="nil"/>
              <w:bottom w:val="nil"/>
              <w:right w:val="nil"/>
            </w:tcBorders>
            <w:shd w:val="clear" w:color="auto" w:fill="auto"/>
          </w:tcPr>
          <w:p w14:paraId="0BD5DE1B" w14:textId="77777777" w:rsidR="00013923" w:rsidRPr="00013923" w:rsidRDefault="00013923" w:rsidP="00013923">
            <w:pPr>
              <w:spacing w:after="0" w:line="240" w:lineRule="auto"/>
              <w:rPr>
                <w:rFonts w:ascii="Arial" w:hAnsi="Arial" w:cs="Arial"/>
              </w:rPr>
            </w:pPr>
            <w:r w:rsidRPr="00013923">
              <w:rPr>
                <w:rFonts w:ascii="Arial" w:hAnsi="Arial" w:cs="Arial"/>
              </w:rPr>
              <w:t>Myers</w:t>
            </w:r>
          </w:p>
        </w:tc>
        <w:tc>
          <w:tcPr>
            <w:tcW w:w="4320" w:type="dxa"/>
            <w:tcBorders>
              <w:top w:val="nil"/>
              <w:left w:val="nil"/>
              <w:bottom w:val="nil"/>
              <w:right w:val="nil"/>
            </w:tcBorders>
            <w:shd w:val="clear" w:color="auto" w:fill="auto"/>
          </w:tcPr>
          <w:p w14:paraId="26B679AB" w14:textId="77777777" w:rsidR="00013923" w:rsidRPr="00013923" w:rsidRDefault="00013923" w:rsidP="00013923">
            <w:pPr>
              <w:spacing w:after="0" w:line="240" w:lineRule="auto"/>
              <w:rPr>
                <w:rFonts w:ascii="Arial" w:hAnsi="Arial" w:cs="Arial"/>
              </w:rPr>
            </w:pPr>
            <w:r w:rsidRPr="00013923">
              <w:rPr>
                <w:rFonts w:ascii="Arial" w:hAnsi="Arial" w:cs="Arial"/>
              </w:rPr>
              <w:t>Christian Veterinary Mission</w:t>
            </w:r>
          </w:p>
        </w:tc>
      </w:tr>
      <w:tr w:rsidR="00013923" w:rsidRPr="00013923" w14:paraId="5496285E" w14:textId="77777777" w:rsidTr="00944B19">
        <w:trPr>
          <w:trHeight w:val="290"/>
        </w:trPr>
        <w:tc>
          <w:tcPr>
            <w:tcW w:w="1764" w:type="dxa"/>
            <w:tcBorders>
              <w:top w:val="nil"/>
              <w:left w:val="nil"/>
              <w:bottom w:val="nil"/>
              <w:right w:val="nil"/>
            </w:tcBorders>
            <w:shd w:val="clear" w:color="auto" w:fill="auto"/>
          </w:tcPr>
          <w:p w14:paraId="7F1E752D" w14:textId="77777777" w:rsidR="00013923" w:rsidRPr="00013923" w:rsidRDefault="00013923" w:rsidP="00013923">
            <w:pPr>
              <w:spacing w:after="0" w:line="240" w:lineRule="auto"/>
              <w:rPr>
                <w:rFonts w:ascii="Arial" w:hAnsi="Arial" w:cs="Arial"/>
              </w:rPr>
            </w:pPr>
            <w:r w:rsidRPr="00013923">
              <w:rPr>
                <w:rFonts w:ascii="Arial" w:hAnsi="Arial" w:cs="Arial"/>
              </w:rPr>
              <w:t>Mike</w:t>
            </w:r>
          </w:p>
        </w:tc>
        <w:tc>
          <w:tcPr>
            <w:tcW w:w="2856" w:type="dxa"/>
            <w:tcBorders>
              <w:top w:val="nil"/>
              <w:left w:val="nil"/>
              <w:bottom w:val="nil"/>
              <w:right w:val="nil"/>
            </w:tcBorders>
            <w:shd w:val="clear" w:color="auto" w:fill="auto"/>
          </w:tcPr>
          <w:p w14:paraId="4E8232A9"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Neault</w:t>
            </w:r>
            <w:proofErr w:type="spellEnd"/>
          </w:p>
        </w:tc>
        <w:tc>
          <w:tcPr>
            <w:tcW w:w="4320" w:type="dxa"/>
            <w:tcBorders>
              <w:top w:val="nil"/>
              <w:left w:val="nil"/>
              <w:bottom w:val="nil"/>
              <w:right w:val="nil"/>
            </w:tcBorders>
            <w:shd w:val="clear" w:color="auto" w:fill="auto"/>
          </w:tcPr>
          <w:p w14:paraId="73DE6C36" w14:textId="77777777" w:rsidR="00013923" w:rsidRPr="00013923" w:rsidRDefault="00013923" w:rsidP="00013923">
            <w:pPr>
              <w:spacing w:after="0" w:line="240" w:lineRule="auto"/>
              <w:rPr>
                <w:rFonts w:ascii="Arial" w:hAnsi="Arial" w:cs="Arial"/>
              </w:rPr>
            </w:pPr>
            <w:r w:rsidRPr="00013923">
              <w:rPr>
                <w:rFonts w:ascii="Arial" w:hAnsi="Arial" w:cs="Arial"/>
              </w:rPr>
              <w:t>Clemson Univ Livestock Poultry Health</w:t>
            </w:r>
          </w:p>
        </w:tc>
      </w:tr>
      <w:tr w:rsidR="00013923" w:rsidRPr="00013923" w14:paraId="4B3DFBCC" w14:textId="77777777" w:rsidTr="00944B19">
        <w:trPr>
          <w:trHeight w:val="290"/>
        </w:trPr>
        <w:tc>
          <w:tcPr>
            <w:tcW w:w="1764" w:type="dxa"/>
            <w:tcBorders>
              <w:top w:val="nil"/>
              <w:left w:val="nil"/>
              <w:bottom w:val="nil"/>
              <w:right w:val="nil"/>
            </w:tcBorders>
            <w:shd w:val="clear" w:color="auto" w:fill="auto"/>
          </w:tcPr>
          <w:p w14:paraId="1F97888D" w14:textId="77777777" w:rsidR="00013923" w:rsidRPr="00013923" w:rsidRDefault="00013923" w:rsidP="00013923">
            <w:pPr>
              <w:spacing w:after="0" w:line="240" w:lineRule="auto"/>
              <w:rPr>
                <w:rFonts w:ascii="Arial" w:hAnsi="Arial" w:cs="Arial"/>
              </w:rPr>
            </w:pPr>
            <w:r w:rsidRPr="00013923">
              <w:rPr>
                <w:rFonts w:ascii="Arial" w:hAnsi="Arial" w:cs="Arial"/>
              </w:rPr>
              <w:t>Cheryl</w:t>
            </w:r>
          </w:p>
        </w:tc>
        <w:tc>
          <w:tcPr>
            <w:tcW w:w="2856" w:type="dxa"/>
            <w:tcBorders>
              <w:top w:val="nil"/>
              <w:left w:val="nil"/>
              <w:bottom w:val="nil"/>
              <w:right w:val="nil"/>
            </w:tcBorders>
            <w:shd w:val="clear" w:color="auto" w:fill="auto"/>
          </w:tcPr>
          <w:p w14:paraId="135E3A01" w14:textId="77777777" w:rsidR="00013923" w:rsidRPr="00013923" w:rsidRDefault="00013923" w:rsidP="00013923">
            <w:pPr>
              <w:spacing w:after="0" w:line="240" w:lineRule="auto"/>
              <w:rPr>
                <w:rFonts w:ascii="Arial" w:hAnsi="Arial" w:cs="Arial"/>
              </w:rPr>
            </w:pPr>
            <w:r w:rsidRPr="00013923">
              <w:rPr>
                <w:rFonts w:ascii="Arial" w:hAnsi="Arial" w:cs="Arial"/>
              </w:rPr>
              <w:t>Nelson</w:t>
            </w:r>
          </w:p>
        </w:tc>
        <w:tc>
          <w:tcPr>
            <w:tcW w:w="4320" w:type="dxa"/>
            <w:tcBorders>
              <w:top w:val="nil"/>
              <w:left w:val="nil"/>
              <w:bottom w:val="nil"/>
              <w:right w:val="nil"/>
            </w:tcBorders>
            <w:shd w:val="clear" w:color="auto" w:fill="auto"/>
          </w:tcPr>
          <w:p w14:paraId="20E3F55B" w14:textId="77777777" w:rsidR="00013923" w:rsidRPr="00013923" w:rsidRDefault="00013923" w:rsidP="00013923">
            <w:pPr>
              <w:spacing w:after="0" w:line="240" w:lineRule="auto"/>
              <w:rPr>
                <w:rFonts w:ascii="Arial" w:hAnsi="Arial" w:cs="Arial"/>
              </w:rPr>
            </w:pPr>
            <w:r w:rsidRPr="00013923">
              <w:rPr>
                <w:rFonts w:ascii="Arial" w:hAnsi="Arial" w:cs="Arial"/>
              </w:rPr>
              <w:t>Nelson Reproductive Services</w:t>
            </w:r>
          </w:p>
        </w:tc>
      </w:tr>
      <w:tr w:rsidR="00013923" w:rsidRPr="00013923" w14:paraId="79B0A846" w14:textId="77777777" w:rsidTr="00944B19">
        <w:trPr>
          <w:trHeight w:val="290"/>
        </w:trPr>
        <w:tc>
          <w:tcPr>
            <w:tcW w:w="1764" w:type="dxa"/>
            <w:tcBorders>
              <w:top w:val="nil"/>
              <w:left w:val="nil"/>
              <w:bottom w:val="nil"/>
              <w:right w:val="nil"/>
            </w:tcBorders>
            <w:shd w:val="clear" w:color="auto" w:fill="auto"/>
          </w:tcPr>
          <w:p w14:paraId="23F1988D" w14:textId="77777777" w:rsidR="00013923" w:rsidRPr="00013923" w:rsidRDefault="00013923" w:rsidP="00013923">
            <w:pPr>
              <w:spacing w:after="0" w:line="240" w:lineRule="auto"/>
              <w:rPr>
                <w:rFonts w:ascii="Arial" w:hAnsi="Arial" w:cs="Arial"/>
              </w:rPr>
            </w:pPr>
            <w:r w:rsidRPr="00013923">
              <w:rPr>
                <w:rFonts w:ascii="Arial" w:hAnsi="Arial" w:cs="Arial"/>
              </w:rPr>
              <w:t>Megan</w:t>
            </w:r>
          </w:p>
        </w:tc>
        <w:tc>
          <w:tcPr>
            <w:tcW w:w="2856" w:type="dxa"/>
            <w:tcBorders>
              <w:top w:val="nil"/>
              <w:left w:val="nil"/>
              <w:bottom w:val="nil"/>
              <w:right w:val="nil"/>
            </w:tcBorders>
            <w:shd w:val="clear" w:color="auto" w:fill="auto"/>
          </w:tcPr>
          <w:p w14:paraId="06763217"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Niederwerder</w:t>
            </w:r>
            <w:proofErr w:type="spellEnd"/>
          </w:p>
        </w:tc>
        <w:tc>
          <w:tcPr>
            <w:tcW w:w="4320" w:type="dxa"/>
            <w:tcBorders>
              <w:top w:val="nil"/>
              <w:left w:val="nil"/>
              <w:bottom w:val="nil"/>
              <w:right w:val="nil"/>
            </w:tcBorders>
            <w:shd w:val="clear" w:color="auto" w:fill="auto"/>
          </w:tcPr>
          <w:p w14:paraId="7F6C6029" w14:textId="77777777" w:rsidR="00013923" w:rsidRPr="00013923" w:rsidRDefault="00013923" w:rsidP="00013923">
            <w:pPr>
              <w:spacing w:after="0" w:line="240" w:lineRule="auto"/>
              <w:rPr>
                <w:rFonts w:ascii="Arial" w:hAnsi="Arial" w:cs="Arial"/>
              </w:rPr>
            </w:pPr>
            <w:r w:rsidRPr="00013923">
              <w:rPr>
                <w:rFonts w:ascii="Arial" w:hAnsi="Arial" w:cs="Arial"/>
              </w:rPr>
              <w:t>Swine Health Information Ctr</w:t>
            </w:r>
          </w:p>
        </w:tc>
      </w:tr>
      <w:tr w:rsidR="00013923" w:rsidRPr="00013923" w14:paraId="373BDDB0" w14:textId="77777777" w:rsidTr="00944B19">
        <w:trPr>
          <w:trHeight w:val="290"/>
        </w:trPr>
        <w:tc>
          <w:tcPr>
            <w:tcW w:w="1764" w:type="dxa"/>
            <w:tcBorders>
              <w:top w:val="nil"/>
              <w:left w:val="nil"/>
              <w:bottom w:val="nil"/>
              <w:right w:val="nil"/>
            </w:tcBorders>
            <w:shd w:val="clear" w:color="auto" w:fill="auto"/>
          </w:tcPr>
          <w:p w14:paraId="09347F0B" w14:textId="77777777" w:rsidR="00013923" w:rsidRPr="00013923" w:rsidRDefault="00013923" w:rsidP="00013923">
            <w:pPr>
              <w:spacing w:after="0" w:line="240" w:lineRule="auto"/>
              <w:rPr>
                <w:rFonts w:ascii="Arial" w:hAnsi="Arial" w:cs="Arial"/>
              </w:rPr>
            </w:pPr>
            <w:r w:rsidRPr="00013923">
              <w:rPr>
                <w:rFonts w:ascii="Arial" w:hAnsi="Arial" w:cs="Arial"/>
              </w:rPr>
              <w:t>Kayla</w:t>
            </w:r>
          </w:p>
        </w:tc>
        <w:tc>
          <w:tcPr>
            <w:tcW w:w="2856" w:type="dxa"/>
            <w:tcBorders>
              <w:top w:val="nil"/>
              <w:left w:val="nil"/>
              <w:bottom w:val="nil"/>
              <w:right w:val="nil"/>
            </w:tcBorders>
            <w:shd w:val="clear" w:color="auto" w:fill="auto"/>
          </w:tcPr>
          <w:p w14:paraId="3DFA74F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Niel</w:t>
            </w:r>
            <w:proofErr w:type="spellEnd"/>
          </w:p>
        </w:tc>
        <w:tc>
          <w:tcPr>
            <w:tcW w:w="4320" w:type="dxa"/>
            <w:tcBorders>
              <w:top w:val="nil"/>
              <w:left w:val="nil"/>
              <w:bottom w:val="nil"/>
              <w:right w:val="nil"/>
            </w:tcBorders>
            <w:shd w:val="clear" w:color="auto" w:fill="auto"/>
          </w:tcPr>
          <w:p w14:paraId="4C668C90" w14:textId="77777777" w:rsidR="00013923" w:rsidRPr="00013923" w:rsidRDefault="00013923" w:rsidP="00013923">
            <w:pPr>
              <w:spacing w:after="0" w:line="240" w:lineRule="auto"/>
              <w:rPr>
                <w:rFonts w:ascii="Arial" w:hAnsi="Arial" w:cs="Arial"/>
              </w:rPr>
            </w:pPr>
            <w:r w:rsidRPr="00013923">
              <w:rPr>
                <w:rFonts w:ascii="Arial" w:hAnsi="Arial" w:cs="Arial"/>
              </w:rPr>
              <w:t>Penn State University</w:t>
            </w:r>
          </w:p>
        </w:tc>
      </w:tr>
      <w:tr w:rsidR="00013923" w:rsidRPr="00013923" w14:paraId="2A6060BE" w14:textId="77777777" w:rsidTr="00944B19">
        <w:trPr>
          <w:trHeight w:val="290"/>
        </w:trPr>
        <w:tc>
          <w:tcPr>
            <w:tcW w:w="1764" w:type="dxa"/>
            <w:tcBorders>
              <w:top w:val="nil"/>
              <w:left w:val="nil"/>
              <w:bottom w:val="nil"/>
              <w:right w:val="nil"/>
            </w:tcBorders>
            <w:shd w:val="clear" w:color="auto" w:fill="auto"/>
          </w:tcPr>
          <w:p w14:paraId="0EB47B96" w14:textId="77777777" w:rsidR="00013923" w:rsidRPr="00013923" w:rsidRDefault="00013923" w:rsidP="00013923">
            <w:pPr>
              <w:spacing w:after="0" w:line="240" w:lineRule="auto"/>
              <w:rPr>
                <w:rFonts w:ascii="Arial" w:hAnsi="Arial" w:cs="Arial"/>
              </w:rPr>
            </w:pPr>
            <w:r w:rsidRPr="00013923">
              <w:rPr>
                <w:rFonts w:ascii="Arial" w:hAnsi="Arial" w:cs="Arial"/>
              </w:rPr>
              <w:t>Michael</w:t>
            </w:r>
          </w:p>
        </w:tc>
        <w:tc>
          <w:tcPr>
            <w:tcW w:w="2856" w:type="dxa"/>
            <w:tcBorders>
              <w:top w:val="nil"/>
              <w:left w:val="nil"/>
              <w:bottom w:val="nil"/>
              <w:right w:val="nil"/>
            </w:tcBorders>
            <w:shd w:val="clear" w:color="auto" w:fill="auto"/>
          </w:tcPr>
          <w:p w14:paraId="3CF5EA61"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Odian</w:t>
            </w:r>
            <w:proofErr w:type="spellEnd"/>
          </w:p>
        </w:tc>
        <w:tc>
          <w:tcPr>
            <w:tcW w:w="4320" w:type="dxa"/>
            <w:tcBorders>
              <w:top w:val="nil"/>
              <w:left w:val="nil"/>
              <w:bottom w:val="nil"/>
              <w:right w:val="nil"/>
            </w:tcBorders>
            <w:shd w:val="clear" w:color="auto" w:fill="auto"/>
          </w:tcPr>
          <w:p w14:paraId="412D709E" w14:textId="77777777" w:rsidR="00013923" w:rsidRPr="00013923" w:rsidRDefault="00013923" w:rsidP="00013923">
            <w:pPr>
              <w:spacing w:after="0" w:line="240" w:lineRule="auto"/>
              <w:rPr>
                <w:rFonts w:ascii="Arial" w:hAnsi="Arial" w:cs="Arial"/>
              </w:rPr>
            </w:pPr>
            <w:r w:rsidRPr="00013923">
              <w:rPr>
                <w:rFonts w:ascii="Arial" w:hAnsi="Arial" w:cs="Arial"/>
              </w:rPr>
              <w:t>Pennsylvania Dept of Agric</w:t>
            </w:r>
          </w:p>
        </w:tc>
      </w:tr>
      <w:tr w:rsidR="00013923" w:rsidRPr="00013923" w14:paraId="1A48AA35" w14:textId="77777777" w:rsidTr="00944B19">
        <w:trPr>
          <w:trHeight w:val="290"/>
        </w:trPr>
        <w:tc>
          <w:tcPr>
            <w:tcW w:w="1764" w:type="dxa"/>
            <w:tcBorders>
              <w:top w:val="nil"/>
              <w:left w:val="nil"/>
              <w:bottom w:val="nil"/>
              <w:right w:val="nil"/>
            </w:tcBorders>
            <w:shd w:val="clear" w:color="auto" w:fill="auto"/>
          </w:tcPr>
          <w:p w14:paraId="4E6C1437" w14:textId="77777777" w:rsidR="00013923" w:rsidRPr="00013923" w:rsidRDefault="00013923" w:rsidP="00013923">
            <w:pPr>
              <w:spacing w:after="0" w:line="240" w:lineRule="auto"/>
              <w:rPr>
                <w:rFonts w:ascii="Arial" w:hAnsi="Arial" w:cs="Arial"/>
              </w:rPr>
            </w:pPr>
            <w:r w:rsidRPr="00013923">
              <w:rPr>
                <w:rFonts w:ascii="Arial" w:hAnsi="Arial" w:cs="Arial"/>
              </w:rPr>
              <w:t>Dusty</w:t>
            </w:r>
          </w:p>
        </w:tc>
        <w:tc>
          <w:tcPr>
            <w:tcW w:w="2856" w:type="dxa"/>
            <w:tcBorders>
              <w:top w:val="nil"/>
              <w:left w:val="nil"/>
              <w:bottom w:val="nil"/>
              <w:right w:val="nil"/>
            </w:tcBorders>
            <w:shd w:val="clear" w:color="auto" w:fill="auto"/>
          </w:tcPr>
          <w:p w14:paraId="23506EDA"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Oedekoven</w:t>
            </w:r>
            <w:proofErr w:type="spellEnd"/>
          </w:p>
        </w:tc>
        <w:tc>
          <w:tcPr>
            <w:tcW w:w="4320" w:type="dxa"/>
            <w:tcBorders>
              <w:top w:val="nil"/>
              <w:left w:val="nil"/>
              <w:bottom w:val="nil"/>
              <w:right w:val="nil"/>
            </w:tcBorders>
            <w:shd w:val="clear" w:color="auto" w:fill="auto"/>
          </w:tcPr>
          <w:p w14:paraId="5FB9781C" w14:textId="77777777" w:rsidR="00013923" w:rsidRPr="00013923" w:rsidRDefault="00013923" w:rsidP="00013923">
            <w:pPr>
              <w:spacing w:after="0" w:line="240" w:lineRule="auto"/>
              <w:rPr>
                <w:rFonts w:ascii="Arial" w:hAnsi="Arial" w:cs="Arial"/>
              </w:rPr>
            </w:pPr>
            <w:r w:rsidRPr="00013923">
              <w:rPr>
                <w:rFonts w:ascii="Arial" w:hAnsi="Arial" w:cs="Arial"/>
              </w:rPr>
              <w:t>National Pork Board</w:t>
            </w:r>
          </w:p>
        </w:tc>
      </w:tr>
      <w:tr w:rsidR="00013923" w:rsidRPr="00013923" w14:paraId="773BB424" w14:textId="77777777" w:rsidTr="00944B19">
        <w:trPr>
          <w:trHeight w:val="290"/>
        </w:trPr>
        <w:tc>
          <w:tcPr>
            <w:tcW w:w="1764" w:type="dxa"/>
            <w:tcBorders>
              <w:top w:val="nil"/>
              <w:left w:val="nil"/>
              <w:bottom w:val="nil"/>
              <w:right w:val="nil"/>
            </w:tcBorders>
            <w:shd w:val="clear" w:color="auto" w:fill="auto"/>
          </w:tcPr>
          <w:p w14:paraId="70B672DE" w14:textId="77777777" w:rsidR="00013923" w:rsidRPr="00013923" w:rsidRDefault="00013923" w:rsidP="00013923">
            <w:pPr>
              <w:spacing w:after="0" w:line="240" w:lineRule="auto"/>
              <w:rPr>
                <w:rFonts w:ascii="Arial" w:hAnsi="Arial" w:cs="Arial"/>
              </w:rPr>
            </w:pPr>
            <w:r w:rsidRPr="00013923">
              <w:rPr>
                <w:rFonts w:ascii="Arial" w:hAnsi="Arial" w:cs="Arial"/>
              </w:rPr>
              <w:t>Kristy</w:t>
            </w:r>
          </w:p>
        </w:tc>
        <w:tc>
          <w:tcPr>
            <w:tcW w:w="2856" w:type="dxa"/>
            <w:tcBorders>
              <w:top w:val="nil"/>
              <w:left w:val="nil"/>
              <w:bottom w:val="nil"/>
              <w:right w:val="nil"/>
            </w:tcBorders>
            <w:shd w:val="clear" w:color="auto" w:fill="auto"/>
          </w:tcPr>
          <w:p w14:paraId="226190A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Pabilonia</w:t>
            </w:r>
            <w:proofErr w:type="spellEnd"/>
          </w:p>
        </w:tc>
        <w:tc>
          <w:tcPr>
            <w:tcW w:w="4320" w:type="dxa"/>
            <w:tcBorders>
              <w:top w:val="nil"/>
              <w:left w:val="nil"/>
              <w:bottom w:val="nil"/>
              <w:right w:val="nil"/>
            </w:tcBorders>
            <w:shd w:val="clear" w:color="auto" w:fill="auto"/>
          </w:tcPr>
          <w:p w14:paraId="13F746FD" w14:textId="77777777" w:rsidR="00013923" w:rsidRPr="00013923" w:rsidRDefault="00013923" w:rsidP="00013923">
            <w:pPr>
              <w:spacing w:after="0" w:line="240" w:lineRule="auto"/>
              <w:rPr>
                <w:rFonts w:ascii="Arial" w:hAnsi="Arial" w:cs="Arial"/>
              </w:rPr>
            </w:pPr>
            <w:r w:rsidRPr="00013923">
              <w:rPr>
                <w:rFonts w:ascii="Arial" w:hAnsi="Arial" w:cs="Arial"/>
              </w:rPr>
              <w:t>Colorado State University</w:t>
            </w:r>
          </w:p>
        </w:tc>
      </w:tr>
      <w:tr w:rsidR="00013923" w:rsidRPr="00013923" w14:paraId="4E8DEB00" w14:textId="77777777" w:rsidTr="00944B19">
        <w:trPr>
          <w:trHeight w:val="290"/>
        </w:trPr>
        <w:tc>
          <w:tcPr>
            <w:tcW w:w="1764" w:type="dxa"/>
            <w:tcBorders>
              <w:top w:val="nil"/>
              <w:left w:val="nil"/>
              <w:bottom w:val="nil"/>
              <w:right w:val="nil"/>
            </w:tcBorders>
            <w:shd w:val="clear" w:color="auto" w:fill="auto"/>
          </w:tcPr>
          <w:p w14:paraId="487ABAF8" w14:textId="77777777" w:rsidR="00013923" w:rsidRPr="00013923" w:rsidRDefault="00013923" w:rsidP="00013923">
            <w:pPr>
              <w:spacing w:after="0" w:line="240" w:lineRule="auto"/>
              <w:rPr>
                <w:rFonts w:ascii="Arial" w:hAnsi="Arial" w:cs="Arial"/>
              </w:rPr>
            </w:pPr>
            <w:r w:rsidRPr="00013923">
              <w:rPr>
                <w:rFonts w:ascii="Arial" w:hAnsi="Arial" w:cs="Arial"/>
              </w:rPr>
              <w:t>Lanny</w:t>
            </w:r>
          </w:p>
        </w:tc>
        <w:tc>
          <w:tcPr>
            <w:tcW w:w="2856" w:type="dxa"/>
            <w:tcBorders>
              <w:top w:val="nil"/>
              <w:left w:val="nil"/>
              <w:bottom w:val="nil"/>
              <w:right w:val="nil"/>
            </w:tcBorders>
            <w:shd w:val="clear" w:color="auto" w:fill="auto"/>
          </w:tcPr>
          <w:p w14:paraId="27639988" w14:textId="77777777" w:rsidR="00013923" w:rsidRPr="00013923" w:rsidRDefault="00013923" w:rsidP="00013923">
            <w:pPr>
              <w:spacing w:after="0" w:line="240" w:lineRule="auto"/>
              <w:rPr>
                <w:rFonts w:ascii="Arial" w:hAnsi="Arial" w:cs="Arial"/>
              </w:rPr>
            </w:pPr>
            <w:r w:rsidRPr="00013923">
              <w:rPr>
                <w:rFonts w:ascii="Arial" w:hAnsi="Arial" w:cs="Arial"/>
              </w:rPr>
              <w:t>Pace</w:t>
            </w:r>
          </w:p>
        </w:tc>
        <w:tc>
          <w:tcPr>
            <w:tcW w:w="4320" w:type="dxa"/>
            <w:tcBorders>
              <w:top w:val="nil"/>
              <w:left w:val="nil"/>
              <w:bottom w:val="nil"/>
              <w:right w:val="nil"/>
            </w:tcBorders>
            <w:shd w:val="clear" w:color="auto" w:fill="auto"/>
          </w:tcPr>
          <w:p w14:paraId="3305BD4A" w14:textId="77777777" w:rsidR="00013923" w:rsidRPr="00013923" w:rsidRDefault="00013923" w:rsidP="00013923">
            <w:pPr>
              <w:spacing w:after="0" w:line="240" w:lineRule="auto"/>
              <w:rPr>
                <w:rFonts w:ascii="Arial" w:hAnsi="Arial" w:cs="Arial"/>
              </w:rPr>
            </w:pPr>
            <w:r w:rsidRPr="00013923">
              <w:rPr>
                <w:rFonts w:ascii="Arial" w:hAnsi="Arial" w:cs="Arial"/>
              </w:rPr>
              <w:t>Mississippi State University</w:t>
            </w:r>
          </w:p>
        </w:tc>
      </w:tr>
      <w:tr w:rsidR="00013923" w:rsidRPr="00013923" w14:paraId="5CAFCE07" w14:textId="77777777" w:rsidTr="00944B19">
        <w:trPr>
          <w:trHeight w:val="290"/>
        </w:trPr>
        <w:tc>
          <w:tcPr>
            <w:tcW w:w="1764" w:type="dxa"/>
            <w:tcBorders>
              <w:top w:val="nil"/>
              <w:left w:val="nil"/>
              <w:bottom w:val="nil"/>
              <w:right w:val="nil"/>
            </w:tcBorders>
            <w:shd w:val="clear" w:color="auto" w:fill="auto"/>
          </w:tcPr>
          <w:p w14:paraId="357D4188" w14:textId="77777777" w:rsidR="00013923" w:rsidRPr="00013923" w:rsidRDefault="00013923" w:rsidP="00013923">
            <w:pPr>
              <w:spacing w:after="0" w:line="240" w:lineRule="auto"/>
              <w:rPr>
                <w:rFonts w:ascii="Arial" w:hAnsi="Arial" w:cs="Arial"/>
              </w:rPr>
            </w:pPr>
            <w:r w:rsidRPr="00013923">
              <w:rPr>
                <w:rFonts w:ascii="Arial" w:hAnsi="Arial" w:cs="Arial"/>
              </w:rPr>
              <w:t>Elizabeth</w:t>
            </w:r>
          </w:p>
        </w:tc>
        <w:tc>
          <w:tcPr>
            <w:tcW w:w="2856" w:type="dxa"/>
            <w:tcBorders>
              <w:top w:val="nil"/>
              <w:left w:val="nil"/>
              <w:bottom w:val="nil"/>
              <w:right w:val="nil"/>
            </w:tcBorders>
            <w:shd w:val="clear" w:color="auto" w:fill="auto"/>
          </w:tcPr>
          <w:p w14:paraId="2147D2C7" w14:textId="77777777" w:rsidR="00013923" w:rsidRPr="00013923" w:rsidRDefault="00013923" w:rsidP="00013923">
            <w:pPr>
              <w:spacing w:after="0" w:line="240" w:lineRule="auto"/>
              <w:rPr>
                <w:rFonts w:ascii="Arial" w:hAnsi="Arial" w:cs="Arial"/>
              </w:rPr>
            </w:pPr>
            <w:r w:rsidRPr="00013923">
              <w:rPr>
                <w:rFonts w:ascii="Arial" w:hAnsi="Arial" w:cs="Arial"/>
              </w:rPr>
              <w:t>Parker</w:t>
            </w:r>
          </w:p>
        </w:tc>
        <w:tc>
          <w:tcPr>
            <w:tcW w:w="4320" w:type="dxa"/>
            <w:tcBorders>
              <w:top w:val="nil"/>
              <w:left w:val="nil"/>
              <w:bottom w:val="nil"/>
              <w:right w:val="nil"/>
            </w:tcBorders>
            <w:shd w:val="clear" w:color="auto" w:fill="auto"/>
          </w:tcPr>
          <w:p w14:paraId="5B6DE3FF" w14:textId="77777777" w:rsidR="00013923" w:rsidRPr="00013923" w:rsidRDefault="00013923" w:rsidP="00013923">
            <w:pPr>
              <w:spacing w:after="0" w:line="240" w:lineRule="auto"/>
              <w:rPr>
                <w:rFonts w:ascii="Arial" w:hAnsi="Arial" w:cs="Arial"/>
              </w:rPr>
            </w:pPr>
            <w:r w:rsidRPr="00013923">
              <w:rPr>
                <w:rFonts w:ascii="Arial" w:hAnsi="Arial" w:cs="Arial"/>
              </w:rPr>
              <w:t>Texas A&amp;M University</w:t>
            </w:r>
          </w:p>
        </w:tc>
      </w:tr>
      <w:tr w:rsidR="00013923" w:rsidRPr="00013923" w14:paraId="571864CE" w14:textId="77777777" w:rsidTr="00944B19">
        <w:trPr>
          <w:trHeight w:val="290"/>
        </w:trPr>
        <w:tc>
          <w:tcPr>
            <w:tcW w:w="1764" w:type="dxa"/>
            <w:tcBorders>
              <w:top w:val="nil"/>
              <w:left w:val="nil"/>
              <w:bottom w:val="nil"/>
              <w:right w:val="nil"/>
            </w:tcBorders>
            <w:shd w:val="clear" w:color="auto" w:fill="auto"/>
          </w:tcPr>
          <w:p w14:paraId="5F7FC931" w14:textId="77777777" w:rsidR="00013923" w:rsidRPr="00013923" w:rsidRDefault="00013923" w:rsidP="00013923">
            <w:pPr>
              <w:spacing w:after="0" w:line="240" w:lineRule="auto"/>
              <w:rPr>
                <w:rFonts w:ascii="Arial" w:hAnsi="Arial" w:cs="Arial"/>
              </w:rPr>
            </w:pPr>
            <w:r w:rsidRPr="00013923">
              <w:rPr>
                <w:rFonts w:ascii="Arial" w:hAnsi="Arial" w:cs="Arial"/>
              </w:rPr>
              <w:t>Steve</w:t>
            </w:r>
          </w:p>
        </w:tc>
        <w:tc>
          <w:tcPr>
            <w:tcW w:w="2856" w:type="dxa"/>
            <w:tcBorders>
              <w:top w:val="nil"/>
              <w:left w:val="nil"/>
              <w:bottom w:val="nil"/>
              <w:right w:val="nil"/>
            </w:tcBorders>
            <w:shd w:val="clear" w:color="auto" w:fill="auto"/>
          </w:tcPr>
          <w:p w14:paraId="44565729" w14:textId="77777777" w:rsidR="00013923" w:rsidRPr="00013923" w:rsidRDefault="00013923" w:rsidP="00013923">
            <w:pPr>
              <w:spacing w:after="0" w:line="240" w:lineRule="auto"/>
              <w:rPr>
                <w:rFonts w:ascii="Arial" w:hAnsi="Arial" w:cs="Arial"/>
              </w:rPr>
            </w:pPr>
            <w:r w:rsidRPr="00013923">
              <w:rPr>
                <w:rFonts w:ascii="Arial" w:hAnsi="Arial" w:cs="Arial"/>
              </w:rPr>
              <w:t>Parker</w:t>
            </w:r>
          </w:p>
        </w:tc>
        <w:tc>
          <w:tcPr>
            <w:tcW w:w="4320" w:type="dxa"/>
            <w:tcBorders>
              <w:top w:val="nil"/>
              <w:left w:val="nil"/>
              <w:bottom w:val="nil"/>
              <w:right w:val="nil"/>
            </w:tcBorders>
            <w:shd w:val="clear" w:color="auto" w:fill="auto"/>
          </w:tcPr>
          <w:p w14:paraId="3F5A8B1F" w14:textId="77777777" w:rsidR="00013923" w:rsidRPr="00013923" w:rsidRDefault="00013923" w:rsidP="00013923">
            <w:pPr>
              <w:spacing w:after="0" w:line="240" w:lineRule="auto"/>
              <w:rPr>
                <w:rFonts w:ascii="Arial" w:hAnsi="Arial" w:cs="Arial"/>
              </w:rPr>
            </w:pPr>
            <w:r w:rsidRPr="00013923">
              <w:rPr>
                <w:rFonts w:ascii="Arial" w:hAnsi="Arial" w:cs="Arial"/>
              </w:rPr>
              <w:t>Veterinary Public Health</w:t>
            </w:r>
          </w:p>
        </w:tc>
      </w:tr>
      <w:tr w:rsidR="00013923" w:rsidRPr="00013923" w14:paraId="4EE1F5B1" w14:textId="77777777" w:rsidTr="00944B19">
        <w:trPr>
          <w:trHeight w:val="290"/>
        </w:trPr>
        <w:tc>
          <w:tcPr>
            <w:tcW w:w="1764" w:type="dxa"/>
            <w:tcBorders>
              <w:top w:val="nil"/>
              <w:left w:val="nil"/>
              <w:bottom w:val="nil"/>
              <w:right w:val="nil"/>
            </w:tcBorders>
            <w:shd w:val="clear" w:color="auto" w:fill="auto"/>
          </w:tcPr>
          <w:p w14:paraId="5DE004BB" w14:textId="77777777" w:rsidR="00013923" w:rsidRPr="00013923" w:rsidRDefault="00013923" w:rsidP="00013923">
            <w:pPr>
              <w:spacing w:after="0" w:line="240" w:lineRule="auto"/>
              <w:rPr>
                <w:rFonts w:ascii="Arial" w:hAnsi="Arial" w:cs="Arial"/>
              </w:rPr>
            </w:pPr>
            <w:r w:rsidRPr="00013923">
              <w:rPr>
                <w:rFonts w:ascii="Arial" w:hAnsi="Arial" w:cs="Arial"/>
              </w:rPr>
              <w:t>Boyd</w:t>
            </w:r>
          </w:p>
        </w:tc>
        <w:tc>
          <w:tcPr>
            <w:tcW w:w="2856" w:type="dxa"/>
            <w:tcBorders>
              <w:top w:val="nil"/>
              <w:left w:val="nil"/>
              <w:bottom w:val="nil"/>
              <w:right w:val="nil"/>
            </w:tcBorders>
            <w:shd w:val="clear" w:color="auto" w:fill="auto"/>
          </w:tcPr>
          <w:p w14:paraId="7622683A" w14:textId="77777777" w:rsidR="00013923" w:rsidRPr="00013923" w:rsidRDefault="00013923" w:rsidP="00013923">
            <w:pPr>
              <w:spacing w:after="0" w:line="240" w:lineRule="auto"/>
              <w:rPr>
                <w:rFonts w:ascii="Arial" w:hAnsi="Arial" w:cs="Arial"/>
              </w:rPr>
            </w:pPr>
            <w:r w:rsidRPr="00013923">
              <w:rPr>
                <w:rFonts w:ascii="Arial" w:hAnsi="Arial" w:cs="Arial"/>
              </w:rPr>
              <w:t>Parr</w:t>
            </w:r>
          </w:p>
        </w:tc>
        <w:tc>
          <w:tcPr>
            <w:tcW w:w="4320" w:type="dxa"/>
            <w:tcBorders>
              <w:top w:val="nil"/>
              <w:left w:val="nil"/>
              <w:bottom w:val="nil"/>
              <w:right w:val="nil"/>
            </w:tcBorders>
            <w:shd w:val="clear" w:color="auto" w:fill="auto"/>
          </w:tcPr>
          <w:p w14:paraId="2105614C"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404C52E9" w14:textId="77777777" w:rsidTr="00944B19">
        <w:trPr>
          <w:trHeight w:val="290"/>
        </w:trPr>
        <w:tc>
          <w:tcPr>
            <w:tcW w:w="1764" w:type="dxa"/>
            <w:tcBorders>
              <w:top w:val="nil"/>
              <w:left w:val="nil"/>
              <w:bottom w:val="nil"/>
              <w:right w:val="nil"/>
            </w:tcBorders>
            <w:shd w:val="clear" w:color="auto" w:fill="auto"/>
          </w:tcPr>
          <w:p w14:paraId="4D9B72F9" w14:textId="77777777" w:rsidR="00013923" w:rsidRPr="00013923" w:rsidRDefault="00013923" w:rsidP="00013923">
            <w:pPr>
              <w:spacing w:after="0" w:line="240" w:lineRule="auto"/>
              <w:rPr>
                <w:rFonts w:ascii="Arial" w:hAnsi="Arial" w:cs="Arial"/>
              </w:rPr>
            </w:pPr>
            <w:r w:rsidRPr="00013923">
              <w:rPr>
                <w:rFonts w:ascii="Arial" w:hAnsi="Arial" w:cs="Arial"/>
              </w:rPr>
              <w:t>Amar</w:t>
            </w:r>
          </w:p>
        </w:tc>
        <w:tc>
          <w:tcPr>
            <w:tcW w:w="2856" w:type="dxa"/>
            <w:tcBorders>
              <w:top w:val="nil"/>
              <w:left w:val="nil"/>
              <w:bottom w:val="nil"/>
              <w:right w:val="nil"/>
            </w:tcBorders>
            <w:shd w:val="clear" w:color="auto" w:fill="auto"/>
          </w:tcPr>
          <w:p w14:paraId="5F9694F8" w14:textId="77777777" w:rsidR="00013923" w:rsidRPr="00013923" w:rsidRDefault="00013923" w:rsidP="00013923">
            <w:pPr>
              <w:spacing w:after="0" w:line="240" w:lineRule="auto"/>
              <w:rPr>
                <w:rFonts w:ascii="Arial" w:hAnsi="Arial" w:cs="Arial"/>
              </w:rPr>
            </w:pPr>
            <w:r w:rsidRPr="00013923">
              <w:rPr>
                <w:rFonts w:ascii="Arial" w:hAnsi="Arial" w:cs="Arial"/>
              </w:rPr>
              <w:t>Patil</w:t>
            </w:r>
          </w:p>
        </w:tc>
        <w:tc>
          <w:tcPr>
            <w:tcW w:w="4320" w:type="dxa"/>
            <w:tcBorders>
              <w:top w:val="nil"/>
              <w:left w:val="nil"/>
              <w:bottom w:val="nil"/>
              <w:right w:val="nil"/>
            </w:tcBorders>
            <w:shd w:val="clear" w:color="auto" w:fill="auto"/>
          </w:tcPr>
          <w:p w14:paraId="2EDDD81E" w14:textId="77777777" w:rsidR="00013923" w:rsidRPr="00013923" w:rsidRDefault="00013923" w:rsidP="00013923">
            <w:pPr>
              <w:spacing w:after="0" w:line="240" w:lineRule="auto"/>
              <w:rPr>
                <w:rFonts w:ascii="Arial" w:hAnsi="Arial" w:cs="Arial"/>
              </w:rPr>
            </w:pPr>
            <w:r w:rsidRPr="00013923">
              <w:rPr>
                <w:rFonts w:ascii="Arial" w:hAnsi="Arial" w:cs="Arial"/>
              </w:rPr>
              <w:t>New Jersey Dept of Agric</w:t>
            </w:r>
          </w:p>
        </w:tc>
      </w:tr>
      <w:tr w:rsidR="00013923" w:rsidRPr="00013923" w14:paraId="368E3C67" w14:textId="77777777" w:rsidTr="00944B19">
        <w:trPr>
          <w:trHeight w:val="290"/>
        </w:trPr>
        <w:tc>
          <w:tcPr>
            <w:tcW w:w="1764" w:type="dxa"/>
            <w:tcBorders>
              <w:top w:val="nil"/>
              <w:left w:val="nil"/>
              <w:bottom w:val="nil"/>
              <w:right w:val="nil"/>
            </w:tcBorders>
            <w:shd w:val="clear" w:color="auto" w:fill="auto"/>
          </w:tcPr>
          <w:p w14:paraId="4B158711" w14:textId="77777777" w:rsidR="00013923" w:rsidRPr="00013923" w:rsidRDefault="00013923" w:rsidP="00013923">
            <w:pPr>
              <w:spacing w:after="0" w:line="240" w:lineRule="auto"/>
              <w:rPr>
                <w:rFonts w:ascii="Arial" w:hAnsi="Arial" w:cs="Arial"/>
              </w:rPr>
            </w:pPr>
            <w:r w:rsidRPr="00013923">
              <w:rPr>
                <w:rFonts w:ascii="Arial" w:hAnsi="Arial" w:cs="Arial"/>
              </w:rPr>
              <w:t>Elisabeth</w:t>
            </w:r>
          </w:p>
        </w:tc>
        <w:tc>
          <w:tcPr>
            <w:tcW w:w="2856" w:type="dxa"/>
            <w:tcBorders>
              <w:top w:val="nil"/>
              <w:left w:val="nil"/>
              <w:bottom w:val="nil"/>
              <w:right w:val="nil"/>
            </w:tcBorders>
            <w:shd w:val="clear" w:color="auto" w:fill="auto"/>
          </w:tcPr>
          <w:p w14:paraId="13EB6986" w14:textId="77777777" w:rsidR="00013923" w:rsidRPr="00013923" w:rsidRDefault="00013923" w:rsidP="00013923">
            <w:pPr>
              <w:spacing w:after="0" w:line="240" w:lineRule="auto"/>
              <w:rPr>
                <w:rFonts w:ascii="Arial" w:hAnsi="Arial" w:cs="Arial"/>
              </w:rPr>
            </w:pPr>
            <w:r w:rsidRPr="00013923">
              <w:rPr>
                <w:rFonts w:ascii="Arial" w:hAnsi="Arial" w:cs="Arial"/>
              </w:rPr>
              <w:t>Patton</w:t>
            </w:r>
          </w:p>
        </w:tc>
        <w:tc>
          <w:tcPr>
            <w:tcW w:w="4320" w:type="dxa"/>
            <w:tcBorders>
              <w:top w:val="nil"/>
              <w:left w:val="nil"/>
              <w:bottom w:val="nil"/>
              <w:right w:val="nil"/>
            </w:tcBorders>
            <w:shd w:val="clear" w:color="auto" w:fill="auto"/>
          </w:tcPr>
          <w:p w14:paraId="493C050F" w14:textId="77777777" w:rsidR="00013923" w:rsidRPr="00013923" w:rsidRDefault="00013923" w:rsidP="00013923">
            <w:pPr>
              <w:spacing w:after="0" w:line="240" w:lineRule="auto"/>
              <w:rPr>
                <w:rFonts w:ascii="Arial" w:hAnsi="Arial" w:cs="Arial"/>
              </w:rPr>
            </w:pPr>
            <w:r w:rsidRPr="00013923">
              <w:rPr>
                <w:rFonts w:ascii="Arial" w:hAnsi="Arial" w:cs="Arial"/>
              </w:rPr>
              <w:t xml:space="preserve">WI Dept of Agric/Trade/Consumer </w:t>
            </w:r>
            <w:proofErr w:type="spellStart"/>
            <w:r w:rsidRPr="00013923">
              <w:rPr>
                <w:rFonts w:ascii="Arial" w:hAnsi="Arial" w:cs="Arial"/>
              </w:rPr>
              <w:t>Prot</w:t>
            </w:r>
            <w:proofErr w:type="spellEnd"/>
          </w:p>
        </w:tc>
      </w:tr>
      <w:tr w:rsidR="00013923" w:rsidRPr="00013923" w14:paraId="5E927428" w14:textId="77777777" w:rsidTr="00944B19">
        <w:trPr>
          <w:trHeight w:val="290"/>
        </w:trPr>
        <w:tc>
          <w:tcPr>
            <w:tcW w:w="1764" w:type="dxa"/>
            <w:tcBorders>
              <w:top w:val="nil"/>
              <w:left w:val="nil"/>
              <w:bottom w:val="nil"/>
              <w:right w:val="nil"/>
            </w:tcBorders>
            <w:shd w:val="clear" w:color="auto" w:fill="auto"/>
          </w:tcPr>
          <w:p w14:paraId="09B00E11" w14:textId="77777777" w:rsidR="00013923" w:rsidRPr="00013923" w:rsidRDefault="00013923" w:rsidP="00013923">
            <w:pPr>
              <w:spacing w:after="0" w:line="240" w:lineRule="auto"/>
              <w:rPr>
                <w:rFonts w:ascii="Arial" w:hAnsi="Arial" w:cs="Arial"/>
              </w:rPr>
            </w:pPr>
            <w:r w:rsidRPr="00013923">
              <w:rPr>
                <w:rFonts w:ascii="Arial" w:hAnsi="Arial" w:cs="Arial"/>
              </w:rPr>
              <w:t>Brent</w:t>
            </w:r>
          </w:p>
        </w:tc>
        <w:tc>
          <w:tcPr>
            <w:tcW w:w="2856" w:type="dxa"/>
            <w:tcBorders>
              <w:top w:val="nil"/>
              <w:left w:val="nil"/>
              <w:bottom w:val="nil"/>
              <w:right w:val="nil"/>
            </w:tcBorders>
            <w:shd w:val="clear" w:color="auto" w:fill="auto"/>
          </w:tcPr>
          <w:p w14:paraId="42186310" w14:textId="77777777" w:rsidR="00013923" w:rsidRPr="00013923" w:rsidRDefault="00013923" w:rsidP="00013923">
            <w:pPr>
              <w:spacing w:after="0" w:line="240" w:lineRule="auto"/>
              <w:rPr>
                <w:rFonts w:ascii="Arial" w:hAnsi="Arial" w:cs="Arial"/>
              </w:rPr>
            </w:pPr>
            <w:r w:rsidRPr="00013923">
              <w:rPr>
                <w:rFonts w:ascii="Arial" w:hAnsi="Arial" w:cs="Arial"/>
              </w:rPr>
              <w:t>Pepin</w:t>
            </w:r>
          </w:p>
        </w:tc>
        <w:tc>
          <w:tcPr>
            <w:tcW w:w="4320" w:type="dxa"/>
            <w:tcBorders>
              <w:top w:val="nil"/>
              <w:left w:val="nil"/>
              <w:bottom w:val="nil"/>
              <w:right w:val="nil"/>
            </w:tcBorders>
            <w:shd w:val="clear" w:color="auto" w:fill="auto"/>
          </w:tcPr>
          <w:p w14:paraId="3C9D4231" w14:textId="77777777" w:rsidR="00013923" w:rsidRPr="00013923" w:rsidRDefault="00013923" w:rsidP="00013923">
            <w:pPr>
              <w:spacing w:after="0" w:line="240" w:lineRule="auto"/>
              <w:rPr>
                <w:rFonts w:ascii="Arial" w:hAnsi="Arial" w:cs="Arial"/>
              </w:rPr>
            </w:pPr>
            <w:r w:rsidRPr="00013923">
              <w:rPr>
                <w:rFonts w:ascii="Arial" w:hAnsi="Arial" w:cs="Arial"/>
              </w:rPr>
              <w:t>National Pork Board</w:t>
            </w:r>
          </w:p>
        </w:tc>
      </w:tr>
      <w:tr w:rsidR="00013923" w:rsidRPr="00013923" w14:paraId="17420FA3" w14:textId="77777777" w:rsidTr="00944B19">
        <w:trPr>
          <w:trHeight w:val="290"/>
        </w:trPr>
        <w:tc>
          <w:tcPr>
            <w:tcW w:w="1764" w:type="dxa"/>
            <w:tcBorders>
              <w:top w:val="nil"/>
              <w:left w:val="nil"/>
              <w:bottom w:val="nil"/>
              <w:right w:val="nil"/>
            </w:tcBorders>
            <w:shd w:val="clear" w:color="auto" w:fill="auto"/>
          </w:tcPr>
          <w:p w14:paraId="337F042A" w14:textId="77777777" w:rsidR="00013923" w:rsidRPr="00013923" w:rsidRDefault="00013923" w:rsidP="00013923">
            <w:pPr>
              <w:spacing w:after="0" w:line="240" w:lineRule="auto"/>
              <w:rPr>
                <w:rFonts w:ascii="Arial" w:hAnsi="Arial" w:cs="Arial"/>
              </w:rPr>
            </w:pPr>
            <w:r w:rsidRPr="00013923">
              <w:rPr>
                <w:rFonts w:ascii="Arial" w:hAnsi="Arial" w:cs="Arial"/>
              </w:rPr>
              <w:t>Andres</w:t>
            </w:r>
          </w:p>
        </w:tc>
        <w:tc>
          <w:tcPr>
            <w:tcW w:w="2856" w:type="dxa"/>
            <w:tcBorders>
              <w:top w:val="nil"/>
              <w:left w:val="nil"/>
              <w:bottom w:val="nil"/>
              <w:right w:val="nil"/>
            </w:tcBorders>
            <w:shd w:val="clear" w:color="auto" w:fill="auto"/>
          </w:tcPr>
          <w:p w14:paraId="2ACF8CBC" w14:textId="77777777" w:rsidR="00013923" w:rsidRPr="00013923" w:rsidRDefault="00013923" w:rsidP="00013923">
            <w:pPr>
              <w:spacing w:after="0" w:line="240" w:lineRule="auto"/>
              <w:rPr>
                <w:rFonts w:ascii="Arial" w:hAnsi="Arial" w:cs="Arial"/>
              </w:rPr>
            </w:pPr>
            <w:r w:rsidRPr="00013923">
              <w:rPr>
                <w:rFonts w:ascii="Arial" w:hAnsi="Arial" w:cs="Arial"/>
              </w:rPr>
              <w:t>Perez</w:t>
            </w:r>
          </w:p>
        </w:tc>
        <w:tc>
          <w:tcPr>
            <w:tcW w:w="4320" w:type="dxa"/>
            <w:tcBorders>
              <w:top w:val="nil"/>
              <w:left w:val="nil"/>
              <w:bottom w:val="nil"/>
              <w:right w:val="nil"/>
            </w:tcBorders>
            <w:shd w:val="clear" w:color="auto" w:fill="auto"/>
          </w:tcPr>
          <w:p w14:paraId="7756DB17" w14:textId="77777777" w:rsidR="00013923" w:rsidRPr="00013923" w:rsidRDefault="00013923" w:rsidP="00013923">
            <w:pPr>
              <w:spacing w:after="0" w:line="240" w:lineRule="auto"/>
              <w:rPr>
                <w:rFonts w:ascii="Arial" w:hAnsi="Arial" w:cs="Arial"/>
              </w:rPr>
            </w:pPr>
            <w:r w:rsidRPr="00013923">
              <w:rPr>
                <w:rFonts w:ascii="Arial" w:hAnsi="Arial" w:cs="Arial"/>
              </w:rPr>
              <w:t>Univ of Minnesota</w:t>
            </w:r>
          </w:p>
        </w:tc>
      </w:tr>
      <w:tr w:rsidR="00013923" w:rsidRPr="00013923" w14:paraId="10980882" w14:textId="77777777" w:rsidTr="00944B19">
        <w:trPr>
          <w:trHeight w:val="290"/>
        </w:trPr>
        <w:tc>
          <w:tcPr>
            <w:tcW w:w="1764" w:type="dxa"/>
            <w:tcBorders>
              <w:top w:val="nil"/>
              <w:left w:val="nil"/>
              <w:bottom w:val="nil"/>
              <w:right w:val="nil"/>
            </w:tcBorders>
            <w:shd w:val="clear" w:color="auto" w:fill="auto"/>
          </w:tcPr>
          <w:p w14:paraId="5C5E8B39" w14:textId="77777777" w:rsidR="00013923" w:rsidRPr="00013923" w:rsidRDefault="00013923" w:rsidP="00013923">
            <w:pPr>
              <w:spacing w:after="0" w:line="240" w:lineRule="auto"/>
              <w:rPr>
                <w:rFonts w:ascii="Arial" w:hAnsi="Arial" w:cs="Arial"/>
              </w:rPr>
            </w:pPr>
            <w:r w:rsidRPr="00013923">
              <w:rPr>
                <w:rFonts w:ascii="Arial" w:hAnsi="Arial" w:cs="Arial"/>
              </w:rPr>
              <w:t>Meredith</w:t>
            </w:r>
          </w:p>
        </w:tc>
        <w:tc>
          <w:tcPr>
            <w:tcW w:w="2856" w:type="dxa"/>
            <w:tcBorders>
              <w:top w:val="nil"/>
              <w:left w:val="nil"/>
              <w:bottom w:val="nil"/>
              <w:right w:val="nil"/>
            </w:tcBorders>
            <w:shd w:val="clear" w:color="auto" w:fill="auto"/>
          </w:tcPr>
          <w:p w14:paraId="320FED96" w14:textId="77777777" w:rsidR="00013923" w:rsidRPr="00013923" w:rsidRDefault="00013923" w:rsidP="00013923">
            <w:pPr>
              <w:spacing w:after="0" w:line="240" w:lineRule="auto"/>
              <w:rPr>
                <w:rFonts w:ascii="Arial" w:hAnsi="Arial" w:cs="Arial"/>
              </w:rPr>
            </w:pPr>
            <w:r w:rsidRPr="00013923">
              <w:rPr>
                <w:rFonts w:ascii="Arial" w:hAnsi="Arial" w:cs="Arial"/>
              </w:rPr>
              <w:t>Petersen</w:t>
            </w:r>
          </w:p>
        </w:tc>
        <w:tc>
          <w:tcPr>
            <w:tcW w:w="4320" w:type="dxa"/>
            <w:tcBorders>
              <w:top w:val="nil"/>
              <w:left w:val="nil"/>
              <w:bottom w:val="nil"/>
              <w:right w:val="nil"/>
            </w:tcBorders>
            <w:shd w:val="clear" w:color="auto" w:fill="auto"/>
          </w:tcPr>
          <w:p w14:paraId="281A7234" w14:textId="77777777" w:rsidR="00013923" w:rsidRPr="00013923" w:rsidRDefault="00013923" w:rsidP="00013923">
            <w:pPr>
              <w:spacing w:after="0" w:line="240" w:lineRule="auto"/>
              <w:rPr>
                <w:rFonts w:ascii="Arial" w:hAnsi="Arial" w:cs="Arial"/>
              </w:rPr>
            </w:pPr>
            <w:r w:rsidRPr="00013923">
              <w:rPr>
                <w:rFonts w:ascii="Arial" w:hAnsi="Arial" w:cs="Arial"/>
              </w:rPr>
              <w:t>National Pork Board</w:t>
            </w:r>
          </w:p>
        </w:tc>
      </w:tr>
      <w:tr w:rsidR="00013923" w:rsidRPr="00013923" w14:paraId="22562841" w14:textId="77777777" w:rsidTr="00944B19">
        <w:trPr>
          <w:trHeight w:val="290"/>
        </w:trPr>
        <w:tc>
          <w:tcPr>
            <w:tcW w:w="1764" w:type="dxa"/>
            <w:tcBorders>
              <w:top w:val="nil"/>
              <w:left w:val="nil"/>
              <w:bottom w:val="nil"/>
              <w:right w:val="nil"/>
            </w:tcBorders>
            <w:shd w:val="clear" w:color="auto" w:fill="auto"/>
          </w:tcPr>
          <w:p w14:paraId="338B2371" w14:textId="77777777" w:rsidR="00013923" w:rsidRPr="00013923" w:rsidRDefault="00013923" w:rsidP="00013923">
            <w:pPr>
              <w:spacing w:after="0" w:line="240" w:lineRule="auto"/>
              <w:rPr>
                <w:rFonts w:ascii="Arial" w:hAnsi="Arial" w:cs="Arial"/>
              </w:rPr>
            </w:pPr>
            <w:r w:rsidRPr="00013923">
              <w:rPr>
                <w:rFonts w:ascii="Arial" w:hAnsi="Arial" w:cs="Arial"/>
              </w:rPr>
              <w:t>Bill</w:t>
            </w:r>
          </w:p>
        </w:tc>
        <w:tc>
          <w:tcPr>
            <w:tcW w:w="2856" w:type="dxa"/>
            <w:tcBorders>
              <w:top w:val="nil"/>
              <w:left w:val="nil"/>
              <w:bottom w:val="nil"/>
              <w:right w:val="nil"/>
            </w:tcBorders>
            <w:shd w:val="clear" w:color="auto" w:fill="auto"/>
          </w:tcPr>
          <w:p w14:paraId="7BDB7313"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Pittenger</w:t>
            </w:r>
            <w:proofErr w:type="spellEnd"/>
          </w:p>
        </w:tc>
        <w:tc>
          <w:tcPr>
            <w:tcW w:w="4320" w:type="dxa"/>
            <w:tcBorders>
              <w:top w:val="nil"/>
              <w:left w:val="nil"/>
              <w:bottom w:val="nil"/>
              <w:right w:val="nil"/>
            </w:tcBorders>
            <w:shd w:val="clear" w:color="auto" w:fill="auto"/>
          </w:tcPr>
          <w:p w14:paraId="2CDA959E" w14:textId="77777777" w:rsidR="00013923" w:rsidRPr="00013923" w:rsidRDefault="00013923" w:rsidP="00013923">
            <w:pPr>
              <w:spacing w:after="0" w:line="240" w:lineRule="auto"/>
              <w:rPr>
                <w:rFonts w:ascii="Arial" w:hAnsi="Arial" w:cs="Arial"/>
              </w:rPr>
            </w:pPr>
            <w:r w:rsidRPr="00013923">
              <w:rPr>
                <w:rFonts w:ascii="Arial" w:hAnsi="Arial" w:cs="Arial"/>
              </w:rPr>
              <w:t>Missouri Dept of Agric</w:t>
            </w:r>
          </w:p>
        </w:tc>
      </w:tr>
      <w:tr w:rsidR="00013923" w:rsidRPr="00013923" w14:paraId="4E49D38A" w14:textId="77777777" w:rsidTr="00944B19">
        <w:trPr>
          <w:trHeight w:val="290"/>
        </w:trPr>
        <w:tc>
          <w:tcPr>
            <w:tcW w:w="1764" w:type="dxa"/>
            <w:tcBorders>
              <w:top w:val="nil"/>
              <w:left w:val="nil"/>
              <w:bottom w:val="nil"/>
              <w:right w:val="nil"/>
            </w:tcBorders>
            <w:shd w:val="clear" w:color="auto" w:fill="auto"/>
          </w:tcPr>
          <w:p w14:paraId="5E5301A1" w14:textId="77777777" w:rsidR="00013923" w:rsidRPr="00013923" w:rsidRDefault="00013923" w:rsidP="00013923">
            <w:pPr>
              <w:spacing w:after="0" w:line="240" w:lineRule="auto"/>
              <w:rPr>
                <w:rFonts w:ascii="Arial" w:hAnsi="Arial" w:cs="Arial"/>
              </w:rPr>
            </w:pPr>
            <w:r w:rsidRPr="00013923">
              <w:rPr>
                <w:rFonts w:ascii="Arial" w:hAnsi="Arial" w:cs="Arial"/>
              </w:rPr>
              <w:t>Barbara</w:t>
            </w:r>
          </w:p>
        </w:tc>
        <w:tc>
          <w:tcPr>
            <w:tcW w:w="2856" w:type="dxa"/>
            <w:tcBorders>
              <w:top w:val="nil"/>
              <w:left w:val="nil"/>
              <w:bottom w:val="nil"/>
              <w:right w:val="nil"/>
            </w:tcBorders>
            <w:shd w:val="clear" w:color="auto" w:fill="auto"/>
          </w:tcPr>
          <w:p w14:paraId="31726A49" w14:textId="77777777" w:rsidR="00013923" w:rsidRPr="00013923" w:rsidRDefault="00013923" w:rsidP="00013923">
            <w:pPr>
              <w:spacing w:after="0" w:line="240" w:lineRule="auto"/>
              <w:rPr>
                <w:rFonts w:ascii="Arial" w:hAnsi="Arial" w:cs="Arial"/>
              </w:rPr>
            </w:pPr>
            <w:r w:rsidRPr="00013923">
              <w:rPr>
                <w:rFonts w:ascii="Arial" w:hAnsi="Arial" w:cs="Arial"/>
              </w:rPr>
              <w:t>Porter-Spalding</w:t>
            </w:r>
          </w:p>
        </w:tc>
        <w:tc>
          <w:tcPr>
            <w:tcW w:w="4320" w:type="dxa"/>
            <w:tcBorders>
              <w:top w:val="nil"/>
              <w:left w:val="nil"/>
              <w:bottom w:val="nil"/>
              <w:right w:val="nil"/>
            </w:tcBorders>
            <w:shd w:val="clear" w:color="auto" w:fill="auto"/>
          </w:tcPr>
          <w:p w14:paraId="0D644279"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1E5D7752" w14:textId="77777777" w:rsidTr="00944B19">
        <w:trPr>
          <w:trHeight w:val="290"/>
        </w:trPr>
        <w:tc>
          <w:tcPr>
            <w:tcW w:w="1764" w:type="dxa"/>
            <w:tcBorders>
              <w:top w:val="nil"/>
              <w:left w:val="nil"/>
              <w:bottom w:val="nil"/>
              <w:right w:val="nil"/>
            </w:tcBorders>
            <w:shd w:val="clear" w:color="auto" w:fill="auto"/>
          </w:tcPr>
          <w:p w14:paraId="01453EA3" w14:textId="77777777" w:rsidR="00013923" w:rsidRPr="00013923" w:rsidRDefault="00013923" w:rsidP="00013923">
            <w:pPr>
              <w:spacing w:after="0" w:line="240" w:lineRule="auto"/>
              <w:rPr>
                <w:rFonts w:ascii="Arial" w:hAnsi="Arial" w:cs="Arial"/>
              </w:rPr>
            </w:pPr>
            <w:r w:rsidRPr="00013923">
              <w:rPr>
                <w:rFonts w:ascii="Arial" w:hAnsi="Arial" w:cs="Arial"/>
              </w:rPr>
              <w:t>Keith</w:t>
            </w:r>
          </w:p>
        </w:tc>
        <w:tc>
          <w:tcPr>
            <w:tcW w:w="2856" w:type="dxa"/>
            <w:tcBorders>
              <w:top w:val="nil"/>
              <w:left w:val="nil"/>
              <w:bottom w:val="nil"/>
              <w:right w:val="nil"/>
            </w:tcBorders>
            <w:shd w:val="clear" w:color="auto" w:fill="auto"/>
          </w:tcPr>
          <w:p w14:paraId="58809D19" w14:textId="77777777" w:rsidR="00013923" w:rsidRPr="00013923" w:rsidRDefault="00013923" w:rsidP="00013923">
            <w:pPr>
              <w:spacing w:after="0" w:line="240" w:lineRule="auto"/>
              <w:rPr>
                <w:rFonts w:ascii="Arial" w:hAnsi="Arial" w:cs="Arial"/>
              </w:rPr>
            </w:pPr>
            <w:r w:rsidRPr="00013923">
              <w:rPr>
                <w:rFonts w:ascii="Arial" w:hAnsi="Arial" w:cs="Arial"/>
              </w:rPr>
              <w:t>Poulsen</w:t>
            </w:r>
          </w:p>
        </w:tc>
        <w:tc>
          <w:tcPr>
            <w:tcW w:w="4320" w:type="dxa"/>
            <w:tcBorders>
              <w:top w:val="nil"/>
              <w:left w:val="nil"/>
              <w:bottom w:val="nil"/>
              <w:right w:val="nil"/>
            </w:tcBorders>
            <w:shd w:val="clear" w:color="auto" w:fill="auto"/>
          </w:tcPr>
          <w:p w14:paraId="5917B687" w14:textId="77777777" w:rsidR="00013923" w:rsidRPr="00013923" w:rsidRDefault="00013923" w:rsidP="00013923">
            <w:pPr>
              <w:spacing w:after="0" w:line="240" w:lineRule="auto"/>
              <w:rPr>
                <w:rFonts w:ascii="Arial" w:hAnsi="Arial" w:cs="Arial"/>
              </w:rPr>
            </w:pPr>
            <w:r w:rsidRPr="00013923">
              <w:rPr>
                <w:rFonts w:ascii="Arial" w:hAnsi="Arial" w:cs="Arial"/>
              </w:rPr>
              <w:t>Wisconsin Vet Diagnostic Lab</w:t>
            </w:r>
          </w:p>
        </w:tc>
      </w:tr>
      <w:tr w:rsidR="00013923" w:rsidRPr="00013923" w14:paraId="712932EA" w14:textId="77777777" w:rsidTr="00944B19">
        <w:trPr>
          <w:trHeight w:val="290"/>
        </w:trPr>
        <w:tc>
          <w:tcPr>
            <w:tcW w:w="1764" w:type="dxa"/>
            <w:tcBorders>
              <w:top w:val="nil"/>
              <w:left w:val="nil"/>
              <w:bottom w:val="nil"/>
              <w:right w:val="nil"/>
            </w:tcBorders>
            <w:shd w:val="clear" w:color="auto" w:fill="auto"/>
          </w:tcPr>
          <w:p w14:paraId="02B73652" w14:textId="77777777" w:rsidR="00013923" w:rsidRPr="00013923" w:rsidRDefault="00013923" w:rsidP="00013923">
            <w:pPr>
              <w:spacing w:after="0" w:line="240" w:lineRule="auto"/>
              <w:rPr>
                <w:rFonts w:ascii="Arial" w:hAnsi="Arial" w:cs="Arial"/>
              </w:rPr>
            </w:pPr>
            <w:r w:rsidRPr="00013923">
              <w:rPr>
                <w:rFonts w:ascii="Arial" w:hAnsi="Arial" w:cs="Arial"/>
              </w:rPr>
              <w:t>Amanda</w:t>
            </w:r>
          </w:p>
        </w:tc>
        <w:tc>
          <w:tcPr>
            <w:tcW w:w="2856" w:type="dxa"/>
            <w:tcBorders>
              <w:top w:val="nil"/>
              <w:left w:val="nil"/>
              <w:bottom w:val="nil"/>
              <w:right w:val="nil"/>
            </w:tcBorders>
            <w:shd w:val="clear" w:color="auto" w:fill="auto"/>
          </w:tcPr>
          <w:p w14:paraId="49AB9DBD" w14:textId="77777777" w:rsidR="00013923" w:rsidRPr="00013923" w:rsidRDefault="00013923" w:rsidP="00013923">
            <w:pPr>
              <w:spacing w:after="0" w:line="240" w:lineRule="auto"/>
              <w:rPr>
                <w:rFonts w:ascii="Arial" w:hAnsi="Arial" w:cs="Arial"/>
              </w:rPr>
            </w:pPr>
            <w:r w:rsidRPr="00013923">
              <w:rPr>
                <w:rFonts w:ascii="Arial" w:hAnsi="Arial" w:cs="Arial"/>
              </w:rPr>
              <w:t>Price</w:t>
            </w:r>
          </w:p>
        </w:tc>
        <w:tc>
          <w:tcPr>
            <w:tcW w:w="4320" w:type="dxa"/>
            <w:tcBorders>
              <w:top w:val="nil"/>
              <w:left w:val="nil"/>
              <w:bottom w:val="nil"/>
              <w:right w:val="nil"/>
            </w:tcBorders>
            <w:shd w:val="clear" w:color="auto" w:fill="auto"/>
          </w:tcPr>
          <w:p w14:paraId="57CF2D1C" w14:textId="77777777" w:rsidR="00013923" w:rsidRPr="00013923" w:rsidRDefault="00013923" w:rsidP="00013923">
            <w:pPr>
              <w:spacing w:after="0" w:line="240" w:lineRule="auto"/>
              <w:rPr>
                <w:rFonts w:ascii="Arial" w:hAnsi="Arial" w:cs="Arial"/>
              </w:rPr>
            </w:pPr>
            <w:r w:rsidRPr="00013923">
              <w:rPr>
                <w:rFonts w:ascii="Arial" w:hAnsi="Arial" w:cs="Arial"/>
              </w:rPr>
              <w:t>Utah Dept of Agric</w:t>
            </w:r>
          </w:p>
        </w:tc>
      </w:tr>
      <w:tr w:rsidR="00013923" w:rsidRPr="00013923" w14:paraId="05C52938" w14:textId="77777777" w:rsidTr="00944B19">
        <w:trPr>
          <w:trHeight w:val="290"/>
        </w:trPr>
        <w:tc>
          <w:tcPr>
            <w:tcW w:w="1764" w:type="dxa"/>
            <w:tcBorders>
              <w:top w:val="nil"/>
              <w:left w:val="nil"/>
              <w:bottom w:val="nil"/>
              <w:right w:val="nil"/>
            </w:tcBorders>
            <w:shd w:val="clear" w:color="auto" w:fill="auto"/>
          </w:tcPr>
          <w:p w14:paraId="54932CD3" w14:textId="77777777" w:rsidR="00013923" w:rsidRPr="00013923" w:rsidRDefault="00013923" w:rsidP="00013923">
            <w:pPr>
              <w:spacing w:after="0" w:line="240" w:lineRule="auto"/>
              <w:rPr>
                <w:rFonts w:ascii="Arial" w:hAnsi="Arial" w:cs="Arial"/>
              </w:rPr>
            </w:pPr>
            <w:r w:rsidRPr="00013923">
              <w:rPr>
                <w:rFonts w:ascii="Arial" w:hAnsi="Arial" w:cs="Arial"/>
              </w:rPr>
              <w:t>Jeanne</w:t>
            </w:r>
          </w:p>
        </w:tc>
        <w:tc>
          <w:tcPr>
            <w:tcW w:w="2856" w:type="dxa"/>
            <w:tcBorders>
              <w:top w:val="nil"/>
              <w:left w:val="nil"/>
              <w:bottom w:val="nil"/>
              <w:right w:val="nil"/>
            </w:tcBorders>
            <w:shd w:val="clear" w:color="auto" w:fill="auto"/>
          </w:tcPr>
          <w:p w14:paraId="2D2B7132" w14:textId="77777777" w:rsidR="00013923" w:rsidRPr="00013923" w:rsidRDefault="00013923" w:rsidP="00013923">
            <w:pPr>
              <w:spacing w:after="0" w:line="240" w:lineRule="auto"/>
              <w:rPr>
                <w:rFonts w:ascii="Arial" w:hAnsi="Arial" w:cs="Arial"/>
              </w:rPr>
            </w:pPr>
            <w:r w:rsidRPr="00013923">
              <w:rPr>
                <w:rFonts w:ascii="Arial" w:hAnsi="Arial" w:cs="Arial"/>
              </w:rPr>
              <w:t>Rankin</w:t>
            </w:r>
          </w:p>
        </w:tc>
        <w:tc>
          <w:tcPr>
            <w:tcW w:w="4320" w:type="dxa"/>
            <w:tcBorders>
              <w:top w:val="nil"/>
              <w:left w:val="nil"/>
              <w:bottom w:val="nil"/>
              <w:right w:val="nil"/>
            </w:tcBorders>
            <w:shd w:val="clear" w:color="auto" w:fill="auto"/>
          </w:tcPr>
          <w:p w14:paraId="76A25D22" w14:textId="77777777" w:rsidR="00013923" w:rsidRPr="00013923" w:rsidRDefault="00013923" w:rsidP="00013923">
            <w:pPr>
              <w:spacing w:after="0" w:line="240" w:lineRule="auto"/>
              <w:rPr>
                <w:rFonts w:ascii="Arial" w:hAnsi="Arial" w:cs="Arial"/>
              </w:rPr>
            </w:pPr>
            <w:r w:rsidRPr="00013923">
              <w:rPr>
                <w:rFonts w:ascii="Arial" w:hAnsi="Arial" w:cs="Arial"/>
              </w:rPr>
              <w:t>Cowgirl Up LLP</w:t>
            </w:r>
          </w:p>
        </w:tc>
      </w:tr>
      <w:tr w:rsidR="00013923" w:rsidRPr="00013923" w14:paraId="492C855C" w14:textId="77777777" w:rsidTr="00944B19">
        <w:trPr>
          <w:trHeight w:val="290"/>
        </w:trPr>
        <w:tc>
          <w:tcPr>
            <w:tcW w:w="1764" w:type="dxa"/>
            <w:tcBorders>
              <w:top w:val="nil"/>
              <w:left w:val="nil"/>
              <w:bottom w:val="nil"/>
              <w:right w:val="nil"/>
            </w:tcBorders>
            <w:shd w:val="clear" w:color="auto" w:fill="auto"/>
          </w:tcPr>
          <w:p w14:paraId="77CAF732" w14:textId="77777777" w:rsidR="00013923" w:rsidRPr="00013923" w:rsidRDefault="00013923" w:rsidP="00013923">
            <w:pPr>
              <w:spacing w:after="0" w:line="240" w:lineRule="auto"/>
              <w:rPr>
                <w:rFonts w:ascii="Arial" w:hAnsi="Arial" w:cs="Arial"/>
              </w:rPr>
            </w:pPr>
            <w:r w:rsidRPr="00013923">
              <w:rPr>
                <w:rFonts w:ascii="Arial" w:hAnsi="Arial" w:cs="Arial"/>
              </w:rPr>
              <w:t>Hunter</w:t>
            </w:r>
          </w:p>
        </w:tc>
        <w:tc>
          <w:tcPr>
            <w:tcW w:w="2856" w:type="dxa"/>
            <w:tcBorders>
              <w:top w:val="nil"/>
              <w:left w:val="nil"/>
              <w:bottom w:val="nil"/>
              <w:right w:val="nil"/>
            </w:tcBorders>
            <w:shd w:val="clear" w:color="auto" w:fill="auto"/>
          </w:tcPr>
          <w:p w14:paraId="407A3FA9" w14:textId="77777777" w:rsidR="00013923" w:rsidRPr="00013923" w:rsidRDefault="00013923" w:rsidP="00013923">
            <w:pPr>
              <w:spacing w:after="0" w:line="240" w:lineRule="auto"/>
              <w:rPr>
                <w:rFonts w:ascii="Arial" w:hAnsi="Arial" w:cs="Arial"/>
              </w:rPr>
            </w:pPr>
            <w:r w:rsidRPr="00013923">
              <w:rPr>
                <w:rFonts w:ascii="Arial" w:hAnsi="Arial" w:cs="Arial"/>
              </w:rPr>
              <w:t>Reed</w:t>
            </w:r>
          </w:p>
        </w:tc>
        <w:tc>
          <w:tcPr>
            <w:tcW w:w="4320" w:type="dxa"/>
            <w:tcBorders>
              <w:top w:val="nil"/>
              <w:left w:val="nil"/>
              <w:bottom w:val="nil"/>
              <w:right w:val="nil"/>
            </w:tcBorders>
            <w:shd w:val="clear" w:color="auto" w:fill="auto"/>
          </w:tcPr>
          <w:p w14:paraId="2CE91209" w14:textId="77777777" w:rsidR="00013923" w:rsidRPr="00013923" w:rsidRDefault="00013923" w:rsidP="00013923">
            <w:pPr>
              <w:spacing w:after="0" w:line="240" w:lineRule="auto"/>
              <w:rPr>
                <w:rFonts w:ascii="Arial" w:hAnsi="Arial" w:cs="Arial"/>
              </w:rPr>
            </w:pPr>
            <w:r w:rsidRPr="00013923">
              <w:rPr>
                <w:rFonts w:ascii="Arial" w:hAnsi="Arial" w:cs="Arial"/>
              </w:rPr>
              <w:t>Texas Parks &amp; Wildlife Dept</w:t>
            </w:r>
          </w:p>
        </w:tc>
      </w:tr>
      <w:tr w:rsidR="00013923" w:rsidRPr="00013923" w14:paraId="38893C7C" w14:textId="77777777" w:rsidTr="00944B19">
        <w:trPr>
          <w:trHeight w:val="290"/>
        </w:trPr>
        <w:tc>
          <w:tcPr>
            <w:tcW w:w="1764" w:type="dxa"/>
            <w:tcBorders>
              <w:top w:val="nil"/>
              <w:left w:val="nil"/>
              <w:bottom w:val="nil"/>
              <w:right w:val="nil"/>
            </w:tcBorders>
            <w:shd w:val="clear" w:color="auto" w:fill="auto"/>
          </w:tcPr>
          <w:p w14:paraId="4C04F1A3" w14:textId="77777777" w:rsidR="00013923" w:rsidRPr="00013923" w:rsidRDefault="00013923" w:rsidP="00013923">
            <w:pPr>
              <w:spacing w:after="0" w:line="240" w:lineRule="auto"/>
              <w:rPr>
                <w:rFonts w:ascii="Arial" w:hAnsi="Arial" w:cs="Arial"/>
              </w:rPr>
            </w:pPr>
            <w:r w:rsidRPr="00013923">
              <w:rPr>
                <w:rFonts w:ascii="Arial" w:hAnsi="Arial" w:cs="Arial"/>
              </w:rPr>
              <w:t>Heather</w:t>
            </w:r>
          </w:p>
        </w:tc>
        <w:tc>
          <w:tcPr>
            <w:tcW w:w="2856" w:type="dxa"/>
            <w:tcBorders>
              <w:top w:val="nil"/>
              <w:left w:val="nil"/>
              <w:bottom w:val="nil"/>
              <w:right w:val="nil"/>
            </w:tcBorders>
            <w:shd w:val="clear" w:color="auto" w:fill="auto"/>
          </w:tcPr>
          <w:p w14:paraId="74B6E489"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Reider</w:t>
            </w:r>
            <w:proofErr w:type="spellEnd"/>
          </w:p>
        </w:tc>
        <w:tc>
          <w:tcPr>
            <w:tcW w:w="4320" w:type="dxa"/>
            <w:tcBorders>
              <w:top w:val="nil"/>
              <w:left w:val="nil"/>
              <w:bottom w:val="nil"/>
              <w:right w:val="nil"/>
            </w:tcBorders>
            <w:shd w:val="clear" w:color="auto" w:fill="auto"/>
          </w:tcPr>
          <w:p w14:paraId="276A524F" w14:textId="77777777" w:rsidR="00013923" w:rsidRPr="00013923" w:rsidRDefault="00013923" w:rsidP="00013923">
            <w:pPr>
              <w:spacing w:after="0" w:line="240" w:lineRule="auto"/>
              <w:rPr>
                <w:rFonts w:ascii="Arial" w:hAnsi="Arial" w:cs="Arial"/>
              </w:rPr>
            </w:pPr>
            <w:r w:rsidRPr="00013923">
              <w:rPr>
                <w:rFonts w:ascii="Arial" w:hAnsi="Arial" w:cs="Arial"/>
              </w:rPr>
              <w:t>Colorado State University</w:t>
            </w:r>
          </w:p>
        </w:tc>
      </w:tr>
      <w:tr w:rsidR="00013923" w:rsidRPr="00013923" w14:paraId="72A56CC0" w14:textId="77777777" w:rsidTr="00944B19">
        <w:trPr>
          <w:trHeight w:val="290"/>
        </w:trPr>
        <w:tc>
          <w:tcPr>
            <w:tcW w:w="1764" w:type="dxa"/>
            <w:tcBorders>
              <w:top w:val="nil"/>
              <w:left w:val="nil"/>
              <w:bottom w:val="nil"/>
              <w:right w:val="nil"/>
            </w:tcBorders>
            <w:shd w:val="clear" w:color="auto" w:fill="auto"/>
          </w:tcPr>
          <w:p w14:paraId="03E2254F" w14:textId="77777777" w:rsidR="00013923" w:rsidRPr="00013923" w:rsidRDefault="00013923" w:rsidP="00013923">
            <w:pPr>
              <w:spacing w:after="0" w:line="240" w:lineRule="auto"/>
              <w:rPr>
                <w:rFonts w:ascii="Arial" w:hAnsi="Arial" w:cs="Arial"/>
              </w:rPr>
            </w:pPr>
            <w:r w:rsidRPr="00013923">
              <w:rPr>
                <w:rFonts w:ascii="Arial" w:hAnsi="Arial" w:cs="Arial"/>
              </w:rPr>
              <w:t>Sarah</w:t>
            </w:r>
          </w:p>
        </w:tc>
        <w:tc>
          <w:tcPr>
            <w:tcW w:w="2856" w:type="dxa"/>
            <w:tcBorders>
              <w:top w:val="nil"/>
              <w:left w:val="nil"/>
              <w:bottom w:val="nil"/>
              <w:right w:val="nil"/>
            </w:tcBorders>
            <w:shd w:val="clear" w:color="auto" w:fill="auto"/>
          </w:tcPr>
          <w:p w14:paraId="15BE0D63"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Reinkemeyer</w:t>
            </w:r>
            <w:proofErr w:type="spellEnd"/>
          </w:p>
        </w:tc>
        <w:tc>
          <w:tcPr>
            <w:tcW w:w="4320" w:type="dxa"/>
            <w:tcBorders>
              <w:top w:val="nil"/>
              <w:left w:val="nil"/>
              <w:bottom w:val="nil"/>
              <w:right w:val="nil"/>
            </w:tcBorders>
            <w:shd w:val="clear" w:color="auto" w:fill="auto"/>
          </w:tcPr>
          <w:p w14:paraId="37143F98" w14:textId="77777777" w:rsidR="00013923" w:rsidRPr="00013923" w:rsidRDefault="00013923" w:rsidP="00013923">
            <w:pPr>
              <w:spacing w:after="0" w:line="240" w:lineRule="auto"/>
              <w:rPr>
                <w:rFonts w:ascii="Arial" w:hAnsi="Arial" w:cs="Arial"/>
              </w:rPr>
            </w:pPr>
            <w:r w:rsidRPr="00013923">
              <w:rPr>
                <w:rFonts w:ascii="Arial" w:hAnsi="Arial" w:cs="Arial"/>
              </w:rPr>
              <w:t>Missouri Dept of Agric</w:t>
            </w:r>
          </w:p>
        </w:tc>
      </w:tr>
      <w:tr w:rsidR="00013923" w:rsidRPr="00013923" w14:paraId="4C46D499" w14:textId="77777777" w:rsidTr="00944B19">
        <w:trPr>
          <w:trHeight w:val="290"/>
        </w:trPr>
        <w:tc>
          <w:tcPr>
            <w:tcW w:w="1764" w:type="dxa"/>
            <w:tcBorders>
              <w:top w:val="nil"/>
              <w:left w:val="nil"/>
              <w:bottom w:val="nil"/>
              <w:right w:val="nil"/>
            </w:tcBorders>
            <w:shd w:val="clear" w:color="auto" w:fill="auto"/>
          </w:tcPr>
          <w:p w14:paraId="4F49E81A" w14:textId="77777777" w:rsidR="00013923" w:rsidRPr="00013923" w:rsidRDefault="00013923" w:rsidP="00013923">
            <w:pPr>
              <w:spacing w:after="0" w:line="240" w:lineRule="auto"/>
              <w:rPr>
                <w:rFonts w:ascii="Arial" w:hAnsi="Arial" w:cs="Arial"/>
              </w:rPr>
            </w:pPr>
            <w:r w:rsidRPr="00013923">
              <w:rPr>
                <w:rFonts w:ascii="Arial" w:hAnsi="Arial" w:cs="Arial"/>
              </w:rPr>
              <w:t>Scott</w:t>
            </w:r>
          </w:p>
        </w:tc>
        <w:tc>
          <w:tcPr>
            <w:tcW w:w="2856" w:type="dxa"/>
            <w:tcBorders>
              <w:top w:val="nil"/>
              <w:left w:val="nil"/>
              <w:bottom w:val="nil"/>
              <w:right w:val="nil"/>
            </w:tcBorders>
            <w:shd w:val="clear" w:color="auto" w:fill="auto"/>
          </w:tcPr>
          <w:p w14:paraId="615A0BEE" w14:textId="77777777" w:rsidR="00013923" w:rsidRPr="00013923" w:rsidRDefault="00013923" w:rsidP="00013923">
            <w:pPr>
              <w:spacing w:after="0" w:line="240" w:lineRule="auto"/>
              <w:rPr>
                <w:rFonts w:ascii="Arial" w:hAnsi="Arial" w:cs="Arial"/>
              </w:rPr>
            </w:pPr>
            <w:r w:rsidRPr="00013923">
              <w:rPr>
                <w:rFonts w:ascii="Arial" w:hAnsi="Arial" w:cs="Arial"/>
              </w:rPr>
              <w:t>Richardson</w:t>
            </w:r>
          </w:p>
        </w:tc>
        <w:tc>
          <w:tcPr>
            <w:tcW w:w="4320" w:type="dxa"/>
            <w:tcBorders>
              <w:top w:val="nil"/>
              <w:left w:val="nil"/>
              <w:bottom w:val="nil"/>
              <w:right w:val="nil"/>
            </w:tcBorders>
            <w:shd w:val="clear" w:color="auto" w:fill="auto"/>
          </w:tcPr>
          <w:p w14:paraId="5688852C" w14:textId="77777777" w:rsidR="00013923" w:rsidRPr="00013923" w:rsidRDefault="00013923" w:rsidP="00013923">
            <w:pPr>
              <w:spacing w:after="0" w:line="240" w:lineRule="auto"/>
              <w:rPr>
                <w:rFonts w:ascii="Arial" w:hAnsi="Arial" w:cs="Arial"/>
              </w:rPr>
            </w:pPr>
            <w:r w:rsidRPr="00013923">
              <w:rPr>
                <w:rFonts w:ascii="Arial" w:hAnsi="Arial" w:cs="Arial"/>
              </w:rPr>
              <w:t xml:space="preserve">Florida Dept of Agric/Consumer </w:t>
            </w:r>
            <w:proofErr w:type="spellStart"/>
            <w:r w:rsidRPr="00013923">
              <w:rPr>
                <w:rFonts w:ascii="Arial" w:hAnsi="Arial" w:cs="Arial"/>
              </w:rPr>
              <w:t>Svcs</w:t>
            </w:r>
            <w:proofErr w:type="spellEnd"/>
          </w:p>
        </w:tc>
      </w:tr>
      <w:tr w:rsidR="00013923" w:rsidRPr="00013923" w14:paraId="63AF98CC" w14:textId="77777777" w:rsidTr="00944B19">
        <w:trPr>
          <w:trHeight w:val="290"/>
        </w:trPr>
        <w:tc>
          <w:tcPr>
            <w:tcW w:w="1764" w:type="dxa"/>
            <w:tcBorders>
              <w:top w:val="nil"/>
              <w:left w:val="nil"/>
              <w:bottom w:val="nil"/>
              <w:right w:val="nil"/>
            </w:tcBorders>
            <w:shd w:val="clear" w:color="auto" w:fill="auto"/>
          </w:tcPr>
          <w:p w14:paraId="5456C92C" w14:textId="77777777" w:rsidR="00013923" w:rsidRPr="00013923" w:rsidRDefault="00013923" w:rsidP="00013923">
            <w:pPr>
              <w:spacing w:after="0" w:line="240" w:lineRule="auto"/>
              <w:rPr>
                <w:rFonts w:ascii="Arial" w:hAnsi="Arial" w:cs="Arial"/>
              </w:rPr>
            </w:pPr>
            <w:r w:rsidRPr="00013923">
              <w:rPr>
                <w:rFonts w:ascii="Arial" w:hAnsi="Arial" w:cs="Arial"/>
              </w:rPr>
              <w:t>M. Gatz</w:t>
            </w:r>
          </w:p>
        </w:tc>
        <w:tc>
          <w:tcPr>
            <w:tcW w:w="2856" w:type="dxa"/>
            <w:tcBorders>
              <w:top w:val="nil"/>
              <w:left w:val="nil"/>
              <w:bottom w:val="nil"/>
              <w:right w:val="nil"/>
            </w:tcBorders>
            <w:shd w:val="clear" w:color="auto" w:fill="auto"/>
          </w:tcPr>
          <w:p w14:paraId="207083CA" w14:textId="77777777" w:rsidR="00013923" w:rsidRPr="00013923" w:rsidRDefault="00013923" w:rsidP="00013923">
            <w:pPr>
              <w:spacing w:after="0" w:line="240" w:lineRule="auto"/>
              <w:rPr>
                <w:rFonts w:ascii="Arial" w:hAnsi="Arial" w:cs="Arial"/>
              </w:rPr>
            </w:pPr>
            <w:r w:rsidRPr="00013923">
              <w:rPr>
                <w:rFonts w:ascii="Arial" w:hAnsi="Arial" w:cs="Arial"/>
              </w:rPr>
              <w:t>Riddell</w:t>
            </w:r>
          </w:p>
        </w:tc>
        <w:tc>
          <w:tcPr>
            <w:tcW w:w="4320" w:type="dxa"/>
            <w:tcBorders>
              <w:top w:val="nil"/>
              <w:left w:val="nil"/>
              <w:bottom w:val="nil"/>
              <w:right w:val="nil"/>
            </w:tcBorders>
            <w:shd w:val="clear" w:color="auto" w:fill="auto"/>
          </w:tcPr>
          <w:p w14:paraId="177C97F4" w14:textId="77777777" w:rsidR="00013923" w:rsidRPr="00013923" w:rsidRDefault="00013923" w:rsidP="00013923">
            <w:pPr>
              <w:spacing w:after="0" w:line="240" w:lineRule="auto"/>
              <w:rPr>
                <w:rFonts w:ascii="Arial" w:hAnsi="Arial" w:cs="Arial"/>
              </w:rPr>
            </w:pPr>
            <w:r w:rsidRPr="00013923">
              <w:rPr>
                <w:rFonts w:ascii="Arial" w:hAnsi="Arial" w:cs="Arial"/>
              </w:rPr>
              <w:t>Retired</w:t>
            </w:r>
          </w:p>
        </w:tc>
      </w:tr>
      <w:tr w:rsidR="00013923" w:rsidRPr="00013923" w14:paraId="0C29D227" w14:textId="77777777" w:rsidTr="00944B19">
        <w:trPr>
          <w:trHeight w:val="290"/>
        </w:trPr>
        <w:tc>
          <w:tcPr>
            <w:tcW w:w="1764" w:type="dxa"/>
            <w:tcBorders>
              <w:top w:val="nil"/>
              <w:left w:val="nil"/>
              <w:bottom w:val="nil"/>
              <w:right w:val="nil"/>
            </w:tcBorders>
            <w:shd w:val="clear" w:color="auto" w:fill="auto"/>
          </w:tcPr>
          <w:p w14:paraId="6285C0C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Suelee</w:t>
            </w:r>
            <w:proofErr w:type="spellEnd"/>
          </w:p>
        </w:tc>
        <w:tc>
          <w:tcPr>
            <w:tcW w:w="2856" w:type="dxa"/>
            <w:tcBorders>
              <w:top w:val="nil"/>
              <w:left w:val="nil"/>
              <w:bottom w:val="nil"/>
              <w:right w:val="nil"/>
            </w:tcBorders>
            <w:shd w:val="clear" w:color="auto" w:fill="auto"/>
          </w:tcPr>
          <w:p w14:paraId="40422129"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Robbe-Austerman</w:t>
            </w:r>
            <w:proofErr w:type="spellEnd"/>
          </w:p>
        </w:tc>
        <w:tc>
          <w:tcPr>
            <w:tcW w:w="4320" w:type="dxa"/>
            <w:tcBorders>
              <w:top w:val="nil"/>
              <w:left w:val="nil"/>
              <w:bottom w:val="nil"/>
              <w:right w:val="nil"/>
            </w:tcBorders>
            <w:shd w:val="clear" w:color="auto" w:fill="auto"/>
          </w:tcPr>
          <w:p w14:paraId="43FEED92" w14:textId="77777777" w:rsidR="00013923" w:rsidRPr="00013923" w:rsidRDefault="00013923" w:rsidP="00013923">
            <w:pPr>
              <w:spacing w:after="0" w:line="240" w:lineRule="auto"/>
              <w:rPr>
                <w:rFonts w:ascii="Arial" w:hAnsi="Arial" w:cs="Arial"/>
              </w:rPr>
            </w:pPr>
            <w:r w:rsidRPr="00013923">
              <w:rPr>
                <w:rFonts w:ascii="Arial" w:hAnsi="Arial" w:cs="Arial"/>
              </w:rPr>
              <w:t>USDA-APHIS-VS-NVSL</w:t>
            </w:r>
          </w:p>
        </w:tc>
      </w:tr>
      <w:tr w:rsidR="00013923" w:rsidRPr="00013923" w14:paraId="2CF72D5D" w14:textId="77777777" w:rsidTr="00944B19">
        <w:trPr>
          <w:trHeight w:val="290"/>
        </w:trPr>
        <w:tc>
          <w:tcPr>
            <w:tcW w:w="1764" w:type="dxa"/>
            <w:tcBorders>
              <w:top w:val="nil"/>
              <w:left w:val="nil"/>
              <w:bottom w:val="nil"/>
              <w:right w:val="nil"/>
            </w:tcBorders>
            <w:shd w:val="clear" w:color="auto" w:fill="auto"/>
          </w:tcPr>
          <w:p w14:paraId="3B6FCFF3" w14:textId="77777777" w:rsidR="00013923" w:rsidRPr="00013923" w:rsidRDefault="00013923" w:rsidP="00013923">
            <w:pPr>
              <w:spacing w:after="0" w:line="240" w:lineRule="auto"/>
              <w:rPr>
                <w:rFonts w:ascii="Arial" w:hAnsi="Arial" w:cs="Arial"/>
              </w:rPr>
            </w:pPr>
            <w:r w:rsidRPr="00013923">
              <w:rPr>
                <w:rFonts w:ascii="Arial" w:hAnsi="Arial" w:cs="Arial"/>
              </w:rPr>
              <w:t>Susan</w:t>
            </w:r>
          </w:p>
        </w:tc>
        <w:tc>
          <w:tcPr>
            <w:tcW w:w="2856" w:type="dxa"/>
            <w:tcBorders>
              <w:top w:val="nil"/>
              <w:left w:val="nil"/>
              <w:bottom w:val="nil"/>
              <w:right w:val="nil"/>
            </w:tcBorders>
            <w:shd w:val="clear" w:color="auto" w:fill="auto"/>
          </w:tcPr>
          <w:p w14:paraId="4B897671" w14:textId="77777777" w:rsidR="00013923" w:rsidRPr="00013923" w:rsidRDefault="00013923" w:rsidP="00013923">
            <w:pPr>
              <w:spacing w:after="0" w:line="240" w:lineRule="auto"/>
              <w:rPr>
                <w:rFonts w:ascii="Arial" w:hAnsi="Arial" w:cs="Arial"/>
              </w:rPr>
            </w:pPr>
            <w:r w:rsidRPr="00013923">
              <w:rPr>
                <w:rFonts w:ascii="Arial" w:hAnsi="Arial" w:cs="Arial"/>
              </w:rPr>
              <w:t>Rollo</w:t>
            </w:r>
          </w:p>
        </w:tc>
        <w:tc>
          <w:tcPr>
            <w:tcW w:w="4320" w:type="dxa"/>
            <w:tcBorders>
              <w:top w:val="nil"/>
              <w:left w:val="nil"/>
              <w:bottom w:val="nil"/>
              <w:right w:val="nil"/>
            </w:tcBorders>
            <w:shd w:val="clear" w:color="auto" w:fill="auto"/>
          </w:tcPr>
          <w:p w14:paraId="7391ACBB" w14:textId="77777777" w:rsidR="00013923" w:rsidRPr="00013923" w:rsidRDefault="00013923" w:rsidP="00013923">
            <w:pPr>
              <w:spacing w:after="0" w:line="240" w:lineRule="auto"/>
              <w:rPr>
                <w:rFonts w:ascii="Arial" w:hAnsi="Arial" w:cs="Arial"/>
              </w:rPr>
            </w:pPr>
            <w:r w:rsidRPr="00013923">
              <w:rPr>
                <w:rFonts w:ascii="Arial" w:hAnsi="Arial" w:cs="Arial"/>
              </w:rPr>
              <w:t xml:space="preserve">Texas Dept of State Health </w:t>
            </w:r>
            <w:proofErr w:type="spellStart"/>
            <w:r w:rsidRPr="00013923">
              <w:rPr>
                <w:rFonts w:ascii="Arial" w:hAnsi="Arial" w:cs="Arial"/>
              </w:rPr>
              <w:t>Svcs</w:t>
            </w:r>
            <w:proofErr w:type="spellEnd"/>
          </w:p>
        </w:tc>
      </w:tr>
      <w:tr w:rsidR="00013923" w:rsidRPr="00013923" w14:paraId="1C29EA1D" w14:textId="77777777" w:rsidTr="00944B19">
        <w:trPr>
          <w:trHeight w:val="290"/>
        </w:trPr>
        <w:tc>
          <w:tcPr>
            <w:tcW w:w="1764" w:type="dxa"/>
            <w:tcBorders>
              <w:top w:val="nil"/>
              <w:left w:val="nil"/>
              <w:bottom w:val="nil"/>
              <w:right w:val="nil"/>
            </w:tcBorders>
            <w:shd w:val="clear" w:color="auto" w:fill="auto"/>
          </w:tcPr>
          <w:p w14:paraId="21940DDF" w14:textId="77777777" w:rsidR="00013923" w:rsidRPr="00013923" w:rsidRDefault="00013923" w:rsidP="00013923">
            <w:pPr>
              <w:spacing w:after="0" w:line="240" w:lineRule="auto"/>
              <w:rPr>
                <w:rFonts w:ascii="Arial" w:hAnsi="Arial" w:cs="Arial"/>
              </w:rPr>
            </w:pPr>
            <w:r w:rsidRPr="00013923">
              <w:rPr>
                <w:rFonts w:ascii="Arial" w:hAnsi="Arial" w:cs="Arial"/>
              </w:rPr>
              <w:t>James</w:t>
            </w:r>
          </w:p>
        </w:tc>
        <w:tc>
          <w:tcPr>
            <w:tcW w:w="2856" w:type="dxa"/>
            <w:tcBorders>
              <w:top w:val="nil"/>
              <w:left w:val="nil"/>
              <w:bottom w:val="nil"/>
              <w:right w:val="nil"/>
            </w:tcBorders>
            <w:shd w:val="clear" w:color="auto" w:fill="auto"/>
          </w:tcPr>
          <w:p w14:paraId="47E4E99F" w14:textId="77777777" w:rsidR="00013923" w:rsidRPr="00013923" w:rsidRDefault="00013923" w:rsidP="00013923">
            <w:pPr>
              <w:spacing w:after="0" w:line="240" w:lineRule="auto"/>
              <w:rPr>
                <w:rFonts w:ascii="Arial" w:hAnsi="Arial" w:cs="Arial"/>
              </w:rPr>
            </w:pPr>
            <w:r w:rsidRPr="00013923">
              <w:rPr>
                <w:rFonts w:ascii="Arial" w:hAnsi="Arial" w:cs="Arial"/>
              </w:rPr>
              <w:t>Roth</w:t>
            </w:r>
          </w:p>
        </w:tc>
        <w:tc>
          <w:tcPr>
            <w:tcW w:w="4320" w:type="dxa"/>
            <w:tcBorders>
              <w:top w:val="nil"/>
              <w:left w:val="nil"/>
              <w:bottom w:val="nil"/>
              <w:right w:val="nil"/>
            </w:tcBorders>
            <w:shd w:val="clear" w:color="auto" w:fill="auto"/>
          </w:tcPr>
          <w:p w14:paraId="33E348C9" w14:textId="77777777" w:rsidR="00013923" w:rsidRPr="00013923" w:rsidRDefault="00013923" w:rsidP="00013923">
            <w:pPr>
              <w:spacing w:after="0" w:line="240" w:lineRule="auto"/>
              <w:rPr>
                <w:rFonts w:ascii="Arial" w:hAnsi="Arial" w:cs="Arial"/>
              </w:rPr>
            </w:pPr>
            <w:r w:rsidRPr="00013923">
              <w:rPr>
                <w:rFonts w:ascii="Arial" w:hAnsi="Arial" w:cs="Arial"/>
              </w:rPr>
              <w:t>Iowa State University</w:t>
            </w:r>
          </w:p>
        </w:tc>
      </w:tr>
      <w:tr w:rsidR="00013923" w:rsidRPr="00013923" w14:paraId="500DFD1D" w14:textId="77777777" w:rsidTr="00944B19">
        <w:trPr>
          <w:trHeight w:val="290"/>
        </w:trPr>
        <w:tc>
          <w:tcPr>
            <w:tcW w:w="1764" w:type="dxa"/>
            <w:tcBorders>
              <w:top w:val="nil"/>
              <w:left w:val="nil"/>
              <w:bottom w:val="nil"/>
              <w:right w:val="nil"/>
            </w:tcBorders>
            <w:shd w:val="clear" w:color="auto" w:fill="auto"/>
          </w:tcPr>
          <w:p w14:paraId="0F071E0D" w14:textId="77777777" w:rsidR="00013923" w:rsidRPr="00013923" w:rsidRDefault="00013923" w:rsidP="00013923">
            <w:pPr>
              <w:spacing w:after="0" w:line="240" w:lineRule="auto"/>
              <w:rPr>
                <w:rFonts w:ascii="Arial" w:hAnsi="Arial" w:cs="Arial"/>
              </w:rPr>
            </w:pPr>
            <w:r w:rsidRPr="00013923">
              <w:rPr>
                <w:rFonts w:ascii="Arial" w:hAnsi="Arial" w:cs="Arial"/>
              </w:rPr>
              <w:t>Marisa</w:t>
            </w:r>
          </w:p>
        </w:tc>
        <w:tc>
          <w:tcPr>
            <w:tcW w:w="2856" w:type="dxa"/>
            <w:tcBorders>
              <w:top w:val="nil"/>
              <w:left w:val="nil"/>
              <w:bottom w:val="nil"/>
              <w:right w:val="nil"/>
            </w:tcBorders>
            <w:shd w:val="clear" w:color="auto" w:fill="auto"/>
          </w:tcPr>
          <w:p w14:paraId="1F187F17" w14:textId="77777777" w:rsidR="00013923" w:rsidRPr="00013923" w:rsidRDefault="00013923" w:rsidP="00013923">
            <w:pPr>
              <w:spacing w:after="0" w:line="240" w:lineRule="auto"/>
              <w:rPr>
                <w:rFonts w:ascii="Arial" w:hAnsi="Arial" w:cs="Arial"/>
              </w:rPr>
            </w:pPr>
            <w:r w:rsidRPr="00013923">
              <w:rPr>
                <w:rFonts w:ascii="Arial" w:hAnsi="Arial" w:cs="Arial"/>
              </w:rPr>
              <w:t>Rotolo</w:t>
            </w:r>
          </w:p>
        </w:tc>
        <w:tc>
          <w:tcPr>
            <w:tcW w:w="4320" w:type="dxa"/>
            <w:tcBorders>
              <w:top w:val="nil"/>
              <w:left w:val="nil"/>
              <w:bottom w:val="nil"/>
              <w:right w:val="nil"/>
            </w:tcBorders>
            <w:shd w:val="clear" w:color="auto" w:fill="auto"/>
          </w:tcPr>
          <w:p w14:paraId="09D048D6" w14:textId="77777777" w:rsidR="00013923" w:rsidRPr="00013923" w:rsidRDefault="00013923" w:rsidP="00013923">
            <w:pPr>
              <w:spacing w:after="0" w:line="240" w:lineRule="auto"/>
              <w:rPr>
                <w:rFonts w:ascii="Arial" w:hAnsi="Arial" w:cs="Arial"/>
              </w:rPr>
            </w:pPr>
            <w:r w:rsidRPr="00013923">
              <w:rPr>
                <w:rFonts w:ascii="Arial" w:hAnsi="Arial" w:cs="Arial"/>
              </w:rPr>
              <w:t>National Pork Board</w:t>
            </w:r>
          </w:p>
        </w:tc>
      </w:tr>
      <w:tr w:rsidR="00013923" w:rsidRPr="00013923" w14:paraId="75FFE1F3" w14:textId="77777777" w:rsidTr="00944B19">
        <w:trPr>
          <w:trHeight w:val="290"/>
        </w:trPr>
        <w:tc>
          <w:tcPr>
            <w:tcW w:w="1764" w:type="dxa"/>
            <w:tcBorders>
              <w:top w:val="nil"/>
              <w:left w:val="nil"/>
              <w:bottom w:val="nil"/>
              <w:right w:val="nil"/>
            </w:tcBorders>
            <w:shd w:val="clear" w:color="auto" w:fill="auto"/>
          </w:tcPr>
          <w:p w14:paraId="43B40FC3" w14:textId="77777777" w:rsidR="00013923" w:rsidRPr="00013923" w:rsidRDefault="00013923" w:rsidP="00013923">
            <w:pPr>
              <w:spacing w:after="0" w:line="240" w:lineRule="auto"/>
              <w:rPr>
                <w:rFonts w:ascii="Arial" w:hAnsi="Arial" w:cs="Arial"/>
              </w:rPr>
            </w:pPr>
            <w:r w:rsidRPr="00013923">
              <w:rPr>
                <w:rFonts w:ascii="Arial" w:hAnsi="Arial" w:cs="Arial"/>
              </w:rPr>
              <w:t>Beth</w:t>
            </w:r>
          </w:p>
        </w:tc>
        <w:tc>
          <w:tcPr>
            <w:tcW w:w="2856" w:type="dxa"/>
            <w:tcBorders>
              <w:top w:val="nil"/>
              <w:left w:val="nil"/>
              <w:bottom w:val="nil"/>
              <w:right w:val="nil"/>
            </w:tcBorders>
            <w:shd w:val="clear" w:color="auto" w:fill="auto"/>
          </w:tcPr>
          <w:p w14:paraId="6DCD7797" w14:textId="77777777" w:rsidR="00013923" w:rsidRPr="00013923" w:rsidRDefault="00013923" w:rsidP="00013923">
            <w:pPr>
              <w:spacing w:after="0" w:line="240" w:lineRule="auto"/>
              <w:rPr>
                <w:rFonts w:ascii="Arial" w:hAnsi="Arial" w:cs="Arial"/>
              </w:rPr>
            </w:pPr>
            <w:r w:rsidRPr="00013923">
              <w:rPr>
                <w:rFonts w:ascii="Arial" w:hAnsi="Arial" w:cs="Arial"/>
              </w:rPr>
              <w:t>Ruby</w:t>
            </w:r>
          </w:p>
        </w:tc>
        <w:tc>
          <w:tcPr>
            <w:tcW w:w="4320" w:type="dxa"/>
            <w:tcBorders>
              <w:top w:val="nil"/>
              <w:left w:val="nil"/>
              <w:bottom w:val="nil"/>
              <w:right w:val="nil"/>
            </w:tcBorders>
            <w:shd w:val="clear" w:color="auto" w:fill="auto"/>
          </w:tcPr>
          <w:p w14:paraId="7E71CE31" w14:textId="77777777" w:rsidR="00013923" w:rsidRPr="00013923" w:rsidRDefault="00013923" w:rsidP="00013923">
            <w:pPr>
              <w:spacing w:after="0" w:line="240" w:lineRule="auto"/>
              <w:rPr>
                <w:rFonts w:ascii="Arial" w:hAnsi="Arial" w:cs="Arial"/>
              </w:rPr>
            </w:pPr>
            <w:r w:rsidRPr="00013923">
              <w:rPr>
                <w:rFonts w:ascii="Arial" w:hAnsi="Arial" w:cs="Arial"/>
              </w:rPr>
              <w:t>Independent Consultant</w:t>
            </w:r>
          </w:p>
        </w:tc>
      </w:tr>
      <w:tr w:rsidR="00013923" w:rsidRPr="00013923" w14:paraId="4CF5B93B" w14:textId="77777777" w:rsidTr="00944B19">
        <w:trPr>
          <w:trHeight w:val="290"/>
        </w:trPr>
        <w:tc>
          <w:tcPr>
            <w:tcW w:w="1764" w:type="dxa"/>
            <w:tcBorders>
              <w:top w:val="nil"/>
              <w:left w:val="nil"/>
              <w:bottom w:val="nil"/>
              <w:right w:val="nil"/>
            </w:tcBorders>
            <w:shd w:val="clear" w:color="auto" w:fill="auto"/>
          </w:tcPr>
          <w:p w14:paraId="748C2A53" w14:textId="77777777" w:rsidR="00013923" w:rsidRPr="00013923" w:rsidRDefault="00013923" w:rsidP="00013923">
            <w:pPr>
              <w:spacing w:after="0" w:line="240" w:lineRule="auto"/>
              <w:rPr>
                <w:rFonts w:ascii="Arial" w:hAnsi="Arial" w:cs="Arial"/>
              </w:rPr>
            </w:pPr>
            <w:r w:rsidRPr="00013923">
              <w:rPr>
                <w:rFonts w:ascii="Arial" w:hAnsi="Arial" w:cs="Arial"/>
              </w:rPr>
              <w:t>Katie</w:t>
            </w:r>
          </w:p>
        </w:tc>
        <w:tc>
          <w:tcPr>
            <w:tcW w:w="2856" w:type="dxa"/>
            <w:tcBorders>
              <w:top w:val="nil"/>
              <w:left w:val="nil"/>
              <w:bottom w:val="nil"/>
              <w:right w:val="nil"/>
            </w:tcBorders>
            <w:shd w:val="clear" w:color="auto" w:fill="auto"/>
          </w:tcPr>
          <w:p w14:paraId="4040A684" w14:textId="77777777" w:rsidR="00013923" w:rsidRPr="00013923" w:rsidRDefault="00013923" w:rsidP="00013923">
            <w:pPr>
              <w:spacing w:after="0" w:line="240" w:lineRule="auto"/>
              <w:rPr>
                <w:rFonts w:ascii="Arial" w:hAnsi="Arial" w:cs="Arial"/>
              </w:rPr>
            </w:pPr>
            <w:r w:rsidRPr="00013923">
              <w:rPr>
                <w:rFonts w:ascii="Arial" w:hAnsi="Arial" w:cs="Arial"/>
              </w:rPr>
              <w:t>Rumsey</w:t>
            </w:r>
          </w:p>
        </w:tc>
        <w:tc>
          <w:tcPr>
            <w:tcW w:w="4320" w:type="dxa"/>
            <w:tcBorders>
              <w:top w:val="nil"/>
              <w:left w:val="nil"/>
              <w:bottom w:val="nil"/>
              <w:right w:val="nil"/>
            </w:tcBorders>
            <w:shd w:val="clear" w:color="auto" w:fill="auto"/>
          </w:tcPr>
          <w:p w14:paraId="0B40F33E" w14:textId="77777777" w:rsidR="00013923" w:rsidRPr="00013923" w:rsidRDefault="00013923" w:rsidP="00013923">
            <w:pPr>
              <w:spacing w:after="0" w:line="240" w:lineRule="auto"/>
              <w:rPr>
                <w:rFonts w:ascii="Arial" w:hAnsi="Arial" w:cs="Arial"/>
              </w:rPr>
            </w:pPr>
            <w:r w:rsidRPr="00013923">
              <w:rPr>
                <w:rFonts w:ascii="Arial" w:hAnsi="Arial" w:cs="Arial"/>
              </w:rPr>
              <w:t>Iowa Dept of Agric</w:t>
            </w:r>
          </w:p>
        </w:tc>
      </w:tr>
      <w:tr w:rsidR="00013923" w:rsidRPr="00013923" w14:paraId="35949086" w14:textId="77777777" w:rsidTr="00944B19">
        <w:trPr>
          <w:trHeight w:val="290"/>
        </w:trPr>
        <w:tc>
          <w:tcPr>
            <w:tcW w:w="1764" w:type="dxa"/>
            <w:tcBorders>
              <w:top w:val="nil"/>
              <w:left w:val="nil"/>
              <w:bottom w:val="nil"/>
              <w:right w:val="nil"/>
            </w:tcBorders>
            <w:shd w:val="clear" w:color="auto" w:fill="auto"/>
          </w:tcPr>
          <w:p w14:paraId="09CFEBE5" w14:textId="77777777" w:rsidR="00013923" w:rsidRPr="00013923" w:rsidRDefault="00013923" w:rsidP="00013923">
            <w:pPr>
              <w:spacing w:after="0" w:line="240" w:lineRule="auto"/>
              <w:rPr>
                <w:rFonts w:ascii="Arial" w:hAnsi="Arial" w:cs="Arial"/>
              </w:rPr>
            </w:pPr>
            <w:r w:rsidRPr="00013923">
              <w:rPr>
                <w:rFonts w:ascii="Arial" w:hAnsi="Arial" w:cs="Arial"/>
              </w:rPr>
              <w:t>Sherri</w:t>
            </w:r>
          </w:p>
        </w:tc>
        <w:tc>
          <w:tcPr>
            <w:tcW w:w="2856" w:type="dxa"/>
            <w:tcBorders>
              <w:top w:val="nil"/>
              <w:left w:val="nil"/>
              <w:bottom w:val="nil"/>
              <w:right w:val="nil"/>
            </w:tcBorders>
            <w:shd w:val="clear" w:color="auto" w:fill="auto"/>
          </w:tcPr>
          <w:p w14:paraId="08997368" w14:textId="77777777" w:rsidR="00013923" w:rsidRPr="00013923" w:rsidRDefault="00013923" w:rsidP="00013923">
            <w:pPr>
              <w:spacing w:after="0" w:line="240" w:lineRule="auto"/>
              <w:rPr>
                <w:rFonts w:ascii="Arial" w:hAnsi="Arial" w:cs="Arial"/>
              </w:rPr>
            </w:pPr>
            <w:r w:rsidRPr="00013923">
              <w:rPr>
                <w:rFonts w:ascii="Arial" w:hAnsi="Arial" w:cs="Arial"/>
              </w:rPr>
              <w:t>Russell</w:t>
            </w:r>
          </w:p>
        </w:tc>
        <w:tc>
          <w:tcPr>
            <w:tcW w:w="4320" w:type="dxa"/>
            <w:tcBorders>
              <w:top w:val="nil"/>
              <w:left w:val="nil"/>
              <w:bottom w:val="nil"/>
              <w:right w:val="nil"/>
            </w:tcBorders>
            <w:shd w:val="clear" w:color="auto" w:fill="auto"/>
          </w:tcPr>
          <w:p w14:paraId="01ED0DA3" w14:textId="77777777" w:rsidR="00013923" w:rsidRPr="00013923" w:rsidRDefault="00013923" w:rsidP="00013923">
            <w:pPr>
              <w:spacing w:after="0" w:line="240" w:lineRule="auto"/>
              <w:rPr>
                <w:rFonts w:ascii="Arial" w:hAnsi="Arial" w:cs="Arial"/>
              </w:rPr>
            </w:pPr>
            <w:r w:rsidRPr="00013923">
              <w:rPr>
                <w:rFonts w:ascii="Arial" w:hAnsi="Arial" w:cs="Arial"/>
              </w:rPr>
              <w:t>Missouri Dept of Conservation</w:t>
            </w:r>
          </w:p>
        </w:tc>
      </w:tr>
      <w:tr w:rsidR="00013923" w:rsidRPr="00013923" w14:paraId="0683AB6E" w14:textId="77777777" w:rsidTr="00944B19">
        <w:trPr>
          <w:trHeight w:val="290"/>
        </w:trPr>
        <w:tc>
          <w:tcPr>
            <w:tcW w:w="1764" w:type="dxa"/>
            <w:tcBorders>
              <w:top w:val="nil"/>
              <w:left w:val="nil"/>
              <w:bottom w:val="nil"/>
              <w:right w:val="nil"/>
            </w:tcBorders>
            <w:shd w:val="clear" w:color="auto" w:fill="auto"/>
          </w:tcPr>
          <w:p w14:paraId="1F793CB9" w14:textId="77777777" w:rsidR="00013923" w:rsidRPr="00013923" w:rsidRDefault="00013923" w:rsidP="00013923">
            <w:pPr>
              <w:spacing w:after="0" w:line="240" w:lineRule="auto"/>
              <w:rPr>
                <w:rFonts w:ascii="Arial" w:hAnsi="Arial" w:cs="Arial"/>
              </w:rPr>
            </w:pPr>
            <w:r w:rsidRPr="00013923">
              <w:rPr>
                <w:rFonts w:ascii="Arial" w:hAnsi="Arial" w:cs="Arial"/>
              </w:rPr>
              <w:t>Mo</w:t>
            </w:r>
          </w:p>
        </w:tc>
        <w:tc>
          <w:tcPr>
            <w:tcW w:w="2856" w:type="dxa"/>
            <w:tcBorders>
              <w:top w:val="nil"/>
              <w:left w:val="nil"/>
              <w:bottom w:val="nil"/>
              <w:right w:val="nil"/>
            </w:tcBorders>
            <w:shd w:val="clear" w:color="auto" w:fill="auto"/>
          </w:tcPr>
          <w:p w14:paraId="091B4919" w14:textId="77777777" w:rsidR="00013923" w:rsidRPr="00013923" w:rsidRDefault="00013923" w:rsidP="00013923">
            <w:pPr>
              <w:spacing w:after="0" w:line="240" w:lineRule="auto"/>
              <w:rPr>
                <w:rFonts w:ascii="Arial" w:hAnsi="Arial" w:cs="Arial"/>
              </w:rPr>
            </w:pPr>
            <w:r w:rsidRPr="00013923">
              <w:rPr>
                <w:rFonts w:ascii="Arial" w:hAnsi="Arial" w:cs="Arial"/>
              </w:rPr>
              <w:t>Salman</w:t>
            </w:r>
          </w:p>
        </w:tc>
        <w:tc>
          <w:tcPr>
            <w:tcW w:w="4320" w:type="dxa"/>
            <w:tcBorders>
              <w:top w:val="nil"/>
              <w:left w:val="nil"/>
              <w:bottom w:val="nil"/>
              <w:right w:val="nil"/>
            </w:tcBorders>
            <w:shd w:val="clear" w:color="auto" w:fill="auto"/>
          </w:tcPr>
          <w:p w14:paraId="76CFE6EC" w14:textId="77777777" w:rsidR="00013923" w:rsidRPr="00013923" w:rsidRDefault="00013923" w:rsidP="00013923">
            <w:pPr>
              <w:spacing w:after="0" w:line="240" w:lineRule="auto"/>
              <w:rPr>
                <w:rFonts w:ascii="Arial" w:hAnsi="Arial" w:cs="Arial"/>
              </w:rPr>
            </w:pPr>
            <w:r w:rsidRPr="00013923">
              <w:rPr>
                <w:rFonts w:ascii="Arial" w:hAnsi="Arial" w:cs="Arial"/>
              </w:rPr>
              <w:t>Colorado State University</w:t>
            </w:r>
          </w:p>
        </w:tc>
      </w:tr>
      <w:tr w:rsidR="00013923" w:rsidRPr="00013923" w14:paraId="5D4CA835" w14:textId="77777777" w:rsidTr="00944B19">
        <w:trPr>
          <w:trHeight w:val="290"/>
        </w:trPr>
        <w:tc>
          <w:tcPr>
            <w:tcW w:w="1764" w:type="dxa"/>
            <w:tcBorders>
              <w:top w:val="nil"/>
              <w:left w:val="nil"/>
              <w:bottom w:val="nil"/>
              <w:right w:val="nil"/>
            </w:tcBorders>
            <w:shd w:val="clear" w:color="auto" w:fill="auto"/>
          </w:tcPr>
          <w:p w14:paraId="04543C62" w14:textId="77777777" w:rsidR="00013923" w:rsidRPr="00013923" w:rsidRDefault="00013923" w:rsidP="00013923">
            <w:pPr>
              <w:spacing w:after="0" w:line="240" w:lineRule="auto"/>
              <w:rPr>
                <w:rFonts w:ascii="Arial" w:hAnsi="Arial" w:cs="Arial"/>
              </w:rPr>
            </w:pPr>
            <w:r w:rsidRPr="00013923">
              <w:rPr>
                <w:rFonts w:ascii="Arial" w:hAnsi="Arial" w:cs="Arial"/>
              </w:rPr>
              <w:t>Larry</w:t>
            </w:r>
          </w:p>
        </w:tc>
        <w:tc>
          <w:tcPr>
            <w:tcW w:w="2856" w:type="dxa"/>
            <w:tcBorders>
              <w:top w:val="nil"/>
              <w:left w:val="nil"/>
              <w:bottom w:val="nil"/>
              <w:right w:val="nil"/>
            </w:tcBorders>
            <w:shd w:val="clear" w:color="auto" w:fill="auto"/>
          </w:tcPr>
          <w:p w14:paraId="2E9D2F87" w14:textId="77777777" w:rsidR="00013923" w:rsidRPr="00013923" w:rsidRDefault="00013923" w:rsidP="00013923">
            <w:pPr>
              <w:spacing w:after="0" w:line="240" w:lineRule="auto"/>
              <w:rPr>
                <w:rFonts w:ascii="Arial" w:hAnsi="Arial" w:cs="Arial"/>
              </w:rPr>
            </w:pPr>
            <w:r w:rsidRPr="00013923">
              <w:rPr>
                <w:rFonts w:ascii="Arial" w:hAnsi="Arial" w:cs="Arial"/>
              </w:rPr>
              <w:t>Samples</w:t>
            </w:r>
          </w:p>
        </w:tc>
        <w:tc>
          <w:tcPr>
            <w:tcW w:w="4320" w:type="dxa"/>
            <w:tcBorders>
              <w:top w:val="nil"/>
              <w:left w:val="nil"/>
              <w:bottom w:val="nil"/>
              <w:right w:val="nil"/>
            </w:tcBorders>
            <w:shd w:val="clear" w:color="auto" w:fill="auto"/>
          </w:tcPr>
          <w:p w14:paraId="5F352329" w14:textId="77777777" w:rsidR="00013923" w:rsidRPr="00013923" w:rsidRDefault="00013923" w:rsidP="00013923">
            <w:pPr>
              <w:spacing w:after="0" w:line="240" w:lineRule="auto"/>
              <w:rPr>
                <w:rFonts w:ascii="Arial" w:hAnsi="Arial" w:cs="Arial"/>
              </w:rPr>
            </w:pPr>
            <w:r w:rsidRPr="00013923">
              <w:rPr>
                <w:rFonts w:ascii="Arial" w:hAnsi="Arial" w:cs="Arial"/>
              </w:rPr>
              <w:t>Livestock Exporters Assn</w:t>
            </w:r>
          </w:p>
        </w:tc>
      </w:tr>
      <w:tr w:rsidR="00013923" w:rsidRPr="00013923" w14:paraId="3ABFA2CA" w14:textId="77777777" w:rsidTr="00944B19">
        <w:trPr>
          <w:trHeight w:val="290"/>
        </w:trPr>
        <w:tc>
          <w:tcPr>
            <w:tcW w:w="1764" w:type="dxa"/>
            <w:tcBorders>
              <w:top w:val="nil"/>
              <w:left w:val="nil"/>
              <w:bottom w:val="nil"/>
              <w:right w:val="nil"/>
            </w:tcBorders>
            <w:shd w:val="clear" w:color="auto" w:fill="auto"/>
          </w:tcPr>
          <w:p w14:paraId="60DDD63D" w14:textId="77777777" w:rsidR="00013923" w:rsidRPr="00013923" w:rsidRDefault="00013923" w:rsidP="00013923">
            <w:pPr>
              <w:spacing w:after="0" w:line="240" w:lineRule="auto"/>
              <w:rPr>
                <w:rFonts w:ascii="Arial" w:hAnsi="Arial" w:cs="Arial"/>
              </w:rPr>
            </w:pPr>
            <w:r w:rsidRPr="00013923">
              <w:rPr>
                <w:rFonts w:ascii="Arial" w:hAnsi="Arial" w:cs="Arial"/>
              </w:rPr>
              <w:t>Will</w:t>
            </w:r>
          </w:p>
        </w:tc>
        <w:tc>
          <w:tcPr>
            <w:tcW w:w="2856" w:type="dxa"/>
            <w:tcBorders>
              <w:top w:val="nil"/>
              <w:left w:val="nil"/>
              <w:bottom w:val="nil"/>
              <w:right w:val="nil"/>
            </w:tcBorders>
            <w:shd w:val="clear" w:color="auto" w:fill="auto"/>
          </w:tcPr>
          <w:p w14:paraId="3970CBF6" w14:textId="77777777" w:rsidR="00013923" w:rsidRPr="00013923" w:rsidRDefault="00013923" w:rsidP="00013923">
            <w:pPr>
              <w:spacing w:after="0" w:line="240" w:lineRule="auto"/>
              <w:rPr>
                <w:rFonts w:ascii="Arial" w:hAnsi="Arial" w:cs="Arial"/>
              </w:rPr>
            </w:pPr>
            <w:r w:rsidRPr="00013923">
              <w:rPr>
                <w:rFonts w:ascii="Arial" w:hAnsi="Arial" w:cs="Arial"/>
              </w:rPr>
              <w:t>Sander</w:t>
            </w:r>
          </w:p>
        </w:tc>
        <w:tc>
          <w:tcPr>
            <w:tcW w:w="4320" w:type="dxa"/>
            <w:tcBorders>
              <w:top w:val="nil"/>
              <w:left w:val="nil"/>
              <w:bottom w:val="nil"/>
              <w:right w:val="nil"/>
            </w:tcBorders>
            <w:shd w:val="clear" w:color="auto" w:fill="auto"/>
          </w:tcPr>
          <w:p w14:paraId="374D6220" w14:textId="77777777" w:rsidR="00013923" w:rsidRPr="00013923" w:rsidRDefault="00013923" w:rsidP="00013923">
            <w:pPr>
              <w:spacing w:after="0" w:line="240" w:lineRule="auto"/>
              <w:rPr>
                <w:rFonts w:ascii="Arial" w:hAnsi="Arial" w:cs="Arial"/>
              </w:rPr>
            </w:pPr>
            <w:r w:rsidRPr="00013923">
              <w:rPr>
                <w:rFonts w:ascii="Arial" w:hAnsi="Arial" w:cs="Arial"/>
              </w:rPr>
              <w:t>Univ of Illinois</w:t>
            </w:r>
          </w:p>
        </w:tc>
      </w:tr>
      <w:tr w:rsidR="00013923" w:rsidRPr="00013923" w14:paraId="4DDC3370" w14:textId="77777777" w:rsidTr="00944B19">
        <w:trPr>
          <w:trHeight w:val="290"/>
        </w:trPr>
        <w:tc>
          <w:tcPr>
            <w:tcW w:w="1764" w:type="dxa"/>
            <w:tcBorders>
              <w:top w:val="nil"/>
              <w:left w:val="nil"/>
              <w:bottom w:val="nil"/>
              <w:right w:val="nil"/>
            </w:tcBorders>
            <w:shd w:val="clear" w:color="auto" w:fill="auto"/>
          </w:tcPr>
          <w:p w14:paraId="64D4FC4B" w14:textId="77777777" w:rsidR="00013923" w:rsidRPr="00013923" w:rsidRDefault="00013923" w:rsidP="00013923">
            <w:pPr>
              <w:spacing w:after="0" w:line="240" w:lineRule="auto"/>
              <w:rPr>
                <w:rFonts w:ascii="Arial" w:hAnsi="Arial" w:cs="Arial"/>
              </w:rPr>
            </w:pPr>
            <w:r w:rsidRPr="00013923">
              <w:rPr>
                <w:rFonts w:ascii="Arial" w:hAnsi="Arial" w:cs="Arial"/>
              </w:rPr>
              <w:lastRenderedPageBreak/>
              <w:t>John</w:t>
            </w:r>
          </w:p>
        </w:tc>
        <w:tc>
          <w:tcPr>
            <w:tcW w:w="2856" w:type="dxa"/>
            <w:tcBorders>
              <w:top w:val="nil"/>
              <w:left w:val="nil"/>
              <w:bottom w:val="nil"/>
              <w:right w:val="nil"/>
            </w:tcBorders>
            <w:shd w:val="clear" w:color="auto" w:fill="auto"/>
          </w:tcPr>
          <w:p w14:paraId="59DFAC13" w14:textId="77777777" w:rsidR="00013923" w:rsidRPr="00013923" w:rsidRDefault="00013923" w:rsidP="00013923">
            <w:pPr>
              <w:spacing w:after="0" w:line="240" w:lineRule="auto"/>
              <w:rPr>
                <w:rFonts w:ascii="Arial" w:hAnsi="Arial" w:cs="Arial"/>
              </w:rPr>
            </w:pPr>
            <w:r w:rsidRPr="00013923">
              <w:rPr>
                <w:rFonts w:ascii="Arial" w:hAnsi="Arial" w:cs="Arial"/>
              </w:rPr>
              <w:t>Sanders</w:t>
            </w:r>
          </w:p>
        </w:tc>
        <w:tc>
          <w:tcPr>
            <w:tcW w:w="4320" w:type="dxa"/>
            <w:tcBorders>
              <w:top w:val="nil"/>
              <w:left w:val="nil"/>
              <w:bottom w:val="nil"/>
              <w:right w:val="nil"/>
            </w:tcBorders>
            <w:shd w:val="clear" w:color="auto" w:fill="auto"/>
          </w:tcPr>
          <w:p w14:paraId="74D94524" w14:textId="77777777" w:rsidR="00013923" w:rsidRPr="00013923" w:rsidRDefault="00013923" w:rsidP="00013923">
            <w:pPr>
              <w:spacing w:after="0" w:line="240" w:lineRule="auto"/>
              <w:rPr>
                <w:rFonts w:ascii="Arial" w:hAnsi="Arial" w:cs="Arial"/>
              </w:rPr>
            </w:pPr>
            <w:r w:rsidRPr="00013923">
              <w:rPr>
                <w:rFonts w:ascii="Arial" w:hAnsi="Arial" w:cs="Arial"/>
              </w:rPr>
              <w:t>US Dept of Homeland Security</w:t>
            </w:r>
          </w:p>
        </w:tc>
      </w:tr>
      <w:tr w:rsidR="00013923" w:rsidRPr="00013923" w14:paraId="35E2DFE8" w14:textId="77777777" w:rsidTr="00944B19">
        <w:trPr>
          <w:trHeight w:val="290"/>
        </w:trPr>
        <w:tc>
          <w:tcPr>
            <w:tcW w:w="1764" w:type="dxa"/>
            <w:tcBorders>
              <w:top w:val="nil"/>
              <w:left w:val="nil"/>
              <w:bottom w:val="nil"/>
              <w:right w:val="nil"/>
            </w:tcBorders>
            <w:shd w:val="clear" w:color="auto" w:fill="auto"/>
          </w:tcPr>
          <w:p w14:paraId="13AE21D0" w14:textId="77777777" w:rsidR="00013923" w:rsidRPr="00013923" w:rsidRDefault="00013923" w:rsidP="00013923">
            <w:pPr>
              <w:spacing w:after="0" w:line="240" w:lineRule="auto"/>
              <w:rPr>
                <w:rFonts w:ascii="Arial" w:hAnsi="Arial" w:cs="Arial"/>
              </w:rPr>
            </w:pPr>
            <w:r w:rsidRPr="00013923">
              <w:rPr>
                <w:rFonts w:ascii="Arial" w:hAnsi="Arial" w:cs="Arial"/>
              </w:rPr>
              <w:t>Mike</w:t>
            </w:r>
          </w:p>
        </w:tc>
        <w:tc>
          <w:tcPr>
            <w:tcW w:w="2856" w:type="dxa"/>
            <w:tcBorders>
              <w:top w:val="nil"/>
              <w:left w:val="nil"/>
              <w:bottom w:val="nil"/>
              <w:right w:val="nil"/>
            </w:tcBorders>
            <w:shd w:val="clear" w:color="auto" w:fill="auto"/>
          </w:tcPr>
          <w:p w14:paraId="1A53DF0A" w14:textId="77777777" w:rsidR="00013923" w:rsidRPr="00013923" w:rsidRDefault="00013923" w:rsidP="00013923">
            <w:pPr>
              <w:spacing w:after="0" w:line="240" w:lineRule="auto"/>
              <w:rPr>
                <w:rFonts w:ascii="Arial" w:hAnsi="Arial" w:cs="Arial"/>
              </w:rPr>
            </w:pPr>
            <w:r w:rsidRPr="00013923">
              <w:rPr>
                <w:rFonts w:ascii="Arial" w:hAnsi="Arial" w:cs="Arial"/>
              </w:rPr>
              <w:t>Sanderson</w:t>
            </w:r>
          </w:p>
        </w:tc>
        <w:tc>
          <w:tcPr>
            <w:tcW w:w="4320" w:type="dxa"/>
            <w:tcBorders>
              <w:top w:val="nil"/>
              <w:left w:val="nil"/>
              <w:bottom w:val="nil"/>
              <w:right w:val="nil"/>
            </w:tcBorders>
            <w:shd w:val="clear" w:color="auto" w:fill="auto"/>
          </w:tcPr>
          <w:p w14:paraId="1EA03822" w14:textId="77777777" w:rsidR="00013923" w:rsidRPr="00013923" w:rsidRDefault="00013923" w:rsidP="00013923">
            <w:pPr>
              <w:spacing w:after="0" w:line="240" w:lineRule="auto"/>
              <w:rPr>
                <w:rFonts w:ascii="Arial" w:hAnsi="Arial" w:cs="Arial"/>
              </w:rPr>
            </w:pPr>
            <w:r w:rsidRPr="00013923">
              <w:rPr>
                <w:rFonts w:ascii="Arial" w:hAnsi="Arial" w:cs="Arial"/>
              </w:rPr>
              <w:t>Kansas State University</w:t>
            </w:r>
          </w:p>
        </w:tc>
      </w:tr>
      <w:tr w:rsidR="00013923" w:rsidRPr="00013923" w14:paraId="426E7EA0" w14:textId="77777777" w:rsidTr="00944B19">
        <w:trPr>
          <w:trHeight w:val="290"/>
        </w:trPr>
        <w:tc>
          <w:tcPr>
            <w:tcW w:w="1764" w:type="dxa"/>
            <w:tcBorders>
              <w:top w:val="nil"/>
              <w:left w:val="nil"/>
              <w:bottom w:val="nil"/>
              <w:right w:val="nil"/>
            </w:tcBorders>
            <w:shd w:val="clear" w:color="auto" w:fill="auto"/>
          </w:tcPr>
          <w:p w14:paraId="5BB49F9F" w14:textId="77777777" w:rsidR="00013923" w:rsidRPr="00013923" w:rsidRDefault="00013923" w:rsidP="00013923">
            <w:pPr>
              <w:spacing w:after="0" w:line="240" w:lineRule="auto"/>
              <w:rPr>
                <w:rFonts w:ascii="Arial" w:hAnsi="Arial" w:cs="Arial"/>
              </w:rPr>
            </w:pPr>
            <w:r w:rsidRPr="00013923">
              <w:rPr>
                <w:rFonts w:ascii="Arial" w:hAnsi="Arial" w:cs="Arial"/>
              </w:rPr>
              <w:t>Travis</w:t>
            </w:r>
          </w:p>
        </w:tc>
        <w:tc>
          <w:tcPr>
            <w:tcW w:w="2856" w:type="dxa"/>
            <w:tcBorders>
              <w:top w:val="nil"/>
              <w:left w:val="nil"/>
              <w:bottom w:val="nil"/>
              <w:right w:val="nil"/>
            </w:tcBorders>
            <w:shd w:val="clear" w:color="auto" w:fill="auto"/>
          </w:tcPr>
          <w:p w14:paraId="3B5C7685" w14:textId="77777777" w:rsidR="00013923" w:rsidRPr="00013923" w:rsidRDefault="00013923" w:rsidP="00013923">
            <w:pPr>
              <w:spacing w:after="0" w:line="240" w:lineRule="auto"/>
              <w:rPr>
                <w:rFonts w:ascii="Arial" w:hAnsi="Arial" w:cs="Arial"/>
              </w:rPr>
            </w:pPr>
            <w:r w:rsidRPr="00013923">
              <w:rPr>
                <w:rFonts w:ascii="Arial" w:hAnsi="Arial" w:cs="Arial"/>
              </w:rPr>
              <w:t>Schaal</w:t>
            </w:r>
          </w:p>
        </w:tc>
        <w:tc>
          <w:tcPr>
            <w:tcW w:w="4320" w:type="dxa"/>
            <w:tcBorders>
              <w:top w:val="nil"/>
              <w:left w:val="nil"/>
              <w:bottom w:val="nil"/>
              <w:right w:val="nil"/>
            </w:tcBorders>
            <w:shd w:val="clear" w:color="auto" w:fill="auto"/>
          </w:tcPr>
          <w:p w14:paraId="653BAB66" w14:textId="77777777" w:rsidR="00013923" w:rsidRPr="00013923" w:rsidRDefault="00013923" w:rsidP="00013923">
            <w:pPr>
              <w:spacing w:after="0" w:line="240" w:lineRule="auto"/>
              <w:rPr>
                <w:rFonts w:ascii="Arial" w:hAnsi="Arial" w:cs="Arial"/>
              </w:rPr>
            </w:pPr>
            <w:r w:rsidRPr="00013923">
              <w:rPr>
                <w:rFonts w:ascii="Arial" w:hAnsi="Arial" w:cs="Arial"/>
              </w:rPr>
              <w:t>Hy-Line International</w:t>
            </w:r>
          </w:p>
        </w:tc>
      </w:tr>
      <w:tr w:rsidR="00013923" w:rsidRPr="00013923" w14:paraId="12646F4F" w14:textId="77777777" w:rsidTr="00944B19">
        <w:trPr>
          <w:trHeight w:val="290"/>
        </w:trPr>
        <w:tc>
          <w:tcPr>
            <w:tcW w:w="1764" w:type="dxa"/>
            <w:tcBorders>
              <w:top w:val="nil"/>
              <w:left w:val="nil"/>
              <w:bottom w:val="nil"/>
              <w:right w:val="nil"/>
            </w:tcBorders>
            <w:shd w:val="clear" w:color="auto" w:fill="auto"/>
          </w:tcPr>
          <w:p w14:paraId="23FCA894" w14:textId="77777777" w:rsidR="00013923" w:rsidRPr="00013923" w:rsidRDefault="00013923" w:rsidP="00013923">
            <w:pPr>
              <w:spacing w:after="0" w:line="240" w:lineRule="auto"/>
              <w:rPr>
                <w:rFonts w:ascii="Arial" w:hAnsi="Arial" w:cs="Arial"/>
              </w:rPr>
            </w:pPr>
            <w:r w:rsidRPr="00013923">
              <w:rPr>
                <w:rFonts w:ascii="Arial" w:hAnsi="Arial" w:cs="Arial"/>
              </w:rPr>
              <w:t>Shawn</w:t>
            </w:r>
          </w:p>
        </w:tc>
        <w:tc>
          <w:tcPr>
            <w:tcW w:w="2856" w:type="dxa"/>
            <w:tcBorders>
              <w:top w:val="nil"/>
              <w:left w:val="nil"/>
              <w:bottom w:val="nil"/>
              <w:right w:val="nil"/>
            </w:tcBorders>
            <w:shd w:val="clear" w:color="auto" w:fill="auto"/>
          </w:tcPr>
          <w:p w14:paraId="2EDBF12F" w14:textId="77777777" w:rsidR="00013923" w:rsidRPr="00013923" w:rsidRDefault="00013923" w:rsidP="00013923">
            <w:pPr>
              <w:spacing w:after="0" w:line="240" w:lineRule="auto"/>
              <w:rPr>
                <w:rFonts w:ascii="Arial" w:hAnsi="Arial" w:cs="Arial"/>
              </w:rPr>
            </w:pPr>
            <w:r w:rsidRPr="00013923">
              <w:rPr>
                <w:rFonts w:ascii="Arial" w:hAnsi="Arial" w:cs="Arial"/>
              </w:rPr>
              <w:t>Schafer</w:t>
            </w:r>
          </w:p>
        </w:tc>
        <w:tc>
          <w:tcPr>
            <w:tcW w:w="4320" w:type="dxa"/>
            <w:tcBorders>
              <w:top w:val="nil"/>
              <w:left w:val="nil"/>
              <w:bottom w:val="nil"/>
              <w:right w:val="nil"/>
            </w:tcBorders>
            <w:shd w:val="clear" w:color="auto" w:fill="auto"/>
          </w:tcPr>
          <w:p w14:paraId="46C0737D" w14:textId="77777777" w:rsidR="00013923" w:rsidRPr="00013923" w:rsidRDefault="00013923" w:rsidP="00013923">
            <w:pPr>
              <w:spacing w:after="0" w:line="240" w:lineRule="auto"/>
              <w:rPr>
                <w:rFonts w:ascii="Arial" w:hAnsi="Arial" w:cs="Arial"/>
              </w:rPr>
            </w:pPr>
            <w:r w:rsidRPr="00013923">
              <w:rPr>
                <w:rFonts w:ascii="Arial" w:hAnsi="Arial" w:cs="Arial"/>
              </w:rPr>
              <w:t>North Am Deer Farmers Assn</w:t>
            </w:r>
          </w:p>
        </w:tc>
      </w:tr>
      <w:tr w:rsidR="00013923" w:rsidRPr="00013923" w14:paraId="222CCAEF" w14:textId="77777777" w:rsidTr="00944B19">
        <w:trPr>
          <w:trHeight w:val="290"/>
        </w:trPr>
        <w:tc>
          <w:tcPr>
            <w:tcW w:w="1764" w:type="dxa"/>
            <w:tcBorders>
              <w:top w:val="nil"/>
              <w:left w:val="nil"/>
              <w:bottom w:val="nil"/>
              <w:right w:val="nil"/>
            </w:tcBorders>
            <w:shd w:val="clear" w:color="auto" w:fill="auto"/>
          </w:tcPr>
          <w:p w14:paraId="320ED96E" w14:textId="77777777" w:rsidR="00013923" w:rsidRPr="00013923" w:rsidRDefault="00013923" w:rsidP="00013923">
            <w:pPr>
              <w:spacing w:after="0" w:line="240" w:lineRule="auto"/>
              <w:rPr>
                <w:rFonts w:ascii="Arial" w:hAnsi="Arial" w:cs="Arial"/>
              </w:rPr>
            </w:pPr>
            <w:r w:rsidRPr="00013923">
              <w:rPr>
                <w:rFonts w:ascii="Arial" w:hAnsi="Arial" w:cs="Arial"/>
              </w:rPr>
              <w:t>Rachel</w:t>
            </w:r>
          </w:p>
        </w:tc>
        <w:tc>
          <w:tcPr>
            <w:tcW w:w="2856" w:type="dxa"/>
            <w:tcBorders>
              <w:top w:val="nil"/>
              <w:left w:val="nil"/>
              <w:bottom w:val="nil"/>
              <w:right w:val="nil"/>
            </w:tcBorders>
            <w:shd w:val="clear" w:color="auto" w:fill="auto"/>
          </w:tcPr>
          <w:p w14:paraId="7EB81F7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Schambow</w:t>
            </w:r>
            <w:proofErr w:type="spellEnd"/>
          </w:p>
        </w:tc>
        <w:tc>
          <w:tcPr>
            <w:tcW w:w="4320" w:type="dxa"/>
            <w:tcBorders>
              <w:top w:val="nil"/>
              <w:left w:val="nil"/>
              <w:bottom w:val="nil"/>
              <w:right w:val="nil"/>
            </w:tcBorders>
            <w:shd w:val="clear" w:color="auto" w:fill="auto"/>
          </w:tcPr>
          <w:p w14:paraId="789CBFAB" w14:textId="77777777" w:rsidR="00013923" w:rsidRPr="00013923" w:rsidRDefault="00013923" w:rsidP="00013923">
            <w:pPr>
              <w:spacing w:after="0" w:line="240" w:lineRule="auto"/>
              <w:rPr>
                <w:rFonts w:ascii="Arial" w:hAnsi="Arial" w:cs="Arial"/>
              </w:rPr>
            </w:pPr>
            <w:r w:rsidRPr="00013923">
              <w:rPr>
                <w:rFonts w:ascii="Arial" w:hAnsi="Arial" w:cs="Arial"/>
              </w:rPr>
              <w:t>Univ of Minnesota</w:t>
            </w:r>
          </w:p>
        </w:tc>
      </w:tr>
      <w:tr w:rsidR="00013923" w:rsidRPr="00013923" w14:paraId="1CEF1EF1" w14:textId="77777777" w:rsidTr="00944B19">
        <w:trPr>
          <w:trHeight w:val="290"/>
        </w:trPr>
        <w:tc>
          <w:tcPr>
            <w:tcW w:w="1764" w:type="dxa"/>
            <w:tcBorders>
              <w:top w:val="nil"/>
              <w:left w:val="nil"/>
              <w:bottom w:val="nil"/>
              <w:right w:val="nil"/>
            </w:tcBorders>
            <w:shd w:val="clear" w:color="auto" w:fill="auto"/>
          </w:tcPr>
          <w:p w14:paraId="2B71FC1B" w14:textId="77777777" w:rsidR="00013923" w:rsidRPr="00013923" w:rsidRDefault="00013923" w:rsidP="00013923">
            <w:pPr>
              <w:spacing w:after="0" w:line="240" w:lineRule="auto"/>
              <w:rPr>
                <w:rFonts w:ascii="Arial" w:hAnsi="Arial" w:cs="Arial"/>
              </w:rPr>
            </w:pPr>
            <w:r w:rsidRPr="00013923">
              <w:rPr>
                <w:rFonts w:ascii="Arial" w:hAnsi="Arial" w:cs="Arial"/>
              </w:rPr>
              <w:t>David</w:t>
            </w:r>
          </w:p>
        </w:tc>
        <w:tc>
          <w:tcPr>
            <w:tcW w:w="2856" w:type="dxa"/>
            <w:tcBorders>
              <w:top w:val="nil"/>
              <w:left w:val="nil"/>
              <w:bottom w:val="nil"/>
              <w:right w:val="nil"/>
            </w:tcBorders>
            <w:shd w:val="clear" w:color="auto" w:fill="auto"/>
          </w:tcPr>
          <w:p w14:paraId="4EE16403" w14:textId="77777777" w:rsidR="00013923" w:rsidRPr="00013923" w:rsidRDefault="00013923" w:rsidP="00013923">
            <w:pPr>
              <w:spacing w:after="0" w:line="240" w:lineRule="auto"/>
              <w:rPr>
                <w:rFonts w:ascii="Arial" w:hAnsi="Arial" w:cs="Arial"/>
              </w:rPr>
            </w:pPr>
            <w:r w:rsidRPr="00013923">
              <w:rPr>
                <w:rFonts w:ascii="Arial" w:hAnsi="Arial" w:cs="Arial"/>
              </w:rPr>
              <w:t>Schmitt</w:t>
            </w:r>
          </w:p>
        </w:tc>
        <w:tc>
          <w:tcPr>
            <w:tcW w:w="4320" w:type="dxa"/>
            <w:tcBorders>
              <w:top w:val="nil"/>
              <w:left w:val="nil"/>
              <w:bottom w:val="nil"/>
              <w:right w:val="nil"/>
            </w:tcBorders>
            <w:shd w:val="clear" w:color="auto" w:fill="auto"/>
          </w:tcPr>
          <w:p w14:paraId="37C69684"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GlobalVetLink</w:t>
            </w:r>
            <w:proofErr w:type="spellEnd"/>
            <w:r w:rsidRPr="00013923">
              <w:rPr>
                <w:rFonts w:ascii="Arial" w:hAnsi="Arial" w:cs="Arial"/>
              </w:rPr>
              <w:t>, L.C.</w:t>
            </w:r>
          </w:p>
        </w:tc>
      </w:tr>
      <w:tr w:rsidR="00013923" w:rsidRPr="00013923" w14:paraId="0C61EE9F" w14:textId="77777777" w:rsidTr="00944B19">
        <w:trPr>
          <w:trHeight w:val="290"/>
        </w:trPr>
        <w:tc>
          <w:tcPr>
            <w:tcW w:w="1764" w:type="dxa"/>
            <w:tcBorders>
              <w:top w:val="nil"/>
              <w:left w:val="nil"/>
              <w:bottom w:val="nil"/>
              <w:right w:val="nil"/>
            </w:tcBorders>
            <w:shd w:val="clear" w:color="auto" w:fill="auto"/>
          </w:tcPr>
          <w:p w14:paraId="1C82C411" w14:textId="77777777" w:rsidR="00013923" w:rsidRPr="00013923" w:rsidRDefault="00013923" w:rsidP="00013923">
            <w:pPr>
              <w:spacing w:after="0" w:line="240" w:lineRule="auto"/>
              <w:rPr>
                <w:rFonts w:ascii="Arial" w:hAnsi="Arial" w:cs="Arial"/>
              </w:rPr>
            </w:pPr>
            <w:r w:rsidRPr="00013923">
              <w:rPr>
                <w:rFonts w:ascii="Arial" w:hAnsi="Arial" w:cs="Arial"/>
              </w:rPr>
              <w:t>Ryan</w:t>
            </w:r>
          </w:p>
        </w:tc>
        <w:tc>
          <w:tcPr>
            <w:tcW w:w="2856" w:type="dxa"/>
            <w:tcBorders>
              <w:top w:val="nil"/>
              <w:left w:val="nil"/>
              <w:bottom w:val="nil"/>
              <w:right w:val="nil"/>
            </w:tcBorders>
            <w:shd w:val="clear" w:color="auto" w:fill="auto"/>
          </w:tcPr>
          <w:p w14:paraId="5FA882B6" w14:textId="77777777" w:rsidR="00013923" w:rsidRPr="00013923" w:rsidRDefault="00013923" w:rsidP="00013923">
            <w:pPr>
              <w:spacing w:after="0" w:line="240" w:lineRule="auto"/>
              <w:rPr>
                <w:rFonts w:ascii="Arial" w:hAnsi="Arial" w:cs="Arial"/>
              </w:rPr>
            </w:pPr>
            <w:r w:rsidRPr="00013923">
              <w:rPr>
                <w:rFonts w:ascii="Arial" w:hAnsi="Arial" w:cs="Arial"/>
              </w:rPr>
              <w:t>Scholz</w:t>
            </w:r>
          </w:p>
        </w:tc>
        <w:tc>
          <w:tcPr>
            <w:tcW w:w="4320" w:type="dxa"/>
            <w:tcBorders>
              <w:top w:val="nil"/>
              <w:left w:val="nil"/>
              <w:bottom w:val="nil"/>
              <w:right w:val="nil"/>
            </w:tcBorders>
            <w:shd w:val="clear" w:color="auto" w:fill="auto"/>
          </w:tcPr>
          <w:p w14:paraId="5EAB6558" w14:textId="77777777" w:rsidR="00013923" w:rsidRPr="00013923" w:rsidRDefault="00013923" w:rsidP="00013923">
            <w:pPr>
              <w:spacing w:after="0" w:line="240" w:lineRule="auto"/>
              <w:rPr>
                <w:rFonts w:ascii="Arial" w:hAnsi="Arial" w:cs="Arial"/>
              </w:rPr>
            </w:pPr>
            <w:r w:rsidRPr="00013923">
              <w:rPr>
                <w:rFonts w:ascii="Arial" w:hAnsi="Arial" w:cs="Arial"/>
              </w:rPr>
              <w:t>Oregon Dept of Agric</w:t>
            </w:r>
          </w:p>
        </w:tc>
      </w:tr>
      <w:tr w:rsidR="00013923" w:rsidRPr="00013923" w14:paraId="4E338D0E" w14:textId="77777777" w:rsidTr="00944B19">
        <w:trPr>
          <w:trHeight w:val="290"/>
        </w:trPr>
        <w:tc>
          <w:tcPr>
            <w:tcW w:w="1764" w:type="dxa"/>
            <w:tcBorders>
              <w:top w:val="nil"/>
              <w:left w:val="nil"/>
              <w:bottom w:val="nil"/>
              <w:right w:val="nil"/>
            </w:tcBorders>
            <w:shd w:val="clear" w:color="auto" w:fill="auto"/>
          </w:tcPr>
          <w:p w14:paraId="240C0448" w14:textId="77777777" w:rsidR="00013923" w:rsidRPr="00013923" w:rsidRDefault="00013923" w:rsidP="00013923">
            <w:pPr>
              <w:spacing w:after="0" w:line="240" w:lineRule="auto"/>
              <w:rPr>
                <w:rFonts w:ascii="Arial" w:hAnsi="Arial" w:cs="Arial"/>
              </w:rPr>
            </w:pPr>
            <w:r w:rsidRPr="00013923">
              <w:rPr>
                <w:rFonts w:ascii="Arial" w:hAnsi="Arial" w:cs="Arial"/>
              </w:rPr>
              <w:t>Kyle</w:t>
            </w:r>
          </w:p>
        </w:tc>
        <w:tc>
          <w:tcPr>
            <w:tcW w:w="2856" w:type="dxa"/>
            <w:tcBorders>
              <w:top w:val="nil"/>
              <w:left w:val="nil"/>
              <w:bottom w:val="nil"/>
              <w:right w:val="nil"/>
            </w:tcBorders>
            <w:shd w:val="clear" w:color="auto" w:fill="auto"/>
          </w:tcPr>
          <w:p w14:paraId="7C0D12AC" w14:textId="77777777" w:rsidR="00013923" w:rsidRPr="00013923" w:rsidRDefault="00013923" w:rsidP="00013923">
            <w:pPr>
              <w:spacing w:after="0" w:line="240" w:lineRule="auto"/>
              <w:rPr>
                <w:rFonts w:ascii="Arial" w:hAnsi="Arial" w:cs="Arial"/>
              </w:rPr>
            </w:pPr>
            <w:r w:rsidRPr="00013923">
              <w:rPr>
                <w:rFonts w:ascii="Arial" w:hAnsi="Arial" w:cs="Arial"/>
              </w:rPr>
              <w:t>Shipman</w:t>
            </w:r>
          </w:p>
        </w:tc>
        <w:tc>
          <w:tcPr>
            <w:tcW w:w="4320" w:type="dxa"/>
            <w:tcBorders>
              <w:top w:val="nil"/>
              <w:left w:val="nil"/>
              <w:bottom w:val="nil"/>
              <w:right w:val="nil"/>
            </w:tcBorders>
            <w:shd w:val="clear" w:color="auto" w:fill="auto"/>
          </w:tcPr>
          <w:p w14:paraId="1C924C7E" w14:textId="77777777" w:rsidR="00013923" w:rsidRPr="00013923" w:rsidRDefault="00013923" w:rsidP="00013923">
            <w:pPr>
              <w:spacing w:after="0" w:line="240" w:lineRule="auto"/>
              <w:rPr>
                <w:rFonts w:ascii="Arial" w:hAnsi="Arial" w:cs="Arial"/>
              </w:rPr>
            </w:pPr>
            <w:r w:rsidRPr="00013923">
              <w:rPr>
                <w:rFonts w:ascii="Arial" w:hAnsi="Arial" w:cs="Arial"/>
              </w:rPr>
              <w:t xml:space="preserve">Indiana State </w:t>
            </w:r>
            <w:proofErr w:type="spellStart"/>
            <w:r w:rsidRPr="00013923">
              <w:rPr>
                <w:rFonts w:ascii="Arial" w:hAnsi="Arial" w:cs="Arial"/>
              </w:rPr>
              <w:t>Brd</w:t>
            </w:r>
            <w:proofErr w:type="spellEnd"/>
            <w:r w:rsidRPr="00013923">
              <w:rPr>
                <w:rFonts w:ascii="Arial" w:hAnsi="Arial" w:cs="Arial"/>
              </w:rPr>
              <w:t xml:space="preserve"> of </w:t>
            </w:r>
            <w:proofErr w:type="gramStart"/>
            <w:r w:rsidRPr="00013923">
              <w:rPr>
                <w:rFonts w:ascii="Arial" w:hAnsi="Arial" w:cs="Arial"/>
              </w:rPr>
              <w:t>An</w:t>
            </w:r>
            <w:proofErr w:type="gramEnd"/>
            <w:r w:rsidRPr="00013923">
              <w:rPr>
                <w:rFonts w:ascii="Arial" w:hAnsi="Arial" w:cs="Arial"/>
              </w:rPr>
              <w:t xml:space="preserve"> Health</w:t>
            </w:r>
          </w:p>
        </w:tc>
      </w:tr>
      <w:tr w:rsidR="00013923" w:rsidRPr="00013923" w14:paraId="707E084D" w14:textId="77777777" w:rsidTr="00944B19">
        <w:trPr>
          <w:trHeight w:val="290"/>
        </w:trPr>
        <w:tc>
          <w:tcPr>
            <w:tcW w:w="1764" w:type="dxa"/>
            <w:tcBorders>
              <w:top w:val="nil"/>
              <w:left w:val="nil"/>
              <w:bottom w:val="nil"/>
              <w:right w:val="nil"/>
            </w:tcBorders>
            <w:shd w:val="clear" w:color="auto" w:fill="auto"/>
          </w:tcPr>
          <w:p w14:paraId="2AB72D93" w14:textId="77777777" w:rsidR="00013923" w:rsidRPr="00013923" w:rsidRDefault="00013923" w:rsidP="00013923">
            <w:pPr>
              <w:spacing w:after="0" w:line="240" w:lineRule="auto"/>
              <w:rPr>
                <w:rFonts w:ascii="Arial" w:hAnsi="Arial" w:cs="Arial"/>
              </w:rPr>
            </w:pPr>
            <w:r w:rsidRPr="00013923">
              <w:rPr>
                <w:rFonts w:ascii="Arial" w:hAnsi="Arial" w:cs="Arial"/>
              </w:rPr>
              <w:t>Michael</w:t>
            </w:r>
          </w:p>
        </w:tc>
        <w:tc>
          <w:tcPr>
            <w:tcW w:w="2856" w:type="dxa"/>
            <w:tcBorders>
              <w:top w:val="nil"/>
              <w:left w:val="nil"/>
              <w:bottom w:val="nil"/>
              <w:right w:val="nil"/>
            </w:tcBorders>
            <w:shd w:val="clear" w:color="auto" w:fill="auto"/>
          </w:tcPr>
          <w:p w14:paraId="505C31EC" w14:textId="77777777" w:rsidR="00013923" w:rsidRPr="00013923" w:rsidRDefault="00013923" w:rsidP="00013923">
            <w:pPr>
              <w:spacing w:after="0" w:line="240" w:lineRule="auto"/>
              <w:rPr>
                <w:rFonts w:ascii="Arial" w:hAnsi="Arial" w:cs="Arial"/>
              </w:rPr>
            </w:pPr>
            <w:r w:rsidRPr="00013923">
              <w:rPr>
                <w:rFonts w:ascii="Arial" w:hAnsi="Arial" w:cs="Arial"/>
              </w:rPr>
              <w:t>Short</w:t>
            </w:r>
          </w:p>
        </w:tc>
        <w:tc>
          <w:tcPr>
            <w:tcW w:w="4320" w:type="dxa"/>
            <w:tcBorders>
              <w:top w:val="nil"/>
              <w:left w:val="nil"/>
              <w:bottom w:val="nil"/>
              <w:right w:val="nil"/>
            </w:tcBorders>
            <w:shd w:val="clear" w:color="auto" w:fill="auto"/>
          </w:tcPr>
          <w:p w14:paraId="7BF41C8C" w14:textId="77777777" w:rsidR="00013923" w:rsidRPr="00013923" w:rsidRDefault="00013923" w:rsidP="00013923">
            <w:pPr>
              <w:spacing w:after="0" w:line="240" w:lineRule="auto"/>
              <w:rPr>
                <w:rFonts w:ascii="Arial" w:hAnsi="Arial" w:cs="Arial"/>
              </w:rPr>
            </w:pPr>
            <w:r w:rsidRPr="00013923">
              <w:rPr>
                <w:rFonts w:ascii="Arial" w:hAnsi="Arial" w:cs="Arial"/>
              </w:rPr>
              <w:t xml:space="preserve">Florida Dept of Agric/Consumer </w:t>
            </w:r>
            <w:proofErr w:type="spellStart"/>
            <w:r w:rsidRPr="00013923">
              <w:rPr>
                <w:rFonts w:ascii="Arial" w:hAnsi="Arial" w:cs="Arial"/>
              </w:rPr>
              <w:t>Svcs</w:t>
            </w:r>
            <w:proofErr w:type="spellEnd"/>
          </w:p>
        </w:tc>
      </w:tr>
      <w:tr w:rsidR="00013923" w:rsidRPr="00013923" w14:paraId="7A7611DB" w14:textId="77777777" w:rsidTr="00944B19">
        <w:trPr>
          <w:trHeight w:val="290"/>
        </w:trPr>
        <w:tc>
          <w:tcPr>
            <w:tcW w:w="1764" w:type="dxa"/>
            <w:tcBorders>
              <w:top w:val="nil"/>
              <w:left w:val="nil"/>
              <w:bottom w:val="nil"/>
              <w:right w:val="nil"/>
            </w:tcBorders>
            <w:shd w:val="clear" w:color="auto" w:fill="auto"/>
          </w:tcPr>
          <w:p w14:paraId="2E116B5C" w14:textId="77777777" w:rsidR="00013923" w:rsidRPr="00013923" w:rsidRDefault="00013923" w:rsidP="00013923">
            <w:pPr>
              <w:spacing w:after="0" w:line="240" w:lineRule="auto"/>
              <w:rPr>
                <w:rFonts w:ascii="Arial" w:hAnsi="Arial" w:cs="Arial"/>
              </w:rPr>
            </w:pPr>
            <w:r w:rsidRPr="00013923">
              <w:rPr>
                <w:rFonts w:ascii="Arial" w:hAnsi="Arial" w:cs="Arial"/>
              </w:rPr>
              <w:t>Kathryn</w:t>
            </w:r>
          </w:p>
        </w:tc>
        <w:tc>
          <w:tcPr>
            <w:tcW w:w="2856" w:type="dxa"/>
            <w:tcBorders>
              <w:top w:val="nil"/>
              <w:left w:val="nil"/>
              <w:bottom w:val="nil"/>
              <w:right w:val="nil"/>
            </w:tcBorders>
            <w:shd w:val="clear" w:color="auto" w:fill="auto"/>
          </w:tcPr>
          <w:p w14:paraId="6D5065C9" w14:textId="77777777" w:rsidR="00013923" w:rsidRPr="00013923" w:rsidRDefault="00013923" w:rsidP="00013923">
            <w:pPr>
              <w:spacing w:after="0" w:line="240" w:lineRule="auto"/>
              <w:rPr>
                <w:rFonts w:ascii="Arial" w:hAnsi="Arial" w:cs="Arial"/>
              </w:rPr>
            </w:pPr>
            <w:r w:rsidRPr="00013923">
              <w:rPr>
                <w:rFonts w:ascii="Arial" w:hAnsi="Arial" w:cs="Arial"/>
              </w:rPr>
              <w:t>Simmons</w:t>
            </w:r>
          </w:p>
        </w:tc>
        <w:tc>
          <w:tcPr>
            <w:tcW w:w="4320" w:type="dxa"/>
            <w:tcBorders>
              <w:top w:val="nil"/>
              <w:left w:val="nil"/>
              <w:bottom w:val="nil"/>
              <w:right w:val="nil"/>
            </w:tcBorders>
            <w:shd w:val="clear" w:color="auto" w:fill="auto"/>
          </w:tcPr>
          <w:p w14:paraId="405DC72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Nat'l</w:t>
            </w:r>
            <w:proofErr w:type="spellEnd"/>
            <w:r w:rsidRPr="00013923">
              <w:rPr>
                <w:rFonts w:ascii="Arial" w:hAnsi="Arial" w:cs="Arial"/>
              </w:rPr>
              <w:t xml:space="preserve"> Cattlemen's Beef Assn</w:t>
            </w:r>
          </w:p>
        </w:tc>
      </w:tr>
      <w:tr w:rsidR="00013923" w:rsidRPr="00013923" w14:paraId="5B476D96" w14:textId="77777777" w:rsidTr="00944B19">
        <w:trPr>
          <w:trHeight w:val="290"/>
        </w:trPr>
        <w:tc>
          <w:tcPr>
            <w:tcW w:w="1764" w:type="dxa"/>
            <w:tcBorders>
              <w:top w:val="nil"/>
              <w:left w:val="nil"/>
              <w:bottom w:val="nil"/>
              <w:right w:val="nil"/>
            </w:tcBorders>
            <w:shd w:val="clear" w:color="auto" w:fill="auto"/>
          </w:tcPr>
          <w:p w14:paraId="1E97EC2E" w14:textId="77777777" w:rsidR="00013923" w:rsidRPr="00013923" w:rsidRDefault="00013923" w:rsidP="00013923">
            <w:pPr>
              <w:spacing w:after="0" w:line="240" w:lineRule="auto"/>
              <w:rPr>
                <w:rFonts w:ascii="Arial" w:hAnsi="Arial" w:cs="Arial"/>
              </w:rPr>
            </w:pPr>
            <w:r w:rsidRPr="00013923">
              <w:rPr>
                <w:rFonts w:ascii="Arial" w:hAnsi="Arial" w:cs="Arial"/>
              </w:rPr>
              <w:t>Shri</w:t>
            </w:r>
          </w:p>
        </w:tc>
        <w:tc>
          <w:tcPr>
            <w:tcW w:w="2856" w:type="dxa"/>
            <w:tcBorders>
              <w:top w:val="nil"/>
              <w:left w:val="nil"/>
              <w:bottom w:val="nil"/>
              <w:right w:val="nil"/>
            </w:tcBorders>
            <w:shd w:val="clear" w:color="auto" w:fill="auto"/>
          </w:tcPr>
          <w:p w14:paraId="454C70A9" w14:textId="77777777" w:rsidR="00013923" w:rsidRPr="00013923" w:rsidRDefault="00013923" w:rsidP="00013923">
            <w:pPr>
              <w:spacing w:after="0" w:line="240" w:lineRule="auto"/>
              <w:rPr>
                <w:rFonts w:ascii="Arial" w:hAnsi="Arial" w:cs="Arial"/>
              </w:rPr>
            </w:pPr>
            <w:r w:rsidRPr="00013923">
              <w:rPr>
                <w:rFonts w:ascii="Arial" w:hAnsi="Arial" w:cs="Arial"/>
              </w:rPr>
              <w:t>Singh</w:t>
            </w:r>
          </w:p>
        </w:tc>
        <w:tc>
          <w:tcPr>
            <w:tcW w:w="4320" w:type="dxa"/>
            <w:tcBorders>
              <w:top w:val="nil"/>
              <w:left w:val="nil"/>
              <w:bottom w:val="nil"/>
              <w:right w:val="nil"/>
            </w:tcBorders>
            <w:shd w:val="clear" w:color="auto" w:fill="auto"/>
          </w:tcPr>
          <w:p w14:paraId="208AD5F8" w14:textId="77777777" w:rsidR="00013923" w:rsidRPr="00013923" w:rsidRDefault="00013923" w:rsidP="00013923">
            <w:pPr>
              <w:spacing w:after="0" w:line="240" w:lineRule="auto"/>
              <w:rPr>
                <w:rFonts w:ascii="Arial" w:hAnsi="Arial" w:cs="Arial"/>
              </w:rPr>
            </w:pPr>
            <w:r w:rsidRPr="00013923">
              <w:rPr>
                <w:rFonts w:ascii="Arial" w:hAnsi="Arial" w:cs="Arial"/>
              </w:rPr>
              <w:t>Murray State Univ - Breathitt Vet Center</w:t>
            </w:r>
          </w:p>
        </w:tc>
      </w:tr>
      <w:tr w:rsidR="00013923" w:rsidRPr="00013923" w14:paraId="28AC31A9" w14:textId="77777777" w:rsidTr="00944B19">
        <w:trPr>
          <w:trHeight w:val="290"/>
        </w:trPr>
        <w:tc>
          <w:tcPr>
            <w:tcW w:w="1764" w:type="dxa"/>
            <w:tcBorders>
              <w:top w:val="nil"/>
              <w:left w:val="nil"/>
              <w:bottom w:val="nil"/>
              <w:right w:val="nil"/>
            </w:tcBorders>
            <w:shd w:val="clear" w:color="auto" w:fill="auto"/>
          </w:tcPr>
          <w:p w14:paraId="5E440A1A" w14:textId="77777777" w:rsidR="00013923" w:rsidRPr="00013923" w:rsidRDefault="00013923" w:rsidP="00013923">
            <w:pPr>
              <w:spacing w:after="0" w:line="240" w:lineRule="auto"/>
              <w:rPr>
                <w:rFonts w:ascii="Arial" w:hAnsi="Arial" w:cs="Arial"/>
              </w:rPr>
            </w:pPr>
            <w:r w:rsidRPr="00013923">
              <w:rPr>
                <w:rFonts w:ascii="Arial" w:hAnsi="Arial" w:cs="Arial"/>
              </w:rPr>
              <w:t>Staci</w:t>
            </w:r>
          </w:p>
        </w:tc>
        <w:tc>
          <w:tcPr>
            <w:tcW w:w="2856" w:type="dxa"/>
            <w:tcBorders>
              <w:top w:val="nil"/>
              <w:left w:val="nil"/>
              <w:bottom w:val="nil"/>
              <w:right w:val="nil"/>
            </w:tcBorders>
            <w:shd w:val="clear" w:color="auto" w:fill="auto"/>
          </w:tcPr>
          <w:p w14:paraId="734475E3"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Slager</w:t>
            </w:r>
            <w:proofErr w:type="spellEnd"/>
          </w:p>
        </w:tc>
        <w:tc>
          <w:tcPr>
            <w:tcW w:w="4320" w:type="dxa"/>
            <w:tcBorders>
              <w:top w:val="nil"/>
              <w:left w:val="nil"/>
              <w:bottom w:val="nil"/>
              <w:right w:val="nil"/>
            </w:tcBorders>
            <w:shd w:val="clear" w:color="auto" w:fill="auto"/>
          </w:tcPr>
          <w:p w14:paraId="246B7BA1" w14:textId="77777777" w:rsidR="00013923" w:rsidRPr="00013923" w:rsidRDefault="00013923" w:rsidP="00013923">
            <w:pPr>
              <w:spacing w:after="0" w:line="240" w:lineRule="auto"/>
              <w:rPr>
                <w:rFonts w:ascii="Arial" w:hAnsi="Arial" w:cs="Arial"/>
              </w:rPr>
            </w:pPr>
            <w:r w:rsidRPr="00013923">
              <w:rPr>
                <w:rFonts w:ascii="Arial" w:hAnsi="Arial" w:cs="Arial"/>
              </w:rPr>
              <w:t>Illinois Dept of Agric</w:t>
            </w:r>
          </w:p>
        </w:tc>
      </w:tr>
      <w:tr w:rsidR="00013923" w:rsidRPr="00013923" w14:paraId="6E6225E4" w14:textId="77777777" w:rsidTr="00944B19">
        <w:trPr>
          <w:trHeight w:val="290"/>
        </w:trPr>
        <w:tc>
          <w:tcPr>
            <w:tcW w:w="1764" w:type="dxa"/>
            <w:tcBorders>
              <w:top w:val="nil"/>
              <w:left w:val="nil"/>
              <w:bottom w:val="nil"/>
              <w:right w:val="nil"/>
            </w:tcBorders>
            <w:shd w:val="clear" w:color="auto" w:fill="auto"/>
          </w:tcPr>
          <w:p w14:paraId="70F9DEA8"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Whitnie</w:t>
            </w:r>
            <w:proofErr w:type="spellEnd"/>
          </w:p>
        </w:tc>
        <w:tc>
          <w:tcPr>
            <w:tcW w:w="2856" w:type="dxa"/>
            <w:tcBorders>
              <w:top w:val="nil"/>
              <w:left w:val="nil"/>
              <w:bottom w:val="nil"/>
              <w:right w:val="nil"/>
            </w:tcBorders>
            <w:shd w:val="clear" w:color="auto" w:fill="auto"/>
          </w:tcPr>
          <w:p w14:paraId="3CDFD110" w14:textId="77777777" w:rsidR="00013923" w:rsidRPr="00013923" w:rsidRDefault="00013923" w:rsidP="00013923">
            <w:pPr>
              <w:spacing w:after="0" w:line="240" w:lineRule="auto"/>
              <w:rPr>
                <w:rFonts w:ascii="Arial" w:hAnsi="Arial" w:cs="Arial"/>
              </w:rPr>
            </w:pPr>
            <w:r w:rsidRPr="00013923">
              <w:rPr>
                <w:rFonts w:ascii="Arial" w:hAnsi="Arial" w:cs="Arial"/>
              </w:rPr>
              <w:t>Smartt</w:t>
            </w:r>
          </w:p>
        </w:tc>
        <w:tc>
          <w:tcPr>
            <w:tcW w:w="4320" w:type="dxa"/>
            <w:tcBorders>
              <w:top w:val="nil"/>
              <w:left w:val="nil"/>
              <w:bottom w:val="nil"/>
              <w:right w:val="nil"/>
            </w:tcBorders>
            <w:shd w:val="clear" w:color="auto" w:fill="auto"/>
          </w:tcPr>
          <w:p w14:paraId="71641A37" w14:textId="77777777" w:rsidR="00013923" w:rsidRPr="00013923" w:rsidRDefault="00013923" w:rsidP="00013923">
            <w:pPr>
              <w:spacing w:after="0" w:line="240" w:lineRule="auto"/>
              <w:rPr>
                <w:rFonts w:ascii="Arial" w:hAnsi="Arial" w:cs="Arial"/>
              </w:rPr>
            </w:pPr>
            <w:r w:rsidRPr="00013923">
              <w:rPr>
                <w:rFonts w:ascii="Arial" w:hAnsi="Arial" w:cs="Arial"/>
              </w:rPr>
              <w:t>Tennessee Dept of Agric</w:t>
            </w:r>
          </w:p>
        </w:tc>
      </w:tr>
      <w:tr w:rsidR="00013923" w:rsidRPr="00013923" w14:paraId="025F3507" w14:textId="77777777" w:rsidTr="00944B19">
        <w:trPr>
          <w:trHeight w:val="290"/>
        </w:trPr>
        <w:tc>
          <w:tcPr>
            <w:tcW w:w="1764" w:type="dxa"/>
            <w:tcBorders>
              <w:top w:val="nil"/>
              <w:left w:val="nil"/>
              <w:bottom w:val="nil"/>
              <w:right w:val="nil"/>
            </w:tcBorders>
            <w:shd w:val="clear" w:color="auto" w:fill="auto"/>
          </w:tcPr>
          <w:p w14:paraId="465480FB" w14:textId="77777777" w:rsidR="00013923" w:rsidRPr="00013923" w:rsidRDefault="00013923" w:rsidP="00013923">
            <w:pPr>
              <w:spacing w:after="0" w:line="240" w:lineRule="auto"/>
              <w:rPr>
                <w:rFonts w:ascii="Arial" w:hAnsi="Arial" w:cs="Arial"/>
              </w:rPr>
            </w:pPr>
            <w:r w:rsidRPr="00013923">
              <w:rPr>
                <w:rFonts w:ascii="Arial" w:hAnsi="Arial" w:cs="Arial"/>
              </w:rPr>
              <w:t>Julie</w:t>
            </w:r>
          </w:p>
        </w:tc>
        <w:tc>
          <w:tcPr>
            <w:tcW w:w="2856" w:type="dxa"/>
            <w:tcBorders>
              <w:top w:val="nil"/>
              <w:left w:val="nil"/>
              <w:bottom w:val="nil"/>
              <w:right w:val="nil"/>
            </w:tcBorders>
            <w:shd w:val="clear" w:color="auto" w:fill="auto"/>
          </w:tcPr>
          <w:p w14:paraId="32E4FF44" w14:textId="77777777" w:rsidR="00013923" w:rsidRPr="00013923" w:rsidRDefault="00013923" w:rsidP="00013923">
            <w:pPr>
              <w:spacing w:after="0" w:line="240" w:lineRule="auto"/>
              <w:rPr>
                <w:rFonts w:ascii="Arial" w:hAnsi="Arial" w:cs="Arial"/>
              </w:rPr>
            </w:pPr>
            <w:r w:rsidRPr="00013923">
              <w:rPr>
                <w:rFonts w:ascii="Arial" w:hAnsi="Arial" w:cs="Arial"/>
              </w:rPr>
              <w:t>Smith</w:t>
            </w:r>
          </w:p>
        </w:tc>
        <w:tc>
          <w:tcPr>
            <w:tcW w:w="4320" w:type="dxa"/>
            <w:tcBorders>
              <w:top w:val="nil"/>
              <w:left w:val="nil"/>
              <w:bottom w:val="nil"/>
              <w:right w:val="nil"/>
            </w:tcBorders>
            <w:shd w:val="clear" w:color="auto" w:fill="auto"/>
          </w:tcPr>
          <w:p w14:paraId="1621A4A1" w14:textId="77777777" w:rsidR="00013923" w:rsidRPr="00013923" w:rsidRDefault="00013923" w:rsidP="00013923">
            <w:pPr>
              <w:spacing w:after="0" w:line="240" w:lineRule="auto"/>
              <w:rPr>
                <w:rFonts w:ascii="Arial" w:hAnsi="Arial" w:cs="Arial"/>
              </w:rPr>
            </w:pPr>
            <w:r w:rsidRPr="00013923">
              <w:rPr>
                <w:rFonts w:ascii="Arial" w:hAnsi="Arial" w:cs="Arial"/>
              </w:rPr>
              <w:t>Univ of Vermont</w:t>
            </w:r>
          </w:p>
        </w:tc>
      </w:tr>
      <w:tr w:rsidR="00013923" w:rsidRPr="00013923" w14:paraId="71E8E964" w14:textId="77777777" w:rsidTr="00944B19">
        <w:trPr>
          <w:trHeight w:val="290"/>
        </w:trPr>
        <w:tc>
          <w:tcPr>
            <w:tcW w:w="1764" w:type="dxa"/>
            <w:tcBorders>
              <w:top w:val="nil"/>
              <w:left w:val="nil"/>
              <w:bottom w:val="nil"/>
              <w:right w:val="nil"/>
            </w:tcBorders>
            <w:shd w:val="clear" w:color="auto" w:fill="auto"/>
          </w:tcPr>
          <w:p w14:paraId="1981EF30" w14:textId="77777777" w:rsidR="00013923" w:rsidRPr="00013923" w:rsidRDefault="00013923" w:rsidP="00013923">
            <w:pPr>
              <w:spacing w:after="0" w:line="240" w:lineRule="auto"/>
              <w:rPr>
                <w:rFonts w:ascii="Arial" w:hAnsi="Arial" w:cs="Arial"/>
              </w:rPr>
            </w:pPr>
            <w:r w:rsidRPr="00013923">
              <w:rPr>
                <w:rFonts w:ascii="Arial" w:hAnsi="Arial" w:cs="Arial"/>
              </w:rPr>
              <w:t>Justin</w:t>
            </w:r>
          </w:p>
        </w:tc>
        <w:tc>
          <w:tcPr>
            <w:tcW w:w="2856" w:type="dxa"/>
            <w:tcBorders>
              <w:top w:val="nil"/>
              <w:left w:val="nil"/>
              <w:bottom w:val="nil"/>
              <w:right w:val="nil"/>
            </w:tcBorders>
            <w:shd w:val="clear" w:color="auto" w:fill="auto"/>
          </w:tcPr>
          <w:p w14:paraId="28C1CD46" w14:textId="77777777" w:rsidR="00013923" w:rsidRPr="00013923" w:rsidRDefault="00013923" w:rsidP="00013923">
            <w:pPr>
              <w:spacing w:after="0" w:line="240" w:lineRule="auto"/>
              <w:rPr>
                <w:rFonts w:ascii="Arial" w:hAnsi="Arial" w:cs="Arial"/>
              </w:rPr>
            </w:pPr>
            <w:r w:rsidRPr="00013923">
              <w:rPr>
                <w:rFonts w:ascii="Arial" w:hAnsi="Arial" w:cs="Arial"/>
              </w:rPr>
              <w:t>Smith</w:t>
            </w:r>
          </w:p>
        </w:tc>
        <w:tc>
          <w:tcPr>
            <w:tcW w:w="4320" w:type="dxa"/>
            <w:tcBorders>
              <w:top w:val="nil"/>
              <w:left w:val="nil"/>
              <w:bottom w:val="nil"/>
              <w:right w:val="nil"/>
            </w:tcBorders>
            <w:shd w:val="clear" w:color="auto" w:fill="auto"/>
          </w:tcPr>
          <w:p w14:paraId="2DECAFD4" w14:textId="77777777" w:rsidR="00013923" w:rsidRPr="00013923" w:rsidRDefault="00013923" w:rsidP="00013923">
            <w:pPr>
              <w:spacing w:after="0" w:line="240" w:lineRule="auto"/>
              <w:rPr>
                <w:rFonts w:ascii="Arial" w:hAnsi="Arial" w:cs="Arial"/>
              </w:rPr>
            </w:pPr>
            <w:r w:rsidRPr="00013923">
              <w:rPr>
                <w:rFonts w:ascii="Arial" w:hAnsi="Arial" w:cs="Arial"/>
              </w:rPr>
              <w:t>Kansas Dept of Agric</w:t>
            </w:r>
          </w:p>
        </w:tc>
      </w:tr>
      <w:tr w:rsidR="00013923" w:rsidRPr="00013923" w14:paraId="6FEB6290" w14:textId="77777777" w:rsidTr="00944B19">
        <w:trPr>
          <w:trHeight w:val="290"/>
        </w:trPr>
        <w:tc>
          <w:tcPr>
            <w:tcW w:w="1764" w:type="dxa"/>
            <w:tcBorders>
              <w:top w:val="nil"/>
              <w:left w:val="nil"/>
              <w:bottom w:val="nil"/>
              <w:right w:val="nil"/>
            </w:tcBorders>
            <w:shd w:val="clear" w:color="auto" w:fill="auto"/>
          </w:tcPr>
          <w:p w14:paraId="0F4E8D27" w14:textId="77777777" w:rsidR="00013923" w:rsidRPr="00013923" w:rsidRDefault="00013923" w:rsidP="00013923">
            <w:pPr>
              <w:spacing w:after="0" w:line="240" w:lineRule="auto"/>
              <w:rPr>
                <w:rFonts w:ascii="Arial" w:hAnsi="Arial" w:cs="Arial"/>
              </w:rPr>
            </w:pPr>
            <w:r w:rsidRPr="00013923">
              <w:rPr>
                <w:rFonts w:ascii="Arial" w:hAnsi="Arial" w:cs="Arial"/>
              </w:rPr>
              <w:t>Rebecca</w:t>
            </w:r>
          </w:p>
        </w:tc>
        <w:tc>
          <w:tcPr>
            <w:tcW w:w="2856" w:type="dxa"/>
            <w:tcBorders>
              <w:top w:val="nil"/>
              <w:left w:val="nil"/>
              <w:bottom w:val="nil"/>
              <w:right w:val="nil"/>
            </w:tcBorders>
            <w:shd w:val="clear" w:color="auto" w:fill="auto"/>
          </w:tcPr>
          <w:p w14:paraId="5389D354" w14:textId="77777777" w:rsidR="00013923" w:rsidRPr="00013923" w:rsidRDefault="00013923" w:rsidP="00013923">
            <w:pPr>
              <w:spacing w:after="0" w:line="240" w:lineRule="auto"/>
              <w:rPr>
                <w:rFonts w:ascii="Arial" w:hAnsi="Arial" w:cs="Arial"/>
              </w:rPr>
            </w:pPr>
            <w:r w:rsidRPr="00013923">
              <w:rPr>
                <w:rFonts w:ascii="Arial" w:hAnsi="Arial" w:cs="Arial"/>
              </w:rPr>
              <w:t>Smith</w:t>
            </w:r>
          </w:p>
        </w:tc>
        <w:tc>
          <w:tcPr>
            <w:tcW w:w="4320" w:type="dxa"/>
            <w:tcBorders>
              <w:top w:val="nil"/>
              <w:left w:val="nil"/>
              <w:bottom w:val="nil"/>
              <w:right w:val="nil"/>
            </w:tcBorders>
            <w:shd w:val="clear" w:color="auto" w:fill="auto"/>
          </w:tcPr>
          <w:p w14:paraId="697D2643" w14:textId="77777777" w:rsidR="00013923" w:rsidRPr="00013923" w:rsidRDefault="00013923" w:rsidP="00013923">
            <w:pPr>
              <w:spacing w:after="0" w:line="240" w:lineRule="auto"/>
              <w:rPr>
                <w:rFonts w:ascii="Arial" w:hAnsi="Arial" w:cs="Arial"/>
              </w:rPr>
            </w:pPr>
            <w:r w:rsidRPr="00013923">
              <w:rPr>
                <w:rFonts w:ascii="Arial" w:hAnsi="Arial" w:cs="Arial"/>
              </w:rPr>
              <w:t>Univ of Illinois</w:t>
            </w:r>
          </w:p>
        </w:tc>
      </w:tr>
      <w:tr w:rsidR="00013923" w:rsidRPr="00013923" w14:paraId="2DB38798" w14:textId="77777777" w:rsidTr="00944B19">
        <w:trPr>
          <w:trHeight w:val="290"/>
        </w:trPr>
        <w:tc>
          <w:tcPr>
            <w:tcW w:w="1764" w:type="dxa"/>
            <w:tcBorders>
              <w:top w:val="nil"/>
              <w:left w:val="nil"/>
              <w:bottom w:val="nil"/>
              <w:right w:val="nil"/>
            </w:tcBorders>
            <w:shd w:val="clear" w:color="auto" w:fill="auto"/>
          </w:tcPr>
          <w:p w14:paraId="343120BB" w14:textId="77777777" w:rsidR="00013923" w:rsidRPr="00013923" w:rsidRDefault="00013923" w:rsidP="00013923">
            <w:pPr>
              <w:spacing w:after="0" w:line="240" w:lineRule="auto"/>
              <w:rPr>
                <w:rFonts w:ascii="Arial" w:hAnsi="Arial" w:cs="Arial"/>
              </w:rPr>
            </w:pPr>
            <w:r w:rsidRPr="00013923">
              <w:rPr>
                <w:rFonts w:ascii="Arial" w:hAnsi="Arial" w:cs="Arial"/>
              </w:rPr>
              <w:t>Harry</w:t>
            </w:r>
          </w:p>
        </w:tc>
        <w:tc>
          <w:tcPr>
            <w:tcW w:w="2856" w:type="dxa"/>
            <w:tcBorders>
              <w:top w:val="nil"/>
              <w:left w:val="nil"/>
              <w:bottom w:val="nil"/>
              <w:right w:val="nil"/>
            </w:tcBorders>
            <w:shd w:val="clear" w:color="auto" w:fill="auto"/>
          </w:tcPr>
          <w:p w14:paraId="5BC172E2"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Snelson</w:t>
            </w:r>
            <w:proofErr w:type="spellEnd"/>
          </w:p>
        </w:tc>
        <w:tc>
          <w:tcPr>
            <w:tcW w:w="4320" w:type="dxa"/>
            <w:tcBorders>
              <w:top w:val="nil"/>
              <w:left w:val="nil"/>
              <w:bottom w:val="nil"/>
              <w:right w:val="nil"/>
            </w:tcBorders>
            <w:shd w:val="clear" w:color="auto" w:fill="auto"/>
          </w:tcPr>
          <w:p w14:paraId="276136D9" w14:textId="77777777" w:rsidR="00013923" w:rsidRPr="00013923" w:rsidRDefault="00013923" w:rsidP="00013923">
            <w:pPr>
              <w:spacing w:after="0" w:line="240" w:lineRule="auto"/>
              <w:rPr>
                <w:rFonts w:ascii="Arial" w:hAnsi="Arial" w:cs="Arial"/>
              </w:rPr>
            </w:pPr>
            <w:r w:rsidRPr="00013923">
              <w:rPr>
                <w:rFonts w:ascii="Arial" w:hAnsi="Arial" w:cs="Arial"/>
              </w:rPr>
              <w:t>Am Assn of Swine Vets</w:t>
            </w:r>
          </w:p>
        </w:tc>
      </w:tr>
      <w:tr w:rsidR="00013923" w:rsidRPr="00013923" w14:paraId="6DF6CAB8" w14:textId="77777777" w:rsidTr="00944B19">
        <w:trPr>
          <w:trHeight w:val="290"/>
        </w:trPr>
        <w:tc>
          <w:tcPr>
            <w:tcW w:w="1764" w:type="dxa"/>
            <w:tcBorders>
              <w:top w:val="nil"/>
              <w:left w:val="nil"/>
              <w:bottom w:val="nil"/>
              <w:right w:val="nil"/>
            </w:tcBorders>
            <w:shd w:val="clear" w:color="auto" w:fill="auto"/>
          </w:tcPr>
          <w:p w14:paraId="5B6595E1" w14:textId="77777777" w:rsidR="00013923" w:rsidRPr="00013923" w:rsidRDefault="00013923" w:rsidP="00013923">
            <w:pPr>
              <w:spacing w:after="0" w:line="240" w:lineRule="auto"/>
              <w:rPr>
                <w:rFonts w:ascii="Arial" w:hAnsi="Arial" w:cs="Arial"/>
              </w:rPr>
            </w:pPr>
            <w:r w:rsidRPr="00013923">
              <w:rPr>
                <w:rFonts w:ascii="Arial" w:hAnsi="Arial" w:cs="Arial"/>
              </w:rPr>
              <w:t>Sarah</w:t>
            </w:r>
          </w:p>
        </w:tc>
        <w:tc>
          <w:tcPr>
            <w:tcW w:w="2856" w:type="dxa"/>
            <w:tcBorders>
              <w:top w:val="nil"/>
              <w:left w:val="nil"/>
              <w:bottom w:val="nil"/>
              <w:right w:val="nil"/>
            </w:tcBorders>
            <w:shd w:val="clear" w:color="auto" w:fill="auto"/>
          </w:tcPr>
          <w:p w14:paraId="6333B366"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Speth</w:t>
            </w:r>
            <w:proofErr w:type="spellEnd"/>
          </w:p>
        </w:tc>
        <w:tc>
          <w:tcPr>
            <w:tcW w:w="4320" w:type="dxa"/>
            <w:tcBorders>
              <w:top w:val="nil"/>
              <w:left w:val="nil"/>
              <w:bottom w:val="nil"/>
              <w:right w:val="nil"/>
            </w:tcBorders>
            <w:shd w:val="clear" w:color="auto" w:fill="auto"/>
          </w:tcPr>
          <w:p w14:paraId="51764804"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7DACD346" w14:textId="77777777" w:rsidTr="00944B19">
        <w:trPr>
          <w:trHeight w:val="290"/>
        </w:trPr>
        <w:tc>
          <w:tcPr>
            <w:tcW w:w="1764" w:type="dxa"/>
            <w:tcBorders>
              <w:top w:val="nil"/>
              <w:left w:val="nil"/>
              <w:bottom w:val="nil"/>
              <w:right w:val="nil"/>
            </w:tcBorders>
            <w:shd w:val="clear" w:color="auto" w:fill="auto"/>
          </w:tcPr>
          <w:p w14:paraId="2FCBE696" w14:textId="77777777" w:rsidR="00013923" w:rsidRPr="00013923" w:rsidRDefault="00013923" w:rsidP="00013923">
            <w:pPr>
              <w:spacing w:after="0" w:line="240" w:lineRule="auto"/>
              <w:rPr>
                <w:rFonts w:ascii="Arial" w:hAnsi="Arial" w:cs="Arial"/>
              </w:rPr>
            </w:pPr>
            <w:r w:rsidRPr="00013923">
              <w:rPr>
                <w:rFonts w:ascii="Arial" w:hAnsi="Arial" w:cs="Arial"/>
              </w:rPr>
              <w:t>Hayley</w:t>
            </w:r>
          </w:p>
        </w:tc>
        <w:tc>
          <w:tcPr>
            <w:tcW w:w="2856" w:type="dxa"/>
            <w:tcBorders>
              <w:top w:val="nil"/>
              <w:left w:val="nil"/>
              <w:bottom w:val="nil"/>
              <w:right w:val="nil"/>
            </w:tcBorders>
            <w:shd w:val="clear" w:color="auto" w:fill="auto"/>
          </w:tcPr>
          <w:p w14:paraId="3C59D7FE" w14:textId="77777777" w:rsidR="00013923" w:rsidRPr="00013923" w:rsidRDefault="00013923" w:rsidP="00013923">
            <w:pPr>
              <w:spacing w:after="0" w:line="240" w:lineRule="auto"/>
              <w:rPr>
                <w:rFonts w:ascii="Arial" w:hAnsi="Arial" w:cs="Arial"/>
              </w:rPr>
            </w:pPr>
            <w:r w:rsidRPr="00013923">
              <w:rPr>
                <w:rFonts w:ascii="Arial" w:hAnsi="Arial" w:cs="Arial"/>
              </w:rPr>
              <w:t>Springer</w:t>
            </w:r>
          </w:p>
        </w:tc>
        <w:tc>
          <w:tcPr>
            <w:tcW w:w="4320" w:type="dxa"/>
            <w:tcBorders>
              <w:top w:val="nil"/>
              <w:left w:val="nil"/>
              <w:bottom w:val="nil"/>
              <w:right w:val="nil"/>
            </w:tcBorders>
            <w:shd w:val="clear" w:color="auto" w:fill="auto"/>
          </w:tcPr>
          <w:p w14:paraId="5DBFFA65" w14:textId="77777777" w:rsidR="00013923" w:rsidRPr="00013923" w:rsidRDefault="00013923" w:rsidP="00013923">
            <w:pPr>
              <w:spacing w:after="0" w:line="240" w:lineRule="auto"/>
              <w:rPr>
                <w:rFonts w:ascii="Arial" w:hAnsi="Arial" w:cs="Arial"/>
              </w:rPr>
            </w:pPr>
            <w:r w:rsidRPr="00013923">
              <w:rPr>
                <w:rFonts w:ascii="Arial" w:hAnsi="Arial" w:cs="Arial"/>
              </w:rPr>
              <w:t>Independent Consultant</w:t>
            </w:r>
          </w:p>
        </w:tc>
      </w:tr>
      <w:tr w:rsidR="00013923" w:rsidRPr="00013923" w14:paraId="154F43FD" w14:textId="77777777" w:rsidTr="00944B19">
        <w:trPr>
          <w:trHeight w:val="290"/>
        </w:trPr>
        <w:tc>
          <w:tcPr>
            <w:tcW w:w="1764" w:type="dxa"/>
            <w:tcBorders>
              <w:top w:val="nil"/>
              <w:left w:val="nil"/>
              <w:bottom w:val="nil"/>
              <w:right w:val="nil"/>
            </w:tcBorders>
            <w:shd w:val="clear" w:color="auto" w:fill="auto"/>
          </w:tcPr>
          <w:p w14:paraId="6A32302B" w14:textId="77777777" w:rsidR="00013923" w:rsidRPr="00013923" w:rsidRDefault="00013923" w:rsidP="00013923">
            <w:pPr>
              <w:spacing w:after="0" w:line="240" w:lineRule="auto"/>
              <w:rPr>
                <w:rFonts w:ascii="Arial" w:hAnsi="Arial" w:cs="Arial"/>
              </w:rPr>
            </w:pPr>
            <w:r w:rsidRPr="00013923">
              <w:rPr>
                <w:rFonts w:ascii="Arial" w:hAnsi="Arial" w:cs="Arial"/>
              </w:rPr>
              <w:t>Gordon</w:t>
            </w:r>
          </w:p>
        </w:tc>
        <w:tc>
          <w:tcPr>
            <w:tcW w:w="2856" w:type="dxa"/>
            <w:tcBorders>
              <w:top w:val="nil"/>
              <w:left w:val="nil"/>
              <w:bottom w:val="nil"/>
              <w:right w:val="nil"/>
            </w:tcBorders>
            <w:shd w:val="clear" w:color="auto" w:fill="auto"/>
          </w:tcPr>
          <w:p w14:paraId="226ED8AF"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Spronk</w:t>
            </w:r>
            <w:proofErr w:type="spellEnd"/>
          </w:p>
        </w:tc>
        <w:tc>
          <w:tcPr>
            <w:tcW w:w="4320" w:type="dxa"/>
            <w:tcBorders>
              <w:top w:val="nil"/>
              <w:left w:val="nil"/>
              <w:bottom w:val="nil"/>
              <w:right w:val="nil"/>
            </w:tcBorders>
            <w:shd w:val="clear" w:color="auto" w:fill="auto"/>
          </w:tcPr>
          <w:p w14:paraId="117B7D1B" w14:textId="77777777" w:rsidR="00013923" w:rsidRPr="00013923" w:rsidRDefault="00013923" w:rsidP="00013923">
            <w:pPr>
              <w:spacing w:after="0" w:line="240" w:lineRule="auto"/>
              <w:rPr>
                <w:rFonts w:ascii="Arial" w:hAnsi="Arial" w:cs="Arial"/>
              </w:rPr>
            </w:pPr>
            <w:r w:rsidRPr="00013923">
              <w:rPr>
                <w:rFonts w:ascii="Arial" w:hAnsi="Arial" w:cs="Arial"/>
              </w:rPr>
              <w:t>Pipestone Holdings</w:t>
            </w:r>
          </w:p>
        </w:tc>
      </w:tr>
      <w:tr w:rsidR="00013923" w:rsidRPr="00013923" w14:paraId="17664ECB" w14:textId="77777777" w:rsidTr="00944B19">
        <w:trPr>
          <w:trHeight w:val="290"/>
        </w:trPr>
        <w:tc>
          <w:tcPr>
            <w:tcW w:w="1764" w:type="dxa"/>
            <w:tcBorders>
              <w:top w:val="nil"/>
              <w:left w:val="nil"/>
              <w:bottom w:val="nil"/>
              <w:right w:val="nil"/>
            </w:tcBorders>
            <w:shd w:val="clear" w:color="auto" w:fill="auto"/>
          </w:tcPr>
          <w:p w14:paraId="1CEFEDF2" w14:textId="77777777" w:rsidR="00013923" w:rsidRPr="00013923" w:rsidRDefault="00013923" w:rsidP="00013923">
            <w:pPr>
              <w:spacing w:after="0" w:line="240" w:lineRule="auto"/>
              <w:rPr>
                <w:rFonts w:ascii="Arial" w:hAnsi="Arial" w:cs="Arial"/>
              </w:rPr>
            </w:pPr>
            <w:r w:rsidRPr="00013923">
              <w:rPr>
                <w:rFonts w:ascii="Arial" w:hAnsi="Arial" w:cs="Arial"/>
              </w:rPr>
              <w:t>Susan</w:t>
            </w:r>
          </w:p>
        </w:tc>
        <w:tc>
          <w:tcPr>
            <w:tcW w:w="2856" w:type="dxa"/>
            <w:tcBorders>
              <w:top w:val="nil"/>
              <w:left w:val="nil"/>
              <w:bottom w:val="nil"/>
              <w:right w:val="nil"/>
            </w:tcBorders>
            <w:shd w:val="clear" w:color="auto" w:fill="auto"/>
          </w:tcPr>
          <w:p w14:paraId="3B8816C2" w14:textId="77777777" w:rsidR="00013923" w:rsidRPr="00013923" w:rsidRDefault="00013923" w:rsidP="00013923">
            <w:pPr>
              <w:spacing w:after="0" w:line="240" w:lineRule="auto"/>
              <w:rPr>
                <w:rFonts w:ascii="Arial" w:hAnsi="Arial" w:cs="Arial"/>
              </w:rPr>
            </w:pPr>
            <w:r w:rsidRPr="00013923">
              <w:rPr>
                <w:rFonts w:ascii="Arial" w:hAnsi="Arial" w:cs="Arial"/>
              </w:rPr>
              <w:t>Stehman</w:t>
            </w:r>
          </w:p>
        </w:tc>
        <w:tc>
          <w:tcPr>
            <w:tcW w:w="4320" w:type="dxa"/>
            <w:tcBorders>
              <w:top w:val="nil"/>
              <w:left w:val="nil"/>
              <w:bottom w:val="nil"/>
              <w:right w:val="nil"/>
            </w:tcBorders>
            <w:shd w:val="clear" w:color="auto" w:fill="auto"/>
          </w:tcPr>
          <w:p w14:paraId="6EDDF301" w14:textId="77777777" w:rsidR="00013923" w:rsidRPr="00013923" w:rsidRDefault="00013923" w:rsidP="00013923">
            <w:pPr>
              <w:spacing w:after="0" w:line="240" w:lineRule="auto"/>
              <w:rPr>
                <w:rFonts w:ascii="Arial" w:hAnsi="Arial" w:cs="Arial"/>
              </w:rPr>
            </w:pPr>
            <w:r w:rsidRPr="00013923">
              <w:rPr>
                <w:rFonts w:ascii="Arial" w:hAnsi="Arial" w:cs="Arial"/>
              </w:rPr>
              <w:t>Zoetis</w:t>
            </w:r>
          </w:p>
        </w:tc>
      </w:tr>
      <w:tr w:rsidR="00013923" w:rsidRPr="00013923" w14:paraId="120DC022" w14:textId="77777777" w:rsidTr="00944B19">
        <w:trPr>
          <w:trHeight w:val="290"/>
        </w:trPr>
        <w:tc>
          <w:tcPr>
            <w:tcW w:w="1764" w:type="dxa"/>
            <w:tcBorders>
              <w:top w:val="nil"/>
              <w:left w:val="nil"/>
              <w:bottom w:val="nil"/>
              <w:right w:val="nil"/>
            </w:tcBorders>
            <w:shd w:val="clear" w:color="auto" w:fill="auto"/>
          </w:tcPr>
          <w:p w14:paraId="4AE96EB4" w14:textId="77777777" w:rsidR="00013923" w:rsidRPr="00013923" w:rsidRDefault="00013923" w:rsidP="00013923">
            <w:pPr>
              <w:spacing w:after="0" w:line="240" w:lineRule="auto"/>
              <w:rPr>
                <w:rFonts w:ascii="Arial" w:hAnsi="Arial" w:cs="Arial"/>
              </w:rPr>
            </w:pPr>
            <w:r w:rsidRPr="00013923">
              <w:rPr>
                <w:rFonts w:ascii="Arial" w:hAnsi="Arial" w:cs="Arial"/>
              </w:rPr>
              <w:t>Gary</w:t>
            </w:r>
          </w:p>
        </w:tc>
        <w:tc>
          <w:tcPr>
            <w:tcW w:w="2856" w:type="dxa"/>
            <w:tcBorders>
              <w:top w:val="nil"/>
              <w:left w:val="nil"/>
              <w:bottom w:val="nil"/>
              <w:right w:val="nil"/>
            </w:tcBorders>
            <w:shd w:val="clear" w:color="auto" w:fill="auto"/>
          </w:tcPr>
          <w:p w14:paraId="7848C8A1" w14:textId="77777777" w:rsidR="00013923" w:rsidRPr="00013923" w:rsidRDefault="00013923" w:rsidP="00013923">
            <w:pPr>
              <w:spacing w:after="0" w:line="240" w:lineRule="auto"/>
              <w:rPr>
                <w:rFonts w:ascii="Arial" w:hAnsi="Arial" w:cs="Arial"/>
              </w:rPr>
            </w:pPr>
            <w:r w:rsidRPr="00013923">
              <w:rPr>
                <w:rFonts w:ascii="Arial" w:hAnsi="Arial" w:cs="Arial"/>
              </w:rPr>
              <w:t>Stone</w:t>
            </w:r>
          </w:p>
        </w:tc>
        <w:tc>
          <w:tcPr>
            <w:tcW w:w="4320" w:type="dxa"/>
            <w:tcBorders>
              <w:top w:val="nil"/>
              <w:left w:val="nil"/>
              <w:bottom w:val="nil"/>
              <w:right w:val="nil"/>
            </w:tcBorders>
            <w:shd w:val="clear" w:color="auto" w:fill="auto"/>
          </w:tcPr>
          <w:p w14:paraId="1B45AF25" w14:textId="77777777" w:rsidR="00013923" w:rsidRPr="00013923" w:rsidRDefault="00013923" w:rsidP="00013923">
            <w:pPr>
              <w:spacing w:after="0" w:line="240" w:lineRule="auto"/>
              <w:rPr>
                <w:rFonts w:ascii="Arial" w:hAnsi="Arial" w:cs="Arial"/>
              </w:rPr>
            </w:pPr>
            <w:r w:rsidRPr="00013923">
              <w:rPr>
                <w:rFonts w:ascii="Arial" w:hAnsi="Arial" w:cs="Arial"/>
              </w:rPr>
              <w:t>Oklahoma Dept of Agric</w:t>
            </w:r>
          </w:p>
        </w:tc>
      </w:tr>
      <w:tr w:rsidR="00013923" w:rsidRPr="00013923" w14:paraId="5536EC25" w14:textId="77777777" w:rsidTr="00944B19">
        <w:trPr>
          <w:trHeight w:val="290"/>
        </w:trPr>
        <w:tc>
          <w:tcPr>
            <w:tcW w:w="1764" w:type="dxa"/>
            <w:tcBorders>
              <w:top w:val="nil"/>
              <w:left w:val="nil"/>
              <w:bottom w:val="nil"/>
              <w:right w:val="nil"/>
            </w:tcBorders>
            <w:shd w:val="clear" w:color="auto" w:fill="auto"/>
          </w:tcPr>
          <w:p w14:paraId="349099EA" w14:textId="77777777" w:rsidR="00013923" w:rsidRPr="00013923" w:rsidRDefault="00013923" w:rsidP="00013923">
            <w:pPr>
              <w:spacing w:after="0" w:line="240" w:lineRule="auto"/>
              <w:rPr>
                <w:rFonts w:ascii="Arial" w:hAnsi="Arial" w:cs="Arial"/>
              </w:rPr>
            </w:pPr>
            <w:r w:rsidRPr="00013923">
              <w:rPr>
                <w:rFonts w:ascii="Arial" w:hAnsi="Arial" w:cs="Arial"/>
              </w:rPr>
              <w:t>Sandra</w:t>
            </w:r>
          </w:p>
        </w:tc>
        <w:tc>
          <w:tcPr>
            <w:tcW w:w="2856" w:type="dxa"/>
            <w:tcBorders>
              <w:top w:val="nil"/>
              <w:left w:val="nil"/>
              <w:bottom w:val="nil"/>
              <w:right w:val="nil"/>
            </w:tcBorders>
            <w:shd w:val="clear" w:color="auto" w:fill="auto"/>
          </w:tcPr>
          <w:p w14:paraId="2A6D7D60"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Strilec</w:t>
            </w:r>
            <w:proofErr w:type="spellEnd"/>
          </w:p>
        </w:tc>
        <w:tc>
          <w:tcPr>
            <w:tcW w:w="4320" w:type="dxa"/>
            <w:tcBorders>
              <w:top w:val="nil"/>
              <w:left w:val="nil"/>
              <w:bottom w:val="nil"/>
              <w:right w:val="nil"/>
            </w:tcBorders>
            <w:shd w:val="clear" w:color="auto" w:fill="auto"/>
          </w:tcPr>
          <w:p w14:paraId="456F9DC6" w14:textId="77777777" w:rsidR="00013923" w:rsidRPr="00013923" w:rsidRDefault="00013923" w:rsidP="00013923">
            <w:pPr>
              <w:spacing w:after="0" w:line="240" w:lineRule="auto"/>
              <w:rPr>
                <w:rFonts w:ascii="Arial" w:hAnsi="Arial" w:cs="Arial"/>
              </w:rPr>
            </w:pPr>
            <w:r w:rsidRPr="00013923">
              <w:rPr>
                <w:rFonts w:ascii="Arial" w:hAnsi="Arial" w:cs="Arial"/>
              </w:rPr>
              <w:t>New Jersey Dept of Agric</w:t>
            </w:r>
          </w:p>
        </w:tc>
      </w:tr>
      <w:tr w:rsidR="00013923" w:rsidRPr="00013923" w14:paraId="163EA492" w14:textId="77777777" w:rsidTr="00944B19">
        <w:trPr>
          <w:trHeight w:val="290"/>
        </w:trPr>
        <w:tc>
          <w:tcPr>
            <w:tcW w:w="1764" w:type="dxa"/>
            <w:tcBorders>
              <w:top w:val="nil"/>
              <w:left w:val="nil"/>
              <w:bottom w:val="nil"/>
              <w:right w:val="nil"/>
            </w:tcBorders>
            <w:shd w:val="clear" w:color="auto" w:fill="auto"/>
          </w:tcPr>
          <w:p w14:paraId="370E3AAF" w14:textId="77777777" w:rsidR="00013923" w:rsidRPr="00013923" w:rsidRDefault="00013923" w:rsidP="00013923">
            <w:pPr>
              <w:spacing w:after="0" w:line="240" w:lineRule="auto"/>
              <w:rPr>
                <w:rFonts w:ascii="Arial" w:hAnsi="Arial" w:cs="Arial"/>
              </w:rPr>
            </w:pPr>
            <w:r w:rsidRPr="00013923">
              <w:rPr>
                <w:rFonts w:ascii="Arial" w:hAnsi="Arial" w:cs="Arial"/>
              </w:rPr>
              <w:t>David</w:t>
            </w:r>
          </w:p>
        </w:tc>
        <w:tc>
          <w:tcPr>
            <w:tcW w:w="2856" w:type="dxa"/>
            <w:tcBorders>
              <w:top w:val="nil"/>
              <w:left w:val="nil"/>
              <w:bottom w:val="nil"/>
              <w:right w:val="nil"/>
            </w:tcBorders>
            <w:shd w:val="clear" w:color="auto" w:fill="auto"/>
          </w:tcPr>
          <w:p w14:paraId="37EE0CFD" w14:textId="77777777" w:rsidR="00013923" w:rsidRPr="00013923" w:rsidRDefault="00013923" w:rsidP="00013923">
            <w:pPr>
              <w:spacing w:after="0" w:line="240" w:lineRule="auto"/>
              <w:rPr>
                <w:rFonts w:ascii="Arial" w:hAnsi="Arial" w:cs="Arial"/>
              </w:rPr>
            </w:pPr>
            <w:r w:rsidRPr="00013923">
              <w:rPr>
                <w:rFonts w:ascii="Arial" w:hAnsi="Arial" w:cs="Arial"/>
              </w:rPr>
              <w:t>Suarez</w:t>
            </w:r>
          </w:p>
        </w:tc>
        <w:tc>
          <w:tcPr>
            <w:tcW w:w="4320" w:type="dxa"/>
            <w:tcBorders>
              <w:top w:val="nil"/>
              <w:left w:val="nil"/>
              <w:bottom w:val="nil"/>
              <w:right w:val="nil"/>
            </w:tcBorders>
            <w:shd w:val="clear" w:color="auto" w:fill="auto"/>
          </w:tcPr>
          <w:p w14:paraId="42750F57" w14:textId="77777777" w:rsidR="00013923" w:rsidRPr="00013923" w:rsidRDefault="00013923" w:rsidP="00013923">
            <w:pPr>
              <w:spacing w:after="0" w:line="240" w:lineRule="auto"/>
              <w:rPr>
                <w:rFonts w:ascii="Arial" w:hAnsi="Arial" w:cs="Arial"/>
              </w:rPr>
            </w:pPr>
            <w:r w:rsidRPr="00013923">
              <w:rPr>
                <w:rFonts w:ascii="Arial" w:hAnsi="Arial" w:cs="Arial"/>
              </w:rPr>
              <w:t>USDA-ARS</w:t>
            </w:r>
          </w:p>
        </w:tc>
      </w:tr>
      <w:tr w:rsidR="00013923" w:rsidRPr="00013923" w14:paraId="5BEF19FF" w14:textId="77777777" w:rsidTr="00944B19">
        <w:trPr>
          <w:trHeight w:val="290"/>
        </w:trPr>
        <w:tc>
          <w:tcPr>
            <w:tcW w:w="1764" w:type="dxa"/>
            <w:tcBorders>
              <w:top w:val="nil"/>
              <w:left w:val="nil"/>
              <w:bottom w:val="nil"/>
              <w:right w:val="nil"/>
            </w:tcBorders>
            <w:shd w:val="clear" w:color="auto" w:fill="auto"/>
          </w:tcPr>
          <w:p w14:paraId="7C3C3DF1" w14:textId="77777777" w:rsidR="00013923" w:rsidRPr="00013923" w:rsidRDefault="00013923" w:rsidP="00013923">
            <w:pPr>
              <w:spacing w:after="0" w:line="240" w:lineRule="auto"/>
              <w:rPr>
                <w:rFonts w:ascii="Arial" w:hAnsi="Arial" w:cs="Arial"/>
              </w:rPr>
            </w:pPr>
            <w:r w:rsidRPr="00013923">
              <w:rPr>
                <w:rFonts w:ascii="Arial" w:hAnsi="Arial" w:cs="Arial"/>
              </w:rPr>
              <w:t>Dennis</w:t>
            </w:r>
          </w:p>
        </w:tc>
        <w:tc>
          <w:tcPr>
            <w:tcW w:w="2856" w:type="dxa"/>
            <w:tcBorders>
              <w:top w:val="nil"/>
              <w:left w:val="nil"/>
              <w:bottom w:val="nil"/>
              <w:right w:val="nil"/>
            </w:tcBorders>
            <w:shd w:val="clear" w:color="auto" w:fill="auto"/>
          </w:tcPr>
          <w:p w14:paraId="2E213CA4" w14:textId="77777777" w:rsidR="00013923" w:rsidRPr="00013923" w:rsidRDefault="00013923" w:rsidP="00013923">
            <w:pPr>
              <w:spacing w:after="0" w:line="240" w:lineRule="auto"/>
              <w:rPr>
                <w:rFonts w:ascii="Arial" w:hAnsi="Arial" w:cs="Arial"/>
              </w:rPr>
            </w:pPr>
            <w:r w:rsidRPr="00013923">
              <w:rPr>
                <w:rFonts w:ascii="Arial" w:hAnsi="Arial" w:cs="Arial"/>
              </w:rPr>
              <w:t>Summers</w:t>
            </w:r>
          </w:p>
        </w:tc>
        <w:tc>
          <w:tcPr>
            <w:tcW w:w="4320" w:type="dxa"/>
            <w:tcBorders>
              <w:top w:val="nil"/>
              <w:left w:val="nil"/>
              <w:bottom w:val="nil"/>
              <w:right w:val="nil"/>
            </w:tcBorders>
            <w:shd w:val="clear" w:color="auto" w:fill="auto"/>
          </w:tcPr>
          <w:p w14:paraId="4C201D3E" w14:textId="77777777" w:rsidR="00013923" w:rsidRPr="00013923" w:rsidRDefault="00013923" w:rsidP="00013923">
            <w:pPr>
              <w:spacing w:after="0" w:line="240" w:lineRule="auto"/>
              <w:rPr>
                <w:rFonts w:ascii="Arial" w:hAnsi="Arial" w:cs="Arial"/>
              </w:rPr>
            </w:pPr>
            <w:r w:rsidRPr="00013923">
              <w:rPr>
                <w:rFonts w:ascii="Arial" w:hAnsi="Arial" w:cs="Arial"/>
              </w:rPr>
              <w:t>Ohio Dept of Agric</w:t>
            </w:r>
          </w:p>
        </w:tc>
      </w:tr>
      <w:tr w:rsidR="00013923" w:rsidRPr="00013923" w14:paraId="121036DC" w14:textId="77777777" w:rsidTr="00944B19">
        <w:trPr>
          <w:trHeight w:val="290"/>
        </w:trPr>
        <w:tc>
          <w:tcPr>
            <w:tcW w:w="1764" w:type="dxa"/>
            <w:tcBorders>
              <w:top w:val="nil"/>
              <w:left w:val="nil"/>
              <w:bottom w:val="nil"/>
              <w:right w:val="nil"/>
            </w:tcBorders>
            <w:shd w:val="clear" w:color="auto" w:fill="auto"/>
          </w:tcPr>
          <w:p w14:paraId="7EC52672" w14:textId="77777777" w:rsidR="00013923" w:rsidRPr="00013923" w:rsidRDefault="00013923" w:rsidP="00013923">
            <w:pPr>
              <w:spacing w:after="0" w:line="240" w:lineRule="auto"/>
              <w:rPr>
                <w:rFonts w:ascii="Arial" w:hAnsi="Arial" w:cs="Arial"/>
              </w:rPr>
            </w:pPr>
            <w:r w:rsidRPr="00013923">
              <w:rPr>
                <w:rFonts w:ascii="Arial" w:hAnsi="Arial" w:cs="Arial"/>
              </w:rPr>
              <w:t>Kasia</w:t>
            </w:r>
          </w:p>
        </w:tc>
        <w:tc>
          <w:tcPr>
            <w:tcW w:w="2856" w:type="dxa"/>
            <w:tcBorders>
              <w:top w:val="nil"/>
              <w:left w:val="nil"/>
              <w:bottom w:val="nil"/>
              <w:right w:val="nil"/>
            </w:tcBorders>
            <w:shd w:val="clear" w:color="auto" w:fill="auto"/>
          </w:tcPr>
          <w:p w14:paraId="6C60E94F"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Szymanska</w:t>
            </w:r>
            <w:proofErr w:type="spellEnd"/>
          </w:p>
        </w:tc>
        <w:tc>
          <w:tcPr>
            <w:tcW w:w="4320" w:type="dxa"/>
            <w:tcBorders>
              <w:top w:val="nil"/>
              <w:left w:val="nil"/>
              <w:bottom w:val="nil"/>
              <w:right w:val="nil"/>
            </w:tcBorders>
            <w:shd w:val="clear" w:color="auto" w:fill="auto"/>
          </w:tcPr>
          <w:p w14:paraId="5CE36C51" w14:textId="77777777" w:rsidR="00013923" w:rsidRPr="00013923" w:rsidRDefault="00013923" w:rsidP="00013923">
            <w:pPr>
              <w:spacing w:after="0" w:line="240" w:lineRule="auto"/>
              <w:rPr>
                <w:rFonts w:ascii="Arial" w:hAnsi="Arial" w:cs="Arial"/>
              </w:rPr>
            </w:pPr>
            <w:r w:rsidRPr="00013923">
              <w:rPr>
                <w:rFonts w:ascii="Arial" w:hAnsi="Arial" w:cs="Arial"/>
              </w:rPr>
              <w:t>Maine Dept of Agric</w:t>
            </w:r>
          </w:p>
        </w:tc>
      </w:tr>
      <w:tr w:rsidR="00013923" w:rsidRPr="00013923" w14:paraId="1CADE082" w14:textId="77777777" w:rsidTr="00944B19">
        <w:trPr>
          <w:trHeight w:val="290"/>
        </w:trPr>
        <w:tc>
          <w:tcPr>
            <w:tcW w:w="1764" w:type="dxa"/>
            <w:tcBorders>
              <w:top w:val="nil"/>
              <w:left w:val="nil"/>
              <w:bottom w:val="nil"/>
              <w:right w:val="nil"/>
            </w:tcBorders>
            <w:shd w:val="clear" w:color="auto" w:fill="auto"/>
          </w:tcPr>
          <w:p w14:paraId="13155ED5" w14:textId="77777777" w:rsidR="00013923" w:rsidRPr="00013923" w:rsidRDefault="00013923" w:rsidP="00013923">
            <w:pPr>
              <w:spacing w:after="0" w:line="240" w:lineRule="auto"/>
              <w:rPr>
                <w:rFonts w:ascii="Arial" w:hAnsi="Arial" w:cs="Arial"/>
              </w:rPr>
            </w:pPr>
            <w:r w:rsidRPr="00013923">
              <w:rPr>
                <w:rFonts w:ascii="Arial" w:hAnsi="Arial" w:cs="Arial"/>
              </w:rPr>
              <w:t>Tahnee</w:t>
            </w:r>
          </w:p>
        </w:tc>
        <w:tc>
          <w:tcPr>
            <w:tcW w:w="2856" w:type="dxa"/>
            <w:tcBorders>
              <w:top w:val="nil"/>
              <w:left w:val="nil"/>
              <w:bottom w:val="nil"/>
              <w:right w:val="nil"/>
            </w:tcBorders>
            <w:shd w:val="clear" w:color="auto" w:fill="auto"/>
          </w:tcPr>
          <w:p w14:paraId="35E3BABE" w14:textId="77777777" w:rsidR="00013923" w:rsidRPr="00013923" w:rsidRDefault="00013923" w:rsidP="00013923">
            <w:pPr>
              <w:spacing w:after="0" w:line="240" w:lineRule="auto"/>
              <w:rPr>
                <w:rFonts w:ascii="Arial" w:hAnsi="Arial" w:cs="Arial"/>
              </w:rPr>
            </w:pPr>
            <w:r w:rsidRPr="00013923">
              <w:rPr>
                <w:rFonts w:ascii="Arial" w:hAnsi="Arial" w:cs="Arial"/>
              </w:rPr>
              <w:t>Szymanski</w:t>
            </w:r>
          </w:p>
        </w:tc>
        <w:tc>
          <w:tcPr>
            <w:tcW w:w="4320" w:type="dxa"/>
            <w:tcBorders>
              <w:top w:val="nil"/>
              <w:left w:val="nil"/>
              <w:bottom w:val="nil"/>
              <w:right w:val="nil"/>
            </w:tcBorders>
            <w:shd w:val="clear" w:color="auto" w:fill="auto"/>
          </w:tcPr>
          <w:p w14:paraId="7C7FC8B0" w14:textId="77777777" w:rsidR="00013923" w:rsidRPr="00013923" w:rsidRDefault="00013923" w:rsidP="00013923">
            <w:pPr>
              <w:spacing w:after="0" w:line="240" w:lineRule="auto"/>
              <w:rPr>
                <w:rFonts w:ascii="Arial" w:hAnsi="Arial" w:cs="Arial"/>
              </w:rPr>
            </w:pPr>
            <w:r w:rsidRPr="00013923">
              <w:rPr>
                <w:rFonts w:ascii="Arial" w:hAnsi="Arial" w:cs="Arial"/>
              </w:rPr>
              <w:t>Montana Dept of Livestock</w:t>
            </w:r>
          </w:p>
        </w:tc>
      </w:tr>
      <w:tr w:rsidR="00013923" w:rsidRPr="00013923" w14:paraId="1C882B73" w14:textId="77777777" w:rsidTr="00944B19">
        <w:trPr>
          <w:trHeight w:val="290"/>
        </w:trPr>
        <w:tc>
          <w:tcPr>
            <w:tcW w:w="1764" w:type="dxa"/>
            <w:tcBorders>
              <w:top w:val="nil"/>
              <w:left w:val="nil"/>
              <w:bottom w:val="nil"/>
              <w:right w:val="nil"/>
            </w:tcBorders>
            <w:shd w:val="clear" w:color="auto" w:fill="auto"/>
          </w:tcPr>
          <w:p w14:paraId="558A8FAD" w14:textId="77777777" w:rsidR="00013923" w:rsidRPr="00013923" w:rsidRDefault="00013923" w:rsidP="00013923">
            <w:pPr>
              <w:spacing w:after="0" w:line="240" w:lineRule="auto"/>
              <w:rPr>
                <w:rFonts w:ascii="Arial" w:hAnsi="Arial" w:cs="Arial"/>
              </w:rPr>
            </w:pPr>
            <w:r w:rsidRPr="00013923">
              <w:rPr>
                <w:rFonts w:ascii="Arial" w:hAnsi="Arial" w:cs="Arial"/>
              </w:rPr>
              <w:t>Beth</w:t>
            </w:r>
          </w:p>
        </w:tc>
        <w:tc>
          <w:tcPr>
            <w:tcW w:w="2856" w:type="dxa"/>
            <w:tcBorders>
              <w:top w:val="nil"/>
              <w:left w:val="nil"/>
              <w:bottom w:val="nil"/>
              <w:right w:val="nil"/>
            </w:tcBorders>
            <w:shd w:val="clear" w:color="auto" w:fill="auto"/>
          </w:tcPr>
          <w:p w14:paraId="3FB6BF62" w14:textId="77777777" w:rsidR="00013923" w:rsidRPr="00013923" w:rsidRDefault="00013923" w:rsidP="00013923">
            <w:pPr>
              <w:spacing w:after="0" w:line="240" w:lineRule="auto"/>
              <w:rPr>
                <w:rFonts w:ascii="Arial" w:hAnsi="Arial" w:cs="Arial"/>
              </w:rPr>
            </w:pPr>
            <w:r w:rsidRPr="00013923">
              <w:rPr>
                <w:rFonts w:ascii="Arial" w:hAnsi="Arial" w:cs="Arial"/>
              </w:rPr>
              <w:t>Thompson</w:t>
            </w:r>
          </w:p>
        </w:tc>
        <w:tc>
          <w:tcPr>
            <w:tcW w:w="4320" w:type="dxa"/>
            <w:tcBorders>
              <w:top w:val="nil"/>
              <w:left w:val="nil"/>
              <w:bottom w:val="nil"/>
              <w:right w:val="nil"/>
            </w:tcBorders>
            <w:shd w:val="clear" w:color="auto" w:fill="auto"/>
          </w:tcPr>
          <w:p w14:paraId="60D8DCC7" w14:textId="77777777" w:rsidR="00013923" w:rsidRPr="00013923" w:rsidRDefault="00013923" w:rsidP="00013923">
            <w:pPr>
              <w:spacing w:after="0" w:line="240" w:lineRule="auto"/>
              <w:rPr>
                <w:rFonts w:ascii="Arial" w:hAnsi="Arial" w:cs="Arial"/>
              </w:rPr>
            </w:pPr>
            <w:r w:rsidRPr="00013923">
              <w:rPr>
                <w:rFonts w:ascii="Arial" w:hAnsi="Arial" w:cs="Arial"/>
              </w:rPr>
              <w:t xml:space="preserve">South Dakota Animal Industry </w:t>
            </w:r>
            <w:proofErr w:type="spellStart"/>
            <w:r w:rsidRPr="00013923">
              <w:rPr>
                <w:rFonts w:ascii="Arial" w:hAnsi="Arial" w:cs="Arial"/>
              </w:rPr>
              <w:t>Brd</w:t>
            </w:r>
            <w:proofErr w:type="spellEnd"/>
          </w:p>
        </w:tc>
      </w:tr>
      <w:tr w:rsidR="00013923" w:rsidRPr="00013923" w14:paraId="4669249E" w14:textId="77777777" w:rsidTr="00944B19">
        <w:trPr>
          <w:trHeight w:val="290"/>
        </w:trPr>
        <w:tc>
          <w:tcPr>
            <w:tcW w:w="1764" w:type="dxa"/>
            <w:tcBorders>
              <w:top w:val="nil"/>
              <w:left w:val="nil"/>
              <w:bottom w:val="nil"/>
              <w:right w:val="nil"/>
            </w:tcBorders>
            <w:shd w:val="clear" w:color="auto" w:fill="auto"/>
          </w:tcPr>
          <w:p w14:paraId="2EF7A76E" w14:textId="77777777" w:rsidR="00013923" w:rsidRPr="00013923" w:rsidRDefault="00013923" w:rsidP="00013923">
            <w:pPr>
              <w:spacing w:after="0" w:line="240" w:lineRule="auto"/>
              <w:rPr>
                <w:rFonts w:ascii="Arial" w:hAnsi="Arial" w:cs="Arial"/>
              </w:rPr>
            </w:pPr>
            <w:r w:rsidRPr="00013923">
              <w:rPr>
                <w:rFonts w:ascii="Arial" w:hAnsi="Arial" w:cs="Arial"/>
              </w:rPr>
              <w:t>Peter</w:t>
            </w:r>
          </w:p>
        </w:tc>
        <w:tc>
          <w:tcPr>
            <w:tcW w:w="2856" w:type="dxa"/>
            <w:tcBorders>
              <w:top w:val="nil"/>
              <w:left w:val="nil"/>
              <w:bottom w:val="nil"/>
              <w:right w:val="nil"/>
            </w:tcBorders>
            <w:shd w:val="clear" w:color="auto" w:fill="auto"/>
          </w:tcPr>
          <w:p w14:paraId="6DDEF9D4"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Timoney</w:t>
            </w:r>
            <w:proofErr w:type="spellEnd"/>
          </w:p>
        </w:tc>
        <w:tc>
          <w:tcPr>
            <w:tcW w:w="4320" w:type="dxa"/>
            <w:tcBorders>
              <w:top w:val="nil"/>
              <w:left w:val="nil"/>
              <w:bottom w:val="nil"/>
              <w:right w:val="nil"/>
            </w:tcBorders>
            <w:shd w:val="clear" w:color="auto" w:fill="auto"/>
          </w:tcPr>
          <w:p w14:paraId="1E23362D" w14:textId="77777777" w:rsidR="00013923" w:rsidRPr="00013923" w:rsidRDefault="00013923" w:rsidP="00013923">
            <w:pPr>
              <w:spacing w:after="0" w:line="240" w:lineRule="auto"/>
              <w:rPr>
                <w:rFonts w:ascii="Arial" w:hAnsi="Arial" w:cs="Arial"/>
              </w:rPr>
            </w:pPr>
            <w:r w:rsidRPr="00013923">
              <w:rPr>
                <w:rFonts w:ascii="Arial" w:hAnsi="Arial" w:cs="Arial"/>
              </w:rPr>
              <w:t>Gluck Equine Research Ctr</w:t>
            </w:r>
          </w:p>
        </w:tc>
      </w:tr>
      <w:tr w:rsidR="00013923" w:rsidRPr="00013923" w14:paraId="6B91824E" w14:textId="77777777" w:rsidTr="00944B19">
        <w:trPr>
          <w:trHeight w:val="290"/>
        </w:trPr>
        <w:tc>
          <w:tcPr>
            <w:tcW w:w="1764" w:type="dxa"/>
            <w:tcBorders>
              <w:top w:val="nil"/>
              <w:left w:val="nil"/>
              <w:bottom w:val="nil"/>
              <w:right w:val="nil"/>
            </w:tcBorders>
            <w:shd w:val="clear" w:color="auto" w:fill="auto"/>
          </w:tcPr>
          <w:p w14:paraId="4AAE9DA3" w14:textId="77777777" w:rsidR="00013923" w:rsidRPr="00013923" w:rsidRDefault="00013923" w:rsidP="00013923">
            <w:pPr>
              <w:spacing w:after="0" w:line="240" w:lineRule="auto"/>
              <w:rPr>
                <w:rFonts w:ascii="Arial" w:hAnsi="Arial" w:cs="Arial"/>
              </w:rPr>
            </w:pPr>
            <w:r w:rsidRPr="00013923">
              <w:rPr>
                <w:rFonts w:ascii="Arial" w:hAnsi="Arial" w:cs="Arial"/>
              </w:rPr>
              <w:t>Megan</w:t>
            </w:r>
          </w:p>
        </w:tc>
        <w:tc>
          <w:tcPr>
            <w:tcW w:w="2856" w:type="dxa"/>
            <w:tcBorders>
              <w:top w:val="nil"/>
              <w:left w:val="nil"/>
              <w:bottom w:val="nil"/>
              <w:right w:val="nil"/>
            </w:tcBorders>
            <w:shd w:val="clear" w:color="auto" w:fill="auto"/>
          </w:tcPr>
          <w:p w14:paraId="27E240B2" w14:textId="77777777" w:rsidR="00013923" w:rsidRPr="00013923" w:rsidRDefault="00013923" w:rsidP="00013923">
            <w:pPr>
              <w:spacing w:after="0" w:line="240" w:lineRule="auto"/>
              <w:rPr>
                <w:rFonts w:ascii="Arial" w:hAnsi="Arial" w:cs="Arial"/>
              </w:rPr>
            </w:pPr>
            <w:r w:rsidRPr="00013923">
              <w:rPr>
                <w:rFonts w:ascii="Arial" w:hAnsi="Arial" w:cs="Arial"/>
              </w:rPr>
              <w:t>Toms</w:t>
            </w:r>
          </w:p>
        </w:tc>
        <w:tc>
          <w:tcPr>
            <w:tcW w:w="4320" w:type="dxa"/>
            <w:tcBorders>
              <w:top w:val="nil"/>
              <w:left w:val="nil"/>
              <w:bottom w:val="nil"/>
              <w:right w:val="nil"/>
            </w:tcBorders>
            <w:shd w:val="clear" w:color="auto" w:fill="auto"/>
          </w:tcPr>
          <w:p w14:paraId="2DD8B545" w14:textId="77777777" w:rsidR="00013923" w:rsidRPr="00013923" w:rsidRDefault="00013923" w:rsidP="00013923">
            <w:pPr>
              <w:spacing w:after="0" w:line="240" w:lineRule="auto"/>
              <w:rPr>
                <w:rFonts w:ascii="Arial" w:hAnsi="Arial" w:cs="Arial"/>
              </w:rPr>
            </w:pPr>
            <w:r w:rsidRPr="00013923">
              <w:rPr>
                <w:rFonts w:ascii="Arial" w:hAnsi="Arial" w:cs="Arial"/>
              </w:rPr>
              <w:t>John Hopkins APL</w:t>
            </w:r>
          </w:p>
        </w:tc>
      </w:tr>
      <w:tr w:rsidR="00013923" w:rsidRPr="00013923" w14:paraId="05521040" w14:textId="77777777" w:rsidTr="00944B19">
        <w:trPr>
          <w:trHeight w:val="290"/>
        </w:trPr>
        <w:tc>
          <w:tcPr>
            <w:tcW w:w="1764" w:type="dxa"/>
            <w:tcBorders>
              <w:top w:val="nil"/>
              <w:left w:val="nil"/>
              <w:bottom w:val="nil"/>
              <w:right w:val="nil"/>
            </w:tcBorders>
            <w:shd w:val="clear" w:color="auto" w:fill="auto"/>
          </w:tcPr>
          <w:p w14:paraId="4840D58F" w14:textId="77777777" w:rsidR="00013923" w:rsidRPr="00013923" w:rsidRDefault="00013923" w:rsidP="00013923">
            <w:pPr>
              <w:spacing w:after="0" w:line="240" w:lineRule="auto"/>
              <w:rPr>
                <w:rFonts w:ascii="Arial" w:hAnsi="Arial" w:cs="Arial"/>
              </w:rPr>
            </w:pPr>
            <w:r w:rsidRPr="00013923">
              <w:rPr>
                <w:rFonts w:ascii="Arial" w:hAnsi="Arial" w:cs="Arial"/>
              </w:rPr>
              <w:t>Mia Kim</w:t>
            </w:r>
          </w:p>
        </w:tc>
        <w:tc>
          <w:tcPr>
            <w:tcW w:w="2856" w:type="dxa"/>
            <w:tcBorders>
              <w:top w:val="nil"/>
              <w:left w:val="nil"/>
              <w:bottom w:val="nil"/>
              <w:right w:val="nil"/>
            </w:tcBorders>
            <w:shd w:val="clear" w:color="auto" w:fill="auto"/>
          </w:tcPr>
          <w:p w14:paraId="7A4DA616" w14:textId="77777777" w:rsidR="00013923" w:rsidRPr="00013923" w:rsidRDefault="00013923" w:rsidP="00013923">
            <w:pPr>
              <w:spacing w:after="0" w:line="240" w:lineRule="auto"/>
              <w:rPr>
                <w:rFonts w:ascii="Arial" w:hAnsi="Arial" w:cs="Arial"/>
              </w:rPr>
            </w:pPr>
            <w:r w:rsidRPr="00013923">
              <w:rPr>
                <w:rFonts w:ascii="Arial" w:hAnsi="Arial" w:cs="Arial"/>
              </w:rPr>
              <w:t>Torchetti</w:t>
            </w:r>
          </w:p>
        </w:tc>
        <w:tc>
          <w:tcPr>
            <w:tcW w:w="4320" w:type="dxa"/>
            <w:tcBorders>
              <w:top w:val="nil"/>
              <w:left w:val="nil"/>
              <w:bottom w:val="nil"/>
              <w:right w:val="nil"/>
            </w:tcBorders>
            <w:shd w:val="clear" w:color="auto" w:fill="auto"/>
          </w:tcPr>
          <w:p w14:paraId="0FE9A3B7"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1678EA9D" w14:textId="77777777" w:rsidTr="00944B19">
        <w:trPr>
          <w:trHeight w:val="290"/>
        </w:trPr>
        <w:tc>
          <w:tcPr>
            <w:tcW w:w="1764" w:type="dxa"/>
            <w:tcBorders>
              <w:top w:val="nil"/>
              <w:left w:val="nil"/>
              <w:bottom w:val="nil"/>
              <w:right w:val="nil"/>
            </w:tcBorders>
            <w:shd w:val="clear" w:color="auto" w:fill="auto"/>
          </w:tcPr>
          <w:p w14:paraId="38461854" w14:textId="77777777" w:rsidR="00013923" w:rsidRPr="00013923" w:rsidRDefault="00013923" w:rsidP="00013923">
            <w:pPr>
              <w:spacing w:after="0" w:line="240" w:lineRule="auto"/>
              <w:rPr>
                <w:rFonts w:ascii="Arial" w:hAnsi="Arial" w:cs="Arial"/>
              </w:rPr>
            </w:pPr>
            <w:r w:rsidRPr="00013923">
              <w:rPr>
                <w:rFonts w:ascii="Arial" w:hAnsi="Arial" w:cs="Arial"/>
              </w:rPr>
              <w:t>Alberto</w:t>
            </w:r>
          </w:p>
        </w:tc>
        <w:tc>
          <w:tcPr>
            <w:tcW w:w="2856" w:type="dxa"/>
            <w:tcBorders>
              <w:top w:val="nil"/>
              <w:left w:val="nil"/>
              <w:bottom w:val="nil"/>
              <w:right w:val="nil"/>
            </w:tcBorders>
            <w:shd w:val="clear" w:color="auto" w:fill="auto"/>
          </w:tcPr>
          <w:p w14:paraId="74202761" w14:textId="77777777" w:rsidR="00013923" w:rsidRPr="00013923" w:rsidRDefault="00013923" w:rsidP="00013923">
            <w:pPr>
              <w:spacing w:after="0" w:line="240" w:lineRule="auto"/>
              <w:rPr>
                <w:rFonts w:ascii="Arial" w:hAnsi="Arial" w:cs="Arial"/>
              </w:rPr>
            </w:pPr>
            <w:r w:rsidRPr="00013923">
              <w:rPr>
                <w:rFonts w:ascii="Arial" w:hAnsi="Arial" w:cs="Arial"/>
              </w:rPr>
              <w:t>Torres</w:t>
            </w:r>
          </w:p>
        </w:tc>
        <w:tc>
          <w:tcPr>
            <w:tcW w:w="4320" w:type="dxa"/>
            <w:tcBorders>
              <w:top w:val="nil"/>
              <w:left w:val="nil"/>
              <w:bottom w:val="nil"/>
              <w:right w:val="nil"/>
            </w:tcBorders>
            <w:shd w:val="clear" w:color="auto" w:fill="auto"/>
          </w:tcPr>
          <w:p w14:paraId="10939E6A" w14:textId="77777777" w:rsidR="00013923" w:rsidRPr="00013923" w:rsidRDefault="00013923" w:rsidP="00013923">
            <w:pPr>
              <w:spacing w:after="0" w:line="240" w:lineRule="auto"/>
              <w:rPr>
                <w:rFonts w:ascii="Arial" w:hAnsi="Arial" w:cs="Arial"/>
              </w:rPr>
            </w:pPr>
            <w:r w:rsidRPr="00013923">
              <w:rPr>
                <w:rFonts w:ascii="Arial" w:hAnsi="Arial" w:cs="Arial"/>
              </w:rPr>
              <w:t>Cobb-</w:t>
            </w:r>
            <w:proofErr w:type="spellStart"/>
            <w:r w:rsidRPr="00013923">
              <w:rPr>
                <w:rFonts w:ascii="Arial" w:hAnsi="Arial" w:cs="Arial"/>
              </w:rPr>
              <w:t>Vantress</w:t>
            </w:r>
            <w:proofErr w:type="spellEnd"/>
            <w:r w:rsidRPr="00013923">
              <w:rPr>
                <w:rFonts w:ascii="Arial" w:hAnsi="Arial" w:cs="Arial"/>
              </w:rPr>
              <w:t xml:space="preserve"> Inc.</w:t>
            </w:r>
          </w:p>
        </w:tc>
      </w:tr>
      <w:tr w:rsidR="00013923" w:rsidRPr="00013923" w14:paraId="63510270" w14:textId="77777777" w:rsidTr="00944B19">
        <w:trPr>
          <w:trHeight w:val="290"/>
        </w:trPr>
        <w:tc>
          <w:tcPr>
            <w:tcW w:w="1764" w:type="dxa"/>
            <w:tcBorders>
              <w:top w:val="nil"/>
              <w:left w:val="nil"/>
              <w:bottom w:val="nil"/>
              <w:right w:val="nil"/>
            </w:tcBorders>
            <w:shd w:val="clear" w:color="auto" w:fill="auto"/>
          </w:tcPr>
          <w:p w14:paraId="37CD5816" w14:textId="77777777" w:rsidR="00013923" w:rsidRPr="00013923" w:rsidRDefault="00013923" w:rsidP="00013923">
            <w:pPr>
              <w:spacing w:after="0" w:line="240" w:lineRule="auto"/>
              <w:rPr>
                <w:rFonts w:ascii="Arial" w:hAnsi="Arial" w:cs="Arial"/>
              </w:rPr>
            </w:pPr>
            <w:r w:rsidRPr="00013923">
              <w:rPr>
                <w:rFonts w:ascii="Arial" w:hAnsi="Arial" w:cs="Arial"/>
              </w:rPr>
              <w:t>Binu</w:t>
            </w:r>
          </w:p>
        </w:tc>
        <w:tc>
          <w:tcPr>
            <w:tcW w:w="2856" w:type="dxa"/>
            <w:tcBorders>
              <w:top w:val="nil"/>
              <w:left w:val="nil"/>
              <w:bottom w:val="nil"/>
              <w:right w:val="nil"/>
            </w:tcBorders>
            <w:shd w:val="clear" w:color="auto" w:fill="auto"/>
          </w:tcPr>
          <w:p w14:paraId="5BB90FAB" w14:textId="77777777" w:rsidR="00013923" w:rsidRPr="00013923" w:rsidRDefault="00013923" w:rsidP="00013923">
            <w:pPr>
              <w:spacing w:after="0" w:line="240" w:lineRule="auto"/>
              <w:rPr>
                <w:rFonts w:ascii="Arial" w:hAnsi="Arial" w:cs="Arial"/>
              </w:rPr>
            </w:pPr>
            <w:r w:rsidRPr="00013923">
              <w:rPr>
                <w:rFonts w:ascii="Arial" w:hAnsi="Arial" w:cs="Arial"/>
              </w:rPr>
              <w:t>Velayudhan</w:t>
            </w:r>
          </w:p>
        </w:tc>
        <w:tc>
          <w:tcPr>
            <w:tcW w:w="4320" w:type="dxa"/>
            <w:tcBorders>
              <w:top w:val="nil"/>
              <w:left w:val="nil"/>
              <w:bottom w:val="nil"/>
              <w:right w:val="nil"/>
            </w:tcBorders>
            <w:shd w:val="clear" w:color="auto" w:fill="auto"/>
          </w:tcPr>
          <w:p w14:paraId="659AFE7E" w14:textId="77777777" w:rsidR="00013923" w:rsidRPr="00013923" w:rsidRDefault="00013923" w:rsidP="00013923">
            <w:pPr>
              <w:spacing w:after="0" w:line="240" w:lineRule="auto"/>
              <w:rPr>
                <w:rFonts w:ascii="Arial" w:hAnsi="Arial" w:cs="Arial"/>
              </w:rPr>
            </w:pPr>
            <w:r w:rsidRPr="00013923">
              <w:rPr>
                <w:rFonts w:ascii="Arial" w:hAnsi="Arial" w:cs="Arial"/>
              </w:rPr>
              <w:t>Univ of Georgia</w:t>
            </w:r>
          </w:p>
        </w:tc>
      </w:tr>
      <w:tr w:rsidR="00013923" w:rsidRPr="00013923" w14:paraId="7C199797" w14:textId="77777777" w:rsidTr="00944B19">
        <w:trPr>
          <w:trHeight w:val="290"/>
        </w:trPr>
        <w:tc>
          <w:tcPr>
            <w:tcW w:w="1764" w:type="dxa"/>
            <w:tcBorders>
              <w:top w:val="nil"/>
              <w:left w:val="nil"/>
              <w:bottom w:val="nil"/>
              <w:right w:val="nil"/>
            </w:tcBorders>
            <w:shd w:val="clear" w:color="auto" w:fill="auto"/>
          </w:tcPr>
          <w:p w14:paraId="35D75BDA" w14:textId="77777777" w:rsidR="00013923" w:rsidRPr="00013923" w:rsidRDefault="00013923" w:rsidP="00013923">
            <w:pPr>
              <w:spacing w:after="0" w:line="240" w:lineRule="auto"/>
              <w:rPr>
                <w:rFonts w:ascii="Arial" w:hAnsi="Arial" w:cs="Arial"/>
              </w:rPr>
            </w:pPr>
            <w:r w:rsidRPr="00013923">
              <w:rPr>
                <w:rFonts w:ascii="Arial" w:hAnsi="Arial" w:cs="Arial"/>
              </w:rPr>
              <w:t>Shauna</w:t>
            </w:r>
          </w:p>
        </w:tc>
        <w:tc>
          <w:tcPr>
            <w:tcW w:w="2856" w:type="dxa"/>
            <w:tcBorders>
              <w:top w:val="nil"/>
              <w:left w:val="nil"/>
              <w:bottom w:val="nil"/>
              <w:right w:val="nil"/>
            </w:tcBorders>
            <w:shd w:val="clear" w:color="auto" w:fill="auto"/>
          </w:tcPr>
          <w:p w14:paraId="21EB99E2" w14:textId="77777777" w:rsidR="00013923" w:rsidRPr="00013923" w:rsidRDefault="00013923" w:rsidP="00013923">
            <w:pPr>
              <w:spacing w:after="0" w:line="240" w:lineRule="auto"/>
              <w:rPr>
                <w:rFonts w:ascii="Arial" w:hAnsi="Arial" w:cs="Arial"/>
              </w:rPr>
            </w:pPr>
            <w:r w:rsidRPr="00013923">
              <w:rPr>
                <w:rFonts w:ascii="Arial" w:hAnsi="Arial" w:cs="Arial"/>
              </w:rPr>
              <w:t>Voss</w:t>
            </w:r>
          </w:p>
        </w:tc>
        <w:tc>
          <w:tcPr>
            <w:tcW w:w="4320" w:type="dxa"/>
            <w:tcBorders>
              <w:top w:val="nil"/>
              <w:left w:val="nil"/>
              <w:bottom w:val="nil"/>
              <w:right w:val="nil"/>
            </w:tcBorders>
            <w:shd w:val="clear" w:color="auto" w:fill="auto"/>
          </w:tcPr>
          <w:p w14:paraId="667B24DA" w14:textId="77777777" w:rsidR="00013923" w:rsidRPr="00013923" w:rsidRDefault="00013923" w:rsidP="00013923">
            <w:pPr>
              <w:spacing w:after="0" w:line="240" w:lineRule="auto"/>
              <w:rPr>
                <w:rFonts w:ascii="Arial" w:hAnsi="Arial" w:cs="Arial"/>
              </w:rPr>
            </w:pPr>
            <w:r w:rsidRPr="00013923">
              <w:rPr>
                <w:rFonts w:ascii="Arial" w:hAnsi="Arial" w:cs="Arial"/>
              </w:rPr>
              <w:t xml:space="preserve">Minnesota </w:t>
            </w:r>
            <w:proofErr w:type="spellStart"/>
            <w:r w:rsidRPr="00013923">
              <w:rPr>
                <w:rFonts w:ascii="Arial" w:hAnsi="Arial" w:cs="Arial"/>
              </w:rPr>
              <w:t>Brd</w:t>
            </w:r>
            <w:proofErr w:type="spellEnd"/>
            <w:r w:rsidRPr="00013923">
              <w:rPr>
                <w:rFonts w:ascii="Arial" w:hAnsi="Arial" w:cs="Arial"/>
              </w:rPr>
              <w:t xml:space="preserve"> of Animal Health</w:t>
            </w:r>
          </w:p>
        </w:tc>
      </w:tr>
      <w:tr w:rsidR="00013923" w:rsidRPr="00013923" w14:paraId="741C3468" w14:textId="77777777" w:rsidTr="00944B19">
        <w:trPr>
          <w:trHeight w:val="290"/>
        </w:trPr>
        <w:tc>
          <w:tcPr>
            <w:tcW w:w="1764" w:type="dxa"/>
            <w:tcBorders>
              <w:top w:val="nil"/>
              <w:left w:val="nil"/>
              <w:bottom w:val="nil"/>
              <w:right w:val="nil"/>
            </w:tcBorders>
            <w:shd w:val="clear" w:color="auto" w:fill="auto"/>
          </w:tcPr>
          <w:p w14:paraId="7CD967D3" w14:textId="77777777" w:rsidR="00013923" w:rsidRPr="00013923" w:rsidRDefault="00013923" w:rsidP="00013923">
            <w:pPr>
              <w:spacing w:after="0" w:line="240" w:lineRule="auto"/>
              <w:rPr>
                <w:rFonts w:ascii="Arial" w:hAnsi="Arial" w:cs="Arial"/>
              </w:rPr>
            </w:pPr>
            <w:r w:rsidRPr="00013923">
              <w:rPr>
                <w:rFonts w:ascii="Arial" w:hAnsi="Arial" w:cs="Arial"/>
              </w:rPr>
              <w:t>Sherrilyn</w:t>
            </w:r>
          </w:p>
        </w:tc>
        <w:tc>
          <w:tcPr>
            <w:tcW w:w="2856" w:type="dxa"/>
            <w:tcBorders>
              <w:top w:val="nil"/>
              <w:left w:val="nil"/>
              <w:bottom w:val="nil"/>
              <w:right w:val="nil"/>
            </w:tcBorders>
            <w:shd w:val="clear" w:color="auto" w:fill="auto"/>
          </w:tcPr>
          <w:p w14:paraId="3B71001D" w14:textId="77777777" w:rsidR="00013923" w:rsidRPr="00013923" w:rsidRDefault="00013923" w:rsidP="00013923">
            <w:pPr>
              <w:spacing w:after="0" w:line="240" w:lineRule="auto"/>
              <w:rPr>
                <w:rFonts w:ascii="Arial" w:hAnsi="Arial" w:cs="Arial"/>
              </w:rPr>
            </w:pPr>
            <w:r w:rsidRPr="00013923">
              <w:rPr>
                <w:rFonts w:ascii="Arial" w:hAnsi="Arial" w:cs="Arial"/>
              </w:rPr>
              <w:t>Wainwright</w:t>
            </w:r>
          </w:p>
        </w:tc>
        <w:tc>
          <w:tcPr>
            <w:tcW w:w="4320" w:type="dxa"/>
            <w:tcBorders>
              <w:top w:val="nil"/>
              <w:left w:val="nil"/>
              <w:bottom w:val="nil"/>
              <w:right w:val="nil"/>
            </w:tcBorders>
            <w:shd w:val="clear" w:color="auto" w:fill="auto"/>
          </w:tcPr>
          <w:p w14:paraId="791E391D" w14:textId="77777777" w:rsidR="00013923" w:rsidRPr="00013923" w:rsidRDefault="00013923" w:rsidP="00013923">
            <w:pPr>
              <w:spacing w:after="0" w:line="240" w:lineRule="auto"/>
              <w:rPr>
                <w:rFonts w:ascii="Arial" w:hAnsi="Arial" w:cs="Arial"/>
              </w:rPr>
            </w:pPr>
            <w:r w:rsidRPr="00013923">
              <w:rPr>
                <w:rFonts w:ascii="Arial" w:hAnsi="Arial" w:cs="Arial"/>
              </w:rPr>
              <w:t>USDA-APHIS-VS-CEAH</w:t>
            </w:r>
          </w:p>
        </w:tc>
      </w:tr>
      <w:tr w:rsidR="00013923" w:rsidRPr="00013923" w14:paraId="7CC2041E" w14:textId="77777777" w:rsidTr="00944B19">
        <w:trPr>
          <w:trHeight w:val="290"/>
        </w:trPr>
        <w:tc>
          <w:tcPr>
            <w:tcW w:w="1764" w:type="dxa"/>
            <w:tcBorders>
              <w:top w:val="nil"/>
              <w:left w:val="nil"/>
              <w:bottom w:val="nil"/>
              <w:right w:val="nil"/>
            </w:tcBorders>
            <w:shd w:val="clear" w:color="auto" w:fill="auto"/>
          </w:tcPr>
          <w:p w14:paraId="791369B9" w14:textId="77777777" w:rsidR="00013923" w:rsidRPr="00013923" w:rsidRDefault="00013923" w:rsidP="00013923">
            <w:pPr>
              <w:spacing w:after="0" w:line="240" w:lineRule="auto"/>
              <w:rPr>
                <w:rFonts w:ascii="Arial" w:hAnsi="Arial" w:cs="Arial"/>
              </w:rPr>
            </w:pPr>
            <w:r w:rsidRPr="00013923">
              <w:rPr>
                <w:rFonts w:ascii="Arial" w:hAnsi="Arial" w:cs="Arial"/>
              </w:rPr>
              <w:t>James</w:t>
            </w:r>
          </w:p>
        </w:tc>
        <w:tc>
          <w:tcPr>
            <w:tcW w:w="2856" w:type="dxa"/>
            <w:tcBorders>
              <w:top w:val="nil"/>
              <w:left w:val="nil"/>
              <w:bottom w:val="nil"/>
              <w:right w:val="nil"/>
            </w:tcBorders>
            <w:shd w:val="clear" w:color="auto" w:fill="auto"/>
          </w:tcPr>
          <w:p w14:paraId="78CBC647" w14:textId="77777777" w:rsidR="00013923" w:rsidRPr="00013923" w:rsidRDefault="00013923" w:rsidP="00013923">
            <w:pPr>
              <w:spacing w:after="0" w:line="240" w:lineRule="auto"/>
              <w:rPr>
                <w:rFonts w:ascii="Arial" w:hAnsi="Arial" w:cs="Arial"/>
              </w:rPr>
            </w:pPr>
            <w:r w:rsidRPr="00013923">
              <w:rPr>
                <w:rFonts w:ascii="Arial" w:hAnsi="Arial" w:cs="Arial"/>
              </w:rPr>
              <w:t>Watson</w:t>
            </w:r>
          </w:p>
        </w:tc>
        <w:tc>
          <w:tcPr>
            <w:tcW w:w="4320" w:type="dxa"/>
            <w:tcBorders>
              <w:top w:val="nil"/>
              <w:left w:val="nil"/>
              <w:bottom w:val="nil"/>
              <w:right w:val="nil"/>
            </w:tcBorders>
            <w:shd w:val="clear" w:color="auto" w:fill="auto"/>
          </w:tcPr>
          <w:p w14:paraId="3C829D89" w14:textId="77777777" w:rsidR="00013923" w:rsidRPr="00013923" w:rsidRDefault="00013923" w:rsidP="00013923">
            <w:pPr>
              <w:spacing w:after="0" w:line="240" w:lineRule="auto"/>
              <w:rPr>
                <w:rFonts w:ascii="Arial" w:hAnsi="Arial" w:cs="Arial"/>
              </w:rPr>
            </w:pPr>
            <w:r w:rsidRPr="00013923">
              <w:rPr>
                <w:rFonts w:ascii="Arial" w:hAnsi="Arial" w:cs="Arial"/>
              </w:rPr>
              <w:t xml:space="preserve">Mississippi </w:t>
            </w:r>
            <w:proofErr w:type="spellStart"/>
            <w:r w:rsidRPr="00013923">
              <w:rPr>
                <w:rFonts w:ascii="Arial" w:hAnsi="Arial" w:cs="Arial"/>
              </w:rPr>
              <w:t>Brd</w:t>
            </w:r>
            <w:proofErr w:type="spellEnd"/>
            <w:r w:rsidRPr="00013923">
              <w:rPr>
                <w:rFonts w:ascii="Arial" w:hAnsi="Arial" w:cs="Arial"/>
              </w:rPr>
              <w:t xml:space="preserve"> of Animal Health</w:t>
            </w:r>
          </w:p>
        </w:tc>
      </w:tr>
      <w:tr w:rsidR="00013923" w:rsidRPr="00013923" w14:paraId="1802EED7" w14:textId="77777777" w:rsidTr="00944B19">
        <w:trPr>
          <w:trHeight w:val="290"/>
        </w:trPr>
        <w:tc>
          <w:tcPr>
            <w:tcW w:w="1764" w:type="dxa"/>
            <w:tcBorders>
              <w:top w:val="nil"/>
              <w:left w:val="nil"/>
              <w:bottom w:val="nil"/>
              <w:right w:val="nil"/>
            </w:tcBorders>
            <w:shd w:val="clear" w:color="auto" w:fill="auto"/>
          </w:tcPr>
          <w:p w14:paraId="3A24F6B3" w14:textId="77777777" w:rsidR="00013923" w:rsidRPr="00013923" w:rsidRDefault="00013923" w:rsidP="00013923">
            <w:pPr>
              <w:spacing w:after="0" w:line="240" w:lineRule="auto"/>
              <w:rPr>
                <w:rFonts w:ascii="Arial" w:hAnsi="Arial" w:cs="Arial"/>
              </w:rPr>
            </w:pPr>
            <w:r w:rsidRPr="00013923">
              <w:rPr>
                <w:rFonts w:ascii="Arial" w:hAnsi="Arial" w:cs="Arial"/>
              </w:rPr>
              <w:t>Dustin</w:t>
            </w:r>
          </w:p>
        </w:tc>
        <w:tc>
          <w:tcPr>
            <w:tcW w:w="2856" w:type="dxa"/>
            <w:tcBorders>
              <w:top w:val="nil"/>
              <w:left w:val="nil"/>
              <w:bottom w:val="nil"/>
              <w:right w:val="nil"/>
            </w:tcBorders>
            <w:shd w:val="clear" w:color="auto" w:fill="auto"/>
          </w:tcPr>
          <w:p w14:paraId="3718F7FC" w14:textId="77777777" w:rsidR="00013923" w:rsidRPr="00013923" w:rsidRDefault="00013923" w:rsidP="00013923">
            <w:pPr>
              <w:spacing w:after="0" w:line="240" w:lineRule="auto"/>
              <w:rPr>
                <w:rFonts w:ascii="Arial" w:hAnsi="Arial" w:cs="Arial"/>
              </w:rPr>
            </w:pPr>
            <w:r w:rsidRPr="00013923">
              <w:rPr>
                <w:rFonts w:ascii="Arial" w:hAnsi="Arial" w:cs="Arial"/>
              </w:rPr>
              <w:t>Weaver</w:t>
            </w:r>
          </w:p>
        </w:tc>
        <w:tc>
          <w:tcPr>
            <w:tcW w:w="4320" w:type="dxa"/>
            <w:tcBorders>
              <w:top w:val="nil"/>
              <w:left w:val="nil"/>
              <w:bottom w:val="nil"/>
              <w:right w:val="nil"/>
            </w:tcBorders>
            <w:shd w:val="clear" w:color="auto" w:fill="auto"/>
          </w:tcPr>
          <w:p w14:paraId="53EE58E9" w14:textId="77777777" w:rsidR="00013923" w:rsidRPr="00013923" w:rsidRDefault="00013923" w:rsidP="00013923">
            <w:pPr>
              <w:spacing w:after="0" w:line="240" w:lineRule="auto"/>
              <w:rPr>
                <w:rFonts w:ascii="Arial" w:hAnsi="Arial" w:cs="Arial"/>
              </w:rPr>
            </w:pPr>
            <w:r w:rsidRPr="00013923">
              <w:rPr>
                <w:rFonts w:ascii="Arial" w:hAnsi="Arial" w:cs="Arial"/>
              </w:rPr>
              <w:t>Georgia Dept of Agric</w:t>
            </w:r>
          </w:p>
        </w:tc>
      </w:tr>
      <w:tr w:rsidR="00013923" w:rsidRPr="00013923" w14:paraId="63B1B4FD" w14:textId="77777777" w:rsidTr="00944B19">
        <w:trPr>
          <w:trHeight w:val="290"/>
        </w:trPr>
        <w:tc>
          <w:tcPr>
            <w:tcW w:w="1764" w:type="dxa"/>
            <w:tcBorders>
              <w:top w:val="nil"/>
              <w:left w:val="nil"/>
              <w:bottom w:val="nil"/>
              <w:right w:val="nil"/>
            </w:tcBorders>
            <w:shd w:val="clear" w:color="auto" w:fill="auto"/>
          </w:tcPr>
          <w:p w14:paraId="43917EF4" w14:textId="77777777" w:rsidR="00013923" w:rsidRPr="00013923" w:rsidRDefault="00013923" w:rsidP="00013923">
            <w:pPr>
              <w:spacing w:after="0" w:line="240" w:lineRule="auto"/>
              <w:rPr>
                <w:rFonts w:ascii="Arial" w:hAnsi="Arial" w:cs="Arial"/>
              </w:rPr>
            </w:pPr>
            <w:r w:rsidRPr="00013923">
              <w:rPr>
                <w:rFonts w:ascii="Arial" w:hAnsi="Arial" w:cs="Arial"/>
              </w:rPr>
              <w:t>Patrick</w:t>
            </w:r>
          </w:p>
        </w:tc>
        <w:tc>
          <w:tcPr>
            <w:tcW w:w="2856" w:type="dxa"/>
            <w:tcBorders>
              <w:top w:val="nil"/>
              <w:left w:val="nil"/>
              <w:bottom w:val="nil"/>
              <w:right w:val="nil"/>
            </w:tcBorders>
            <w:shd w:val="clear" w:color="auto" w:fill="auto"/>
          </w:tcPr>
          <w:p w14:paraId="3FC0301B" w14:textId="77777777" w:rsidR="00013923" w:rsidRPr="00013923" w:rsidRDefault="00013923" w:rsidP="00013923">
            <w:pPr>
              <w:spacing w:after="0" w:line="240" w:lineRule="auto"/>
              <w:rPr>
                <w:rFonts w:ascii="Arial" w:hAnsi="Arial" w:cs="Arial"/>
              </w:rPr>
            </w:pPr>
            <w:r w:rsidRPr="00013923">
              <w:rPr>
                <w:rFonts w:ascii="Arial" w:hAnsi="Arial" w:cs="Arial"/>
              </w:rPr>
              <w:t>Webb</w:t>
            </w:r>
          </w:p>
        </w:tc>
        <w:tc>
          <w:tcPr>
            <w:tcW w:w="4320" w:type="dxa"/>
            <w:tcBorders>
              <w:top w:val="nil"/>
              <w:left w:val="nil"/>
              <w:bottom w:val="nil"/>
              <w:right w:val="nil"/>
            </w:tcBorders>
            <w:shd w:val="clear" w:color="auto" w:fill="auto"/>
          </w:tcPr>
          <w:p w14:paraId="4B025100" w14:textId="77777777" w:rsidR="00013923" w:rsidRPr="00013923" w:rsidRDefault="00013923" w:rsidP="00013923">
            <w:pPr>
              <w:spacing w:after="0" w:line="240" w:lineRule="auto"/>
              <w:rPr>
                <w:rFonts w:ascii="Arial" w:hAnsi="Arial" w:cs="Arial"/>
              </w:rPr>
            </w:pPr>
            <w:r w:rsidRPr="00013923">
              <w:rPr>
                <w:rFonts w:ascii="Arial" w:hAnsi="Arial" w:cs="Arial"/>
              </w:rPr>
              <w:t>National Pork Board</w:t>
            </w:r>
          </w:p>
        </w:tc>
      </w:tr>
      <w:tr w:rsidR="00013923" w:rsidRPr="00013923" w14:paraId="74C38CCA" w14:textId="77777777" w:rsidTr="00944B19">
        <w:trPr>
          <w:trHeight w:val="290"/>
        </w:trPr>
        <w:tc>
          <w:tcPr>
            <w:tcW w:w="1764" w:type="dxa"/>
            <w:tcBorders>
              <w:top w:val="nil"/>
              <w:left w:val="nil"/>
              <w:bottom w:val="nil"/>
              <w:right w:val="nil"/>
            </w:tcBorders>
            <w:shd w:val="clear" w:color="auto" w:fill="auto"/>
          </w:tcPr>
          <w:p w14:paraId="33792B46" w14:textId="77777777" w:rsidR="00013923" w:rsidRPr="00013923" w:rsidRDefault="00013923" w:rsidP="00013923">
            <w:pPr>
              <w:spacing w:after="0" w:line="240" w:lineRule="auto"/>
              <w:rPr>
                <w:rFonts w:ascii="Arial" w:hAnsi="Arial" w:cs="Arial"/>
              </w:rPr>
            </w:pPr>
            <w:r w:rsidRPr="00013923">
              <w:rPr>
                <w:rFonts w:ascii="Arial" w:hAnsi="Arial" w:cs="Arial"/>
              </w:rPr>
              <w:t>Jennifer</w:t>
            </w:r>
          </w:p>
        </w:tc>
        <w:tc>
          <w:tcPr>
            <w:tcW w:w="2856" w:type="dxa"/>
            <w:tcBorders>
              <w:top w:val="nil"/>
              <w:left w:val="nil"/>
              <w:bottom w:val="nil"/>
              <w:right w:val="nil"/>
            </w:tcBorders>
            <w:shd w:val="clear" w:color="auto" w:fill="auto"/>
          </w:tcPr>
          <w:p w14:paraId="4A7DDC58" w14:textId="77777777" w:rsidR="00013923" w:rsidRPr="00013923" w:rsidRDefault="00013923" w:rsidP="00013923">
            <w:pPr>
              <w:spacing w:after="0" w:line="240" w:lineRule="auto"/>
              <w:rPr>
                <w:rFonts w:ascii="Arial" w:hAnsi="Arial" w:cs="Arial"/>
              </w:rPr>
            </w:pPr>
            <w:r w:rsidRPr="00013923">
              <w:rPr>
                <w:rFonts w:ascii="Arial" w:hAnsi="Arial" w:cs="Arial"/>
              </w:rPr>
              <w:t>Weber</w:t>
            </w:r>
          </w:p>
        </w:tc>
        <w:tc>
          <w:tcPr>
            <w:tcW w:w="4320" w:type="dxa"/>
            <w:tcBorders>
              <w:top w:val="nil"/>
              <w:left w:val="nil"/>
              <w:bottom w:val="nil"/>
              <w:right w:val="nil"/>
            </w:tcBorders>
            <w:shd w:val="clear" w:color="auto" w:fill="auto"/>
          </w:tcPr>
          <w:p w14:paraId="597AF37C" w14:textId="77777777" w:rsidR="00013923" w:rsidRPr="00013923" w:rsidRDefault="00013923" w:rsidP="00013923">
            <w:pPr>
              <w:spacing w:after="0" w:line="240" w:lineRule="auto"/>
              <w:rPr>
                <w:rFonts w:ascii="Arial" w:hAnsi="Arial" w:cs="Arial"/>
              </w:rPr>
            </w:pPr>
            <w:r w:rsidRPr="00013923">
              <w:rPr>
                <w:rFonts w:ascii="Arial" w:hAnsi="Arial" w:cs="Arial"/>
              </w:rPr>
              <w:t>Missouri Dept of Agric</w:t>
            </w:r>
          </w:p>
        </w:tc>
      </w:tr>
      <w:tr w:rsidR="00013923" w:rsidRPr="00013923" w14:paraId="1DC797FA" w14:textId="77777777" w:rsidTr="00944B19">
        <w:trPr>
          <w:trHeight w:val="290"/>
        </w:trPr>
        <w:tc>
          <w:tcPr>
            <w:tcW w:w="1764" w:type="dxa"/>
            <w:tcBorders>
              <w:top w:val="nil"/>
              <w:left w:val="nil"/>
              <w:bottom w:val="nil"/>
              <w:right w:val="nil"/>
            </w:tcBorders>
            <w:shd w:val="clear" w:color="auto" w:fill="auto"/>
          </w:tcPr>
          <w:p w14:paraId="0CFD0A5C" w14:textId="77777777" w:rsidR="00013923" w:rsidRPr="00013923" w:rsidRDefault="00013923" w:rsidP="00013923">
            <w:pPr>
              <w:spacing w:after="0" w:line="240" w:lineRule="auto"/>
              <w:rPr>
                <w:rFonts w:ascii="Arial" w:hAnsi="Arial" w:cs="Arial"/>
              </w:rPr>
            </w:pPr>
            <w:r w:rsidRPr="00013923">
              <w:rPr>
                <w:rFonts w:ascii="Arial" w:hAnsi="Arial" w:cs="Arial"/>
              </w:rPr>
              <w:t>Marcus</w:t>
            </w:r>
          </w:p>
        </w:tc>
        <w:tc>
          <w:tcPr>
            <w:tcW w:w="2856" w:type="dxa"/>
            <w:tcBorders>
              <w:top w:val="nil"/>
              <w:left w:val="nil"/>
              <w:bottom w:val="nil"/>
              <w:right w:val="nil"/>
            </w:tcBorders>
            <w:shd w:val="clear" w:color="auto" w:fill="auto"/>
          </w:tcPr>
          <w:p w14:paraId="62833154" w14:textId="77777777" w:rsidR="00013923" w:rsidRPr="00013923" w:rsidRDefault="00013923" w:rsidP="00013923">
            <w:pPr>
              <w:spacing w:after="0" w:line="240" w:lineRule="auto"/>
              <w:rPr>
                <w:rFonts w:ascii="Arial" w:hAnsi="Arial" w:cs="Arial"/>
              </w:rPr>
            </w:pPr>
            <w:r w:rsidRPr="00013923">
              <w:rPr>
                <w:rFonts w:ascii="Arial" w:hAnsi="Arial" w:cs="Arial"/>
              </w:rPr>
              <w:t>Webster</w:t>
            </w:r>
          </w:p>
        </w:tc>
        <w:tc>
          <w:tcPr>
            <w:tcW w:w="4320" w:type="dxa"/>
            <w:tcBorders>
              <w:top w:val="nil"/>
              <w:left w:val="nil"/>
              <w:bottom w:val="nil"/>
              <w:right w:val="nil"/>
            </w:tcBorders>
            <w:shd w:val="clear" w:color="auto" w:fill="auto"/>
          </w:tcPr>
          <w:p w14:paraId="5E084F69" w14:textId="77777777" w:rsidR="00013923" w:rsidRPr="00013923" w:rsidRDefault="00013923" w:rsidP="00013923">
            <w:pPr>
              <w:spacing w:after="0" w:line="240" w:lineRule="auto"/>
              <w:rPr>
                <w:rFonts w:ascii="Arial" w:hAnsi="Arial" w:cs="Arial"/>
              </w:rPr>
            </w:pPr>
            <w:r w:rsidRPr="00013923">
              <w:rPr>
                <w:rFonts w:ascii="Arial" w:hAnsi="Arial" w:cs="Arial"/>
              </w:rPr>
              <w:t>Georgia Dept of Agric</w:t>
            </w:r>
          </w:p>
        </w:tc>
      </w:tr>
      <w:tr w:rsidR="00013923" w:rsidRPr="00013923" w14:paraId="05CE1558" w14:textId="77777777" w:rsidTr="00944B19">
        <w:trPr>
          <w:trHeight w:val="290"/>
        </w:trPr>
        <w:tc>
          <w:tcPr>
            <w:tcW w:w="1764" w:type="dxa"/>
            <w:tcBorders>
              <w:top w:val="nil"/>
              <w:left w:val="nil"/>
              <w:bottom w:val="nil"/>
              <w:right w:val="nil"/>
            </w:tcBorders>
            <w:shd w:val="clear" w:color="auto" w:fill="auto"/>
          </w:tcPr>
          <w:p w14:paraId="0D1E073F" w14:textId="77777777" w:rsidR="00013923" w:rsidRPr="00013923" w:rsidRDefault="00013923" w:rsidP="00013923">
            <w:pPr>
              <w:spacing w:after="0" w:line="240" w:lineRule="auto"/>
              <w:rPr>
                <w:rFonts w:ascii="Arial" w:hAnsi="Arial" w:cs="Arial"/>
              </w:rPr>
            </w:pPr>
            <w:r w:rsidRPr="00013923">
              <w:rPr>
                <w:rFonts w:ascii="Arial" w:hAnsi="Arial" w:cs="Arial"/>
              </w:rPr>
              <w:t>Kelli</w:t>
            </w:r>
          </w:p>
        </w:tc>
        <w:tc>
          <w:tcPr>
            <w:tcW w:w="2856" w:type="dxa"/>
            <w:tcBorders>
              <w:top w:val="nil"/>
              <w:left w:val="nil"/>
              <w:bottom w:val="nil"/>
              <w:right w:val="nil"/>
            </w:tcBorders>
            <w:shd w:val="clear" w:color="auto" w:fill="auto"/>
          </w:tcPr>
          <w:p w14:paraId="5408C2EB"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Werling</w:t>
            </w:r>
            <w:proofErr w:type="spellEnd"/>
          </w:p>
        </w:tc>
        <w:tc>
          <w:tcPr>
            <w:tcW w:w="4320" w:type="dxa"/>
            <w:tcBorders>
              <w:top w:val="nil"/>
              <w:left w:val="nil"/>
              <w:bottom w:val="nil"/>
              <w:right w:val="nil"/>
            </w:tcBorders>
            <w:shd w:val="clear" w:color="auto" w:fill="auto"/>
          </w:tcPr>
          <w:p w14:paraId="6F2A92B3" w14:textId="77777777" w:rsidR="00013923" w:rsidRPr="00013923" w:rsidRDefault="00013923" w:rsidP="00013923">
            <w:pPr>
              <w:spacing w:after="0" w:line="240" w:lineRule="auto"/>
              <w:rPr>
                <w:rFonts w:ascii="Arial" w:hAnsi="Arial" w:cs="Arial"/>
              </w:rPr>
            </w:pPr>
            <w:r w:rsidRPr="00013923">
              <w:rPr>
                <w:rFonts w:ascii="Arial" w:hAnsi="Arial" w:cs="Arial"/>
              </w:rPr>
              <w:t xml:space="preserve">Indiana State </w:t>
            </w:r>
            <w:proofErr w:type="spellStart"/>
            <w:r w:rsidRPr="00013923">
              <w:rPr>
                <w:rFonts w:ascii="Arial" w:hAnsi="Arial" w:cs="Arial"/>
              </w:rPr>
              <w:t>Brd</w:t>
            </w:r>
            <w:proofErr w:type="spellEnd"/>
            <w:r w:rsidRPr="00013923">
              <w:rPr>
                <w:rFonts w:ascii="Arial" w:hAnsi="Arial" w:cs="Arial"/>
              </w:rPr>
              <w:t xml:space="preserve"> of </w:t>
            </w:r>
            <w:proofErr w:type="gramStart"/>
            <w:r w:rsidRPr="00013923">
              <w:rPr>
                <w:rFonts w:ascii="Arial" w:hAnsi="Arial" w:cs="Arial"/>
              </w:rPr>
              <w:t>An</w:t>
            </w:r>
            <w:proofErr w:type="gramEnd"/>
            <w:r w:rsidRPr="00013923">
              <w:rPr>
                <w:rFonts w:ascii="Arial" w:hAnsi="Arial" w:cs="Arial"/>
              </w:rPr>
              <w:t xml:space="preserve"> Health</w:t>
            </w:r>
          </w:p>
        </w:tc>
      </w:tr>
      <w:tr w:rsidR="00013923" w:rsidRPr="00013923" w14:paraId="2C82CF26" w14:textId="77777777" w:rsidTr="00944B19">
        <w:trPr>
          <w:trHeight w:val="290"/>
        </w:trPr>
        <w:tc>
          <w:tcPr>
            <w:tcW w:w="1764" w:type="dxa"/>
            <w:tcBorders>
              <w:top w:val="nil"/>
              <w:left w:val="nil"/>
              <w:bottom w:val="nil"/>
              <w:right w:val="nil"/>
            </w:tcBorders>
            <w:shd w:val="clear" w:color="auto" w:fill="auto"/>
          </w:tcPr>
          <w:p w14:paraId="4E1577EE" w14:textId="77777777" w:rsidR="00013923" w:rsidRPr="00013923" w:rsidRDefault="00013923" w:rsidP="00013923">
            <w:pPr>
              <w:spacing w:after="0" w:line="240" w:lineRule="auto"/>
              <w:rPr>
                <w:rFonts w:ascii="Arial" w:hAnsi="Arial" w:cs="Arial"/>
              </w:rPr>
            </w:pPr>
            <w:r w:rsidRPr="00013923">
              <w:rPr>
                <w:rFonts w:ascii="Arial" w:hAnsi="Arial" w:cs="Arial"/>
              </w:rPr>
              <w:t>Stephen</w:t>
            </w:r>
          </w:p>
        </w:tc>
        <w:tc>
          <w:tcPr>
            <w:tcW w:w="2856" w:type="dxa"/>
            <w:tcBorders>
              <w:top w:val="nil"/>
              <w:left w:val="nil"/>
              <w:bottom w:val="nil"/>
              <w:right w:val="nil"/>
            </w:tcBorders>
            <w:shd w:val="clear" w:color="auto" w:fill="auto"/>
          </w:tcPr>
          <w:p w14:paraId="28A6D0AF" w14:textId="77777777" w:rsidR="00013923" w:rsidRPr="00013923" w:rsidRDefault="00013923" w:rsidP="00013923">
            <w:pPr>
              <w:spacing w:after="0" w:line="240" w:lineRule="auto"/>
              <w:rPr>
                <w:rFonts w:ascii="Arial" w:hAnsi="Arial" w:cs="Arial"/>
              </w:rPr>
            </w:pPr>
            <w:r w:rsidRPr="00013923">
              <w:rPr>
                <w:rFonts w:ascii="Arial" w:hAnsi="Arial" w:cs="Arial"/>
              </w:rPr>
              <w:t>White</w:t>
            </w:r>
          </w:p>
        </w:tc>
        <w:tc>
          <w:tcPr>
            <w:tcW w:w="4320" w:type="dxa"/>
            <w:tcBorders>
              <w:top w:val="nil"/>
              <w:left w:val="nil"/>
              <w:bottom w:val="nil"/>
              <w:right w:val="nil"/>
            </w:tcBorders>
            <w:shd w:val="clear" w:color="auto" w:fill="auto"/>
          </w:tcPr>
          <w:p w14:paraId="22A0A0A5" w14:textId="77777777" w:rsidR="00013923" w:rsidRPr="00013923" w:rsidRDefault="00013923" w:rsidP="00013923">
            <w:pPr>
              <w:spacing w:after="0" w:line="240" w:lineRule="auto"/>
              <w:rPr>
                <w:rFonts w:ascii="Arial" w:hAnsi="Arial" w:cs="Arial"/>
              </w:rPr>
            </w:pPr>
            <w:r w:rsidRPr="00013923">
              <w:rPr>
                <w:rFonts w:ascii="Arial" w:hAnsi="Arial" w:cs="Arial"/>
              </w:rPr>
              <w:t>Genus R&amp;D</w:t>
            </w:r>
          </w:p>
        </w:tc>
      </w:tr>
      <w:tr w:rsidR="00013923" w:rsidRPr="00013923" w14:paraId="19474CF3" w14:textId="77777777" w:rsidTr="00944B19">
        <w:trPr>
          <w:trHeight w:val="290"/>
        </w:trPr>
        <w:tc>
          <w:tcPr>
            <w:tcW w:w="1764" w:type="dxa"/>
            <w:tcBorders>
              <w:top w:val="nil"/>
              <w:left w:val="nil"/>
              <w:bottom w:val="nil"/>
              <w:right w:val="nil"/>
            </w:tcBorders>
            <w:shd w:val="clear" w:color="auto" w:fill="auto"/>
          </w:tcPr>
          <w:p w14:paraId="3151A52B" w14:textId="77777777" w:rsidR="00013923" w:rsidRPr="00013923" w:rsidRDefault="00013923" w:rsidP="00013923">
            <w:pPr>
              <w:spacing w:after="0" w:line="240" w:lineRule="auto"/>
              <w:rPr>
                <w:rFonts w:ascii="Arial" w:hAnsi="Arial" w:cs="Arial"/>
              </w:rPr>
            </w:pPr>
            <w:r w:rsidRPr="00013923">
              <w:rPr>
                <w:rFonts w:ascii="Arial" w:hAnsi="Arial" w:cs="Arial"/>
              </w:rPr>
              <w:t>Michelle</w:t>
            </w:r>
          </w:p>
        </w:tc>
        <w:tc>
          <w:tcPr>
            <w:tcW w:w="2856" w:type="dxa"/>
            <w:tcBorders>
              <w:top w:val="nil"/>
              <w:left w:val="nil"/>
              <w:bottom w:val="nil"/>
              <w:right w:val="nil"/>
            </w:tcBorders>
            <w:shd w:val="clear" w:color="auto" w:fill="auto"/>
          </w:tcPr>
          <w:p w14:paraId="243A3D96" w14:textId="77777777" w:rsidR="00013923" w:rsidRPr="00013923" w:rsidRDefault="00013923" w:rsidP="00013923">
            <w:pPr>
              <w:spacing w:after="0" w:line="240" w:lineRule="auto"/>
              <w:rPr>
                <w:rFonts w:ascii="Arial" w:hAnsi="Arial" w:cs="Arial"/>
              </w:rPr>
            </w:pPr>
            <w:r w:rsidRPr="00013923">
              <w:rPr>
                <w:rFonts w:ascii="Arial" w:hAnsi="Arial" w:cs="Arial"/>
              </w:rPr>
              <w:t>Willette</w:t>
            </w:r>
          </w:p>
        </w:tc>
        <w:tc>
          <w:tcPr>
            <w:tcW w:w="4320" w:type="dxa"/>
            <w:tcBorders>
              <w:top w:val="nil"/>
              <w:left w:val="nil"/>
              <w:bottom w:val="nil"/>
              <w:right w:val="nil"/>
            </w:tcBorders>
            <w:shd w:val="clear" w:color="auto" w:fill="auto"/>
          </w:tcPr>
          <w:p w14:paraId="69596A99" w14:textId="77777777" w:rsidR="00013923" w:rsidRPr="00013923" w:rsidRDefault="00013923" w:rsidP="00013923">
            <w:pPr>
              <w:spacing w:after="0" w:line="240" w:lineRule="auto"/>
              <w:rPr>
                <w:rFonts w:ascii="Arial" w:hAnsi="Arial" w:cs="Arial"/>
              </w:rPr>
            </w:pPr>
            <w:r w:rsidRPr="00013923">
              <w:rPr>
                <w:rFonts w:ascii="Arial" w:hAnsi="Arial" w:cs="Arial"/>
              </w:rPr>
              <w:t>Univ of Minnesota</w:t>
            </w:r>
          </w:p>
        </w:tc>
      </w:tr>
      <w:tr w:rsidR="00013923" w:rsidRPr="00013923" w14:paraId="1625D19B" w14:textId="77777777" w:rsidTr="00944B19">
        <w:trPr>
          <w:trHeight w:val="290"/>
        </w:trPr>
        <w:tc>
          <w:tcPr>
            <w:tcW w:w="1764" w:type="dxa"/>
            <w:tcBorders>
              <w:top w:val="nil"/>
              <w:left w:val="nil"/>
              <w:bottom w:val="nil"/>
              <w:right w:val="nil"/>
            </w:tcBorders>
            <w:shd w:val="clear" w:color="auto" w:fill="auto"/>
          </w:tcPr>
          <w:p w14:paraId="5F5FC391" w14:textId="77777777" w:rsidR="00013923" w:rsidRPr="00013923" w:rsidRDefault="00013923" w:rsidP="00013923">
            <w:pPr>
              <w:spacing w:after="0" w:line="240" w:lineRule="auto"/>
              <w:rPr>
                <w:rFonts w:ascii="Arial" w:hAnsi="Arial" w:cs="Arial"/>
              </w:rPr>
            </w:pPr>
            <w:r w:rsidRPr="00013923">
              <w:rPr>
                <w:rFonts w:ascii="Arial" w:hAnsi="Arial" w:cs="Arial"/>
              </w:rPr>
              <w:t>John</w:t>
            </w:r>
          </w:p>
        </w:tc>
        <w:tc>
          <w:tcPr>
            <w:tcW w:w="2856" w:type="dxa"/>
            <w:tcBorders>
              <w:top w:val="nil"/>
              <w:left w:val="nil"/>
              <w:bottom w:val="nil"/>
              <w:right w:val="nil"/>
            </w:tcBorders>
            <w:shd w:val="clear" w:color="auto" w:fill="auto"/>
          </w:tcPr>
          <w:p w14:paraId="77DE81D7" w14:textId="77777777" w:rsidR="00013923" w:rsidRPr="00013923" w:rsidRDefault="00013923" w:rsidP="00013923">
            <w:pPr>
              <w:spacing w:after="0" w:line="240" w:lineRule="auto"/>
              <w:rPr>
                <w:rFonts w:ascii="Arial" w:hAnsi="Arial" w:cs="Arial"/>
              </w:rPr>
            </w:pPr>
            <w:r w:rsidRPr="00013923">
              <w:rPr>
                <w:rFonts w:ascii="Arial" w:hAnsi="Arial" w:cs="Arial"/>
              </w:rPr>
              <w:t>Williams</w:t>
            </w:r>
          </w:p>
        </w:tc>
        <w:tc>
          <w:tcPr>
            <w:tcW w:w="4320" w:type="dxa"/>
            <w:tcBorders>
              <w:top w:val="nil"/>
              <w:left w:val="nil"/>
              <w:bottom w:val="nil"/>
              <w:right w:val="nil"/>
            </w:tcBorders>
            <w:shd w:val="clear" w:color="auto" w:fill="auto"/>
          </w:tcPr>
          <w:p w14:paraId="2E281216" w14:textId="77777777" w:rsidR="00013923" w:rsidRPr="00013923" w:rsidRDefault="00013923" w:rsidP="00013923">
            <w:pPr>
              <w:spacing w:after="0" w:line="240" w:lineRule="auto"/>
              <w:rPr>
                <w:rFonts w:ascii="Arial" w:hAnsi="Arial" w:cs="Arial"/>
              </w:rPr>
            </w:pPr>
            <w:r w:rsidRPr="00013923">
              <w:rPr>
                <w:rFonts w:ascii="Arial" w:hAnsi="Arial" w:cs="Arial"/>
              </w:rPr>
              <w:t>USAHA Life Member</w:t>
            </w:r>
          </w:p>
        </w:tc>
      </w:tr>
      <w:tr w:rsidR="00013923" w:rsidRPr="00013923" w14:paraId="34AB4232" w14:textId="77777777" w:rsidTr="00944B19">
        <w:trPr>
          <w:trHeight w:val="290"/>
        </w:trPr>
        <w:tc>
          <w:tcPr>
            <w:tcW w:w="1764" w:type="dxa"/>
            <w:tcBorders>
              <w:top w:val="nil"/>
              <w:left w:val="nil"/>
              <w:bottom w:val="nil"/>
              <w:right w:val="nil"/>
            </w:tcBorders>
            <w:shd w:val="clear" w:color="auto" w:fill="auto"/>
          </w:tcPr>
          <w:p w14:paraId="43E6E56D" w14:textId="77777777" w:rsidR="00013923" w:rsidRPr="00013923" w:rsidRDefault="00013923" w:rsidP="00013923">
            <w:pPr>
              <w:spacing w:after="0" w:line="240" w:lineRule="auto"/>
              <w:rPr>
                <w:rFonts w:ascii="Arial" w:hAnsi="Arial" w:cs="Arial"/>
              </w:rPr>
            </w:pPr>
            <w:r w:rsidRPr="00013923">
              <w:rPr>
                <w:rFonts w:ascii="Arial" w:hAnsi="Arial" w:cs="Arial"/>
              </w:rPr>
              <w:lastRenderedPageBreak/>
              <w:t>Ross</w:t>
            </w:r>
          </w:p>
        </w:tc>
        <w:tc>
          <w:tcPr>
            <w:tcW w:w="2856" w:type="dxa"/>
            <w:tcBorders>
              <w:top w:val="nil"/>
              <w:left w:val="nil"/>
              <w:bottom w:val="nil"/>
              <w:right w:val="nil"/>
            </w:tcBorders>
            <w:shd w:val="clear" w:color="auto" w:fill="auto"/>
          </w:tcPr>
          <w:p w14:paraId="0BFC5055" w14:textId="77777777" w:rsidR="00013923" w:rsidRPr="00013923" w:rsidRDefault="00013923" w:rsidP="00013923">
            <w:pPr>
              <w:spacing w:after="0" w:line="240" w:lineRule="auto"/>
              <w:rPr>
                <w:rFonts w:ascii="Arial" w:hAnsi="Arial" w:cs="Arial"/>
              </w:rPr>
            </w:pPr>
            <w:r w:rsidRPr="00013923">
              <w:rPr>
                <w:rFonts w:ascii="Arial" w:hAnsi="Arial" w:cs="Arial"/>
              </w:rPr>
              <w:t>Wilson</w:t>
            </w:r>
          </w:p>
        </w:tc>
        <w:tc>
          <w:tcPr>
            <w:tcW w:w="4320" w:type="dxa"/>
            <w:tcBorders>
              <w:top w:val="nil"/>
              <w:left w:val="nil"/>
              <w:bottom w:val="nil"/>
              <w:right w:val="nil"/>
            </w:tcBorders>
            <w:shd w:val="clear" w:color="auto" w:fill="auto"/>
          </w:tcPr>
          <w:p w14:paraId="69A2762A" w14:textId="77777777" w:rsidR="00013923" w:rsidRPr="00013923" w:rsidRDefault="00013923" w:rsidP="00013923">
            <w:pPr>
              <w:spacing w:after="0" w:line="240" w:lineRule="auto"/>
              <w:rPr>
                <w:rFonts w:ascii="Arial" w:hAnsi="Arial" w:cs="Arial"/>
              </w:rPr>
            </w:pPr>
            <w:r w:rsidRPr="00013923">
              <w:rPr>
                <w:rFonts w:ascii="Arial" w:hAnsi="Arial" w:cs="Arial"/>
              </w:rPr>
              <w:t>Texas Cattle Feeders Assn</w:t>
            </w:r>
          </w:p>
        </w:tc>
      </w:tr>
      <w:tr w:rsidR="00013923" w:rsidRPr="00013923" w14:paraId="0A0CEC55" w14:textId="77777777" w:rsidTr="00944B19">
        <w:trPr>
          <w:trHeight w:val="290"/>
        </w:trPr>
        <w:tc>
          <w:tcPr>
            <w:tcW w:w="1764" w:type="dxa"/>
            <w:tcBorders>
              <w:top w:val="nil"/>
              <w:left w:val="nil"/>
              <w:bottom w:val="nil"/>
              <w:right w:val="nil"/>
            </w:tcBorders>
            <w:shd w:val="clear" w:color="auto" w:fill="auto"/>
          </w:tcPr>
          <w:p w14:paraId="291739CE" w14:textId="77777777" w:rsidR="00013923" w:rsidRPr="00013923" w:rsidRDefault="00013923" w:rsidP="00013923">
            <w:pPr>
              <w:spacing w:after="0" w:line="240" w:lineRule="auto"/>
              <w:rPr>
                <w:rFonts w:ascii="Arial" w:hAnsi="Arial" w:cs="Arial"/>
              </w:rPr>
            </w:pPr>
            <w:r w:rsidRPr="00013923">
              <w:rPr>
                <w:rFonts w:ascii="Arial" w:hAnsi="Arial" w:cs="Arial"/>
              </w:rPr>
              <w:t>William</w:t>
            </w:r>
          </w:p>
        </w:tc>
        <w:tc>
          <w:tcPr>
            <w:tcW w:w="2856" w:type="dxa"/>
            <w:tcBorders>
              <w:top w:val="nil"/>
              <w:left w:val="nil"/>
              <w:bottom w:val="nil"/>
              <w:right w:val="nil"/>
            </w:tcBorders>
            <w:shd w:val="clear" w:color="auto" w:fill="auto"/>
          </w:tcPr>
          <w:p w14:paraId="7B114BCE" w14:textId="77777777" w:rsidR="00013923" w:rsidRPr="00013923" w:rsidRDefault="00013923" w:rsidP="00013923">
            <w:pPr>
              <w:spacing w:after="0" w:line="240" w:lineRule="auto"/>
              <w:rPr>
                <w:rFonts w:ascii="Arial" w:hAnsi="Arial" w:cs="Arial"/>
              </w:rPr>
            </w:pPr>
            <w:r w:rsidRPr="00013923">
              <w:rPr>
                <w:rFonts w:ascii="Arial" w:hAnsi="Arial" w:cs="Arial"/>
              </w:rPr>
              <w:t>Wilson</w:t>
            </w:r>
          </w:p>
        </w:tc>
        <w:tc>
          <w:tcPr>
            <w:tcW w:w="4320" w:type="dxa"/>
            <w:tcBorders>
              <w:top w:val="nil"/>
              <w:left w:val="nil"/>
              <w:bottom w:val="nil"/>
              <w:right w:val="nil"/>
            </w:tcBorders>
            <w:shd w:val="clear" w:color="auto" w:fill="auto"/>
          </w:tcPr>
          <w:p w14:paraId="619611F9" w14:textId="77777777" w:rsidR="00013923" w:rsidRPr="00013923" w:rsidRDefault="00013923" w:rsidP="00013923">
            <w:pPr>
              <w:spacing w:after="0" w:line="240" w:lineRule="auto"/>
              <w:rPr>
                <w:rFonts w:ascii="Arial" w:hAnsi="Arial" w:cs="Arial"/>
              </w:rPr>
            </w:pPr>
            <w:r w:rsidRPr="00013923">
              <w:rPr>
                <w:rFonts w:ascii="Arial" w:hAnsi="Arial" w:cs="Arial"/>
              </w:rPr>
              <w:t>USDA-ARS-NBAF</w:t>
            </w:r>
          </w:p>
        </w:tc>
      </w:tr>
      <w:tr w:rsidR="00013923" w:rsidRPr="00013923" w14:paraId="18A9F99C" w14:textId="77777777" w:rsidTr="00944B19">
        <w:trPr>
          <w:trHeight w:val="290"/>
        </w:trPr>
        <w:tc>
          <w:tcPr>
            <w:tcW w:w="1764" w:type="dxa"/>
            <w:tcBorders>
              <w:top w:val="nil"/>
              <w:left w:val="nil"/>
              <w:bottom w:val="nil"/>
              <w:right w:val="nil"/>
            </w:tcBorders>
            <w:shd w:val="clear" w:color="auto" w:fill="auto"/>
          </w:tcPr>
          <w:p w14:paraId="2CD33127" w14:textId="77777777" w:rsidR="00013923" w:rsidRPr="00013923" w:rsidRDefault="00013923" w:rsidP="00013923">
            <w:pPr>
              <w:spacing w:after="0" w:line="240" w:lineRule="auto"/>
              <w:rPr>
                <w:rFonts w:ascii="Arial" w:hAnsi="Arial" w:cs="Arial"/>
              </w:rPr>
            </w:pPr>
            <w:r w:rsidRPr="00013923">
              <w:rPr>
                <w:rFonts w:ascii="Arial" w:hAnsi="Arial" w:cs="Arial"/>
              </w:rPr>
              <w:t>Josh</w:t>
            </w:r>
          </w:p>
        </w:tc>
        <w:tc>
          <w:tcPr>
            <w:tcW w:w="2856" w:type="dxa"/>
            <w:tcBorders>
              <w:top w:val="nil"/>
              <w:left w:val="nil"/>
              <w:bottom w:val="nil"/>
              <w:right w:val="nil"/>
            </w:tcBorders>
            <w:shd w:val="clear" w:color="auto" w:fill="auto"/>
          </w:tcPr>
          <w:p w14:paraId="3D116874"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Winegarner</w:t>
            </w:r>
            <w:proofErr w:type="spellEnd"/>
          </w:p>
        </w:tc>
        <w:tc>
          <w:tcPr>
            <w:tcW w:w="4320" w:type="dxa"/>
            <w:tcBorders>
              <w:top w:val="nil"/>
              <w:left w:val="nil"/>
              <w:bottom w:val="nil"/>
              <w:right w:val="nil"/>
            </w:tcBorders>
            <w:shd w:val="clear" w:color="auto" w:fill="auto"/>
          </w:tcPr>
          <w:p w14:paraId="5FE10853" w14:textId="77777777" w:rsidR="00013923" w:rsidRPr="00013923" w:rsidRDefault="00013923" w:rsidP="00013923">
            <w:pPr>
              <w:spacing w:after="0" w:line="240" w:lineRule="auto"/>
              <w:rPr>
                <w:rFonts w:ascii="Arial" w:hAnsi="Arial" w:cs="Arial"/>
              </w:rPr>
            </w:pPr>
            <w:r w:rsidRPr="00013923">
              <w:rPr>
                <w:rFonts w:ascii="Arial" w:hAnsi="Arial" w:cs="Arial"/>
              </w:rPr>
              <w:t>Texas Cattle Feeders Assn</w:t>
            </w:r>
          </w:p>
        </w:tc>
      </w:tr>
      <w:tr w:rsidR="00013923" w:rsidRPr="00013923" w14:paraId="59AD2389" w14:textId="77777777" w:rsidTr="00944B19">
        <w:trPr>
          <w:trHeight w:val="290"/>
        </w:trPr>
        <w:tc>
          <w:tcPr>
            <w:tcW w:w="1764" w:type="dxa"/>
            <w:tcBorders>
              <w:top w:val="nil"/>
              <w:left w:val="nil"/>
              <w:bottom w:val="nil"/>
              <w:right w:val="nil"/>
            </w:tcBorders>
            <w:shd w:val="clear" w:color="auto" w:fill="auto"/>
          </w:tcPr>
          <w:p w14:paraId="4BD99343" w14:textId="77777777" w:rsidR="00013923" w:rsidRPr="00013923" w:rsidRDefault="00013923" w:rsidP="00013923">
            <w:pPr>
              <w:spacing w:after="0" w:line="240" w:lineRule="auto"/>
              <w:rPr>
                <w:rFonts w:ascii="Arial" w:hAnsi="Arial" w:cs="Arial"/>
              </w:rPr>
            </w:pPr>
            <w:r w:rsidRPr="00013923">
              <w:rPr>
                <w:rFonts w:ascii="Arial" w:hAnsi="Arial" w:cs="Arial"/>
              </w:rPr>
              <w:t>Stephanie</w:t>
            </w:r>
          </w:p>
        </w:tc>
        <w:tc>
          <w:tcPr>
            <w:tcW w:w="2856" w:type="dxa"/>
            <w:tcBorders>
              <w:top w:val="nil"/>
              <w:left w:val="nil"/>
              <w:bottom w:val="nil"/>
              <w:right w:val="nil"/>
            </w:tcBorders>
            <w:shd w:val="clear" w:color="auto" w:fill="auto"/>
          </w:tcPr>
          <w:p w14:paraId="74F35704" w14:textId="77777777" w:rsidR="00013923" w:rsidRPr="00013923" w:rsidRDefault="00013923" w:rsidP="00013923">
            <w:pPr>
              <w:spacing w:after="0" w:line="240" w:lineRule="auto"/>
              <w:rPr>
                <w:rFonts w:ascii="Arial" w:hAnsi="Arial" w:cs="Arial"/>
              </w:rPr>
            </w:pPr>
            <w:r w:rsidRPr="00013923">
              <w:rPr>
                <w:rFonts w:ascii="Arial" w:hAnsi="Arial" w:cs="Arial"/>
              </w:rPr>
              <w:t>Wire</w:t>
            </w:r>
          </w:p>
        </w:tc>
        <w:tc>
          <w:tcPr>
            <w:tcW w:w="4320" w:type="dxa"/>
            <w:tcBorders>
              <w:top w:val="nil"/>
              <w:left w:val="nil"/>
              <w:bottom w:val="nil"/>
              <w:right w:val="nil"/>
            </w:tcBorders>
            <w:shd w:val="clear" w:color="auto" w:fill="auto"/>
          </w:tcPr>
          <w:p w14:paraId="365E20F3" w14:textId="77777777" w:rsidR="00013923" w:rsidRPr="00013923" w:rsidRDefault="00013923" w:rsidP="00013923">
            <w:pPr>
              <w:spacing w:after="0" w:line="240" w:lineRule="auto"/>
              <w:rPr>
                <w:rFonts w:ascii="Arial" w:hAnsi="Arial" w:cs="Arial"/>
              </w:rPr>
            </w:pPr>
            <w:r w:rsidRPr="00013923">
              <w:rPr>
                <w:rFonts w:ascii="Arial" w:hAnsi="Arial" w:cs="Arial"/>
              </w:rPr>
              <w:t>USDA-APHIS-VS</w:t>
            </w:r>
          </w:p>
        </w:tc>
      </w:tr>
      <w:tr w:rsidR="00013923" w:rsidRPr="00013923" w14:paraId="00CFB06A" w14:textId="77777777" w:rsidTr="00944B19">
        <w:trPr>
          <w:trHeight w:val="290"/>
        </w:trPr>
        <w:tc>
          <w:tcPr>
            <w:tcW w:w="1764" w:type="dxa"/>
            <w:tcBorders>
              <w:top w:val="nil"/>
              <w:left w:val="nil"/>
              <w:bottom w:val="nil"/>
              <w:right w:val="nil"/>
            </w:tcBorders>
            <w:shd w:val="clear" w:color="auto" w:fill="auto"/>
          </w:tcPr>
          <w:p w14:paraId="62391D8D" w14:textId="77777777" w:rsidR="00013923" w:rsidRPr="00013923" w:rsidRDefault="00013923" w:rsidP="00013923">
            <w:pPr>
              <w:spacing w:after="0" w:line="240" w:lineRule="auto"/>
              <w:rPr>
                <w:rFonts w:ascii="Arial" w:hAnsi="Arial" w:cs="Arial"/>
              </w:rPr>
            </w:pPr>
            <w:r w:rsidRPr="00013923">
              <w:rPr>
                <w:rFonts w:ascii="Arial" w:hAnsi="Arial" w:cs="Arial"/>
              </w:rPr>
              <w:t>Steven</w:t>
            </w:r>
          </w:p>
        </w:tc>
        <w:tc>
          <w:tcPr>
            <w:tcW w:w="2856" w:type="dxa"/>
            <w:tcBorders>
              <w:top w:val="nil"/>
              <w:left w:val="nil"/>
              <w:bottom w:val="nil"/>
              <w:right w:val="nil"/>
            </w:tcBorders>
            <w:shd w:val="clear" w:color="auto" w:fill="auto"/>
          </w:tcPr>
          <w:p w14:paraId="442FA1CF" w14:textId="77777777" w:rsidR="00013923" w:rsidRPr="00013923" w:rsidRDefault="00013923" w:rsidP="00013923">
            <w:pPr>
              <w:spacing w:after="0" w:line="240" w:lineRule="auto"/>
              <w:rPr>
                <w:rFonts w:ascii="Arial" w:hAnsi="Arial" w:cs="Arial"/>
              </w:rPr>
            </w:pPr>
            <w:r w:rsidRPr="00013923">
              <w:rPr>
                <w:rFonts w:ascii="Arial" w:hAnsi="Arial" w:cs="Arial"/>
              </w:rPr>
              <w:t>Witte</w:t>
            </w:r>
          </w:p>
        </w:tc>
        <w:tc>
          <w:tcPr>
            <w:tcW w:w="4320" w:type="dxa"/>
            <w:tcBorders>
              <w:top w:val="nil"/>
              <w:left w:val="nil"/>
              <w:bottom w:val="nil"/>
              <w:right w:val="nil"/>
            </w:tcBorders>
            <w:shd w:val="clear" w:color="auto" w:fill="auto"/>
          </w:tcPr>
          <w:p w14:paraId="725F5824" w14:textId="77777777" w:rsidR="00013923" w:rsidRPr="00013923" w:rsidRDefault="00013923" w:rsidP="00013923">
            <w:pPr>
              <w:spacing w:after="0" w:line="240" w:lineRule="auto"/>
              <w:rPr>
                <w:rFonts w:ascii="Arial" w:hAnsi="Arial" w:cs="Arial"/>
              </w:rPr>
            </w:pPr>
            <w:r w:rsidRPr="00013923">
              <w:rPr>
                <w:rFonts w:ascii="Arial" w:hAnsi="Arial" w:cs="Arial"/>
              </w:rPr>
              <w:t>USDA-ARS</w:t>
            </w:r>
          </w:p>
        </w:tc>
      </w:tr>
      <w:tr w:rsidR="00013923" w:rsidRPr="00013923" w14:paraId="7112D95D" w14:textId="77777777" w:rsidTr="00944B19">
        <w:trPr>
          <w:trHeight w:val="290"/>
        </w:trPr>
        <w:tc>
          <w:tcPr>
            <w:tcW w:w="1764" w:type="dxa"/>
            <w:tcBorders>
              <w:top w:val="nil"/>
              <w:left w:val="nil"/>
              <w:bottom w:val="nil"/>
              <w:right w:val="nil"/>
            </w:tcBorders>
            <w:shd w:val="clear" w:color="auto" w:fill="auto"/>
          </w:tcPr>
          <w:p w14:paraId="3AAF8D41" w14:textId="77777777" w:rsidR="00013923" w:rsidRPr="00013923" w:rsidRDefault="00013923" w:rsidP="00013923">
            <w:pPr>
              <w:spacing w:after="0" w:line="240" w:lineRule="auto"/>
              <w:rPr>
                <w:rFonts w:ascii="Arial" w:hAnsi="Arial" w:cs="Arial"/>
              </w:rPr>
            </w:pPr>
            <w:r w:rsidRPr="00013923">
              <w:rPr>
                <w:rFonts w:ascii="Arial" w:hAnsi="Arial" w:cs="Arial"/>
              </w:rPr>
              <w:t>Ryan</w:t>
            </w:r>
          </w:p>
        </w:tc>
        <w:tc>
          <w:tcPr>
            <w:tcW w:w="2856" w:type="dxa"/>
            <w:tcBorders>
              <w:top w:val="nil"/>
              <w:left w:val="nil"/>
              <w:bottom w:val="nil"/>
              <w:right w:val="nil"/>
            </w:tcBorders>
            <w:shd w:val="clear" w:color="auto" w:fill="auto"/>
          </w:tcPr>
          <w:p w14:paraId="7BCAB9AC" w14:textId="77777777" w:rsidR="00013923" w:rsidRPr="00013923" w:rsidRDefault="00013923" w:rsidP="00013923">
            <w:pPr>
              <w:spacing w:after="0" w:line="240" w:lineRule="auto"/>
              <w:rPr>
                <w:rFonts w:ascii="Arial" w:hAnsi="Arial" w:cs="Arial"/>
              </w:rPr>
            </w:pPr>
            <w:proofErr w:type="spellStart"/>
            <w:r w:rsidRPr="00013923">
              <w:rPr>
                <w:rFonts w:ascii="Arial" w:hAnsi="Arial" w:cs="Arial"/>
              </w:rPr>
              <w:t>Wolker</w:t>
            </w:r>
            <w:proofErr w:type="spellEnd"/>
          </w:p>
        </w:tc>
        <w:tc>
          <w:tcPr>
            <w:tcW w:w="4320" w:type="dxa"/>
            <w:tcBorders>
              <w:top w:val="nil"/>
              <w:left w:val="nil"/>
              <w:bottom w:val="nil"/>
              <w:right w:val="nil"/>
            </w:tcBorders>
            <w:shd w:val="clear" w:color="auto" w:fill="auto"/>
          </w:tcPr>
          <w:p w14:paraId="2B41F698" w14:textId="77777777" w:rsidR="00013923" w:rsidRPr="00013923" w:rsidRDefault="00013923" w:rsidP="00013923">
            <w:pPr>
              <w:spacing w:after="0" w:line="240" w:lineRule="auto"/>
              <w:rPr>
                <w:rFonts w:ascii="Arial" w:hAnsi="Arial" w:cs="Arial"/>
              </w:rPr>
            </w:pPr>
            <w:r w:rsidRPr="00013923">
              <w:rPr>
                <w:rFonts w:ascii="Arial" w:hAnsi="Arial" w:cs="Arial"/>
              </w:rPr>
              <w:t>Arizona Dept of Agric</w:t>
            </w:r>
          </w:p>
        </w:tc>
      </w:tr>
      <w:tr w:rsidR="00013923" w:rsidRPr="00013923" w14:paraId="4782AE52" w14:textId="77777777" w:rsidTr="00944B19">
        <w:trPr>
          <w:trHeight w:val="290"/>
        </w:trPr>
        <w:tc>
          <w:tcPr>
            <w:tcW w:w="1764" w:type="dxa"/>
            <w:tcBorders>
              <w:top w:val="nil"/>
              <w:left w:val="nil"/>
              <w:bottom w:val="nil"/>
              <w:right w:val="nil"/>
            </w:tcBorders>
            <w:shd w:val="clear" w:color="auto" w:fill="auto"/>
          </w:tcPr>
          <w:p w14:paraId="7B29C223" w14:textId="77777777" w:rsidR="00013923" w:rsidRPr="00013923" w:rsidRDefault="00013923" w:rsidP="00013923">
            <w:pPr>
              <w:spacing w:after="0" w:line="240" w:lineRule="auto"/>
              <w:rPr>
                <w:rFonts w:ascii="Arial" w:hAnsi="Arial" w:cs="Arial"/>
              </w:rPr>
            </w:pPr>
            <w:r w:rsidRPr="00013923">
              <w:rPr>
                <w:rFonts w:ascii="Arial" w:hAnsi="Arial" w:cs="Arial"/>
              </w:rPr>
              <w:t>Mark</w:t>
            </w:r>
          </w:p>
        </w:tc>
        <w:tc>
          <w:tcPr>
            <w:tcW w:w="2856" w:type="dxa"/>
            <w:tcBorders>
              <w:top w:val="nil"/>
              <w:left w:val="nil"/>
              <w:bottom w:val="nil"/>
              <w:right w:val="nil"/>
            </w:tcBorders>
            <w:shd w:val="clear" w:color="auto" w:fill="auto"/>
          </w:tcPr>
          <w:p w14:paraId="0C09B493" w14:textId="77777777" w:rsidR="00013923" w:rsidRPr="00013923" w:rsidRDefault="00013923" w:rsidP="00013923">
            <w:pPr>
              <w:spacing w:after="0" w:line="240" w:lineRule="auto"/>
              <w:rPr>
                <w:rFonts w:ascii="Arial" w:hAnsi="Arial" w:cs="Arial"/>
              </w:rPr>
            </w:pPr>
            <w:r w:rsidRPr="00013923">
              <w:rPr>
                <w:rFonts w:ascii="Arial" w:hAnsi="Arial" w:cs="Arial"/>
              </w:rPr>
              <w:t>Wood</w:t>
            </w:r>
          </w:p>
        </w:tc>
        <w:tc>
          <w:tcPr>
            <w:tcW w:w="4320" w:type="dxa"/>
            <w:tcBorders>
              <w:top w:val="nil"/>
              <w:left w:val="nil"/>
              <w:bottom w:val="nil"/>
              <w:right w:val="nil"/>
            </w:tcBorders>
            <w:shd w:val="clear" w:color="auto" w:fill="auto"/>
          </w:tcPr>
          <w:p w14:paraId="6B61289E" w14:textId="77777777" w:rsidR="00013923" w:rsidRPr="00013923" w:rsidRDefault="00013923" w:rsidP="00013923">
            <w:pPr>
              <w:spacing w:after="0" w:line="240" w:lineRule="auto"/>
              <w:rPr>
                <w:rFonts w:ascii="Arial" w:hAnsi="Arial" w:cs="Arial"/>
              </w:rPr>
            </w:pPr>
            <w:r w:rsidRPr="00013923">
              <w:rPr>
                <w:rFonts w:ascii="Arial" w:hAnsi="Arial" w:cs="Arial"/>
              </w:rPr>
              <w:t>IDEXX Laboratories, Inc.</w:t>
            </w:r>
          </w:p>
        </w:tc>
      </w:tr>
      <w:tr w:rsidR="00013923" w:rsidRPr="00013923" w14:paraId="272B5EC2" w14:textId="77777777" w:rsidTr="00944B19">
        <w:trPr>
          <w:trHeight w:val="290"/>
        </w:trPr>
        <w:tc>
          <w:tcPr>
            <w:tcW w:w="1764" w:type="dxa"/>
            <w:tcBorders>
              <w:top w:val="nil"/>
              <w:left w:val="nil"/>
              <w:bottom w:val="nil"/>
              <w:right w:val="nil"/>
            </w:tcBorders>
            <w:shd w:val="clear" w:color="auto" w:fill="auto"/>
          </w:tcPr>
          <w:p w14:paraId="7B66585A" w14:textId="77777777" w:rsidR="00013923" w:rsidRPr="00013923" w:rsidRDefault="00013923" w:rsidP="00013923">
            <w:pPr>
              <w:spacing w:after="0" w:line="240" w:lineRule="auto"/>
              <w:rPr>
                <w:rFonts w:ascii="Arial" w:hAnsi="Arial" w:cs="Arial"/>
              </w:rPr>
            </w:pPr>
            <w:r w:rsidRPr="00013923">
              <w:rPr>
                <w:rFonts w:ascii="Arial" w:hAnsi="Arial" w:cs="Arial"/>
              </w:rPr>
              <w:t>Sara</w:t>
            </w:r>
          </w:p>
        </w:tc>
        <w:tc>
          <w:tcPr>
            <w:tcW w:w="2856" w:type="dxa"/>
            <w:tcBorders>
              <w:top w:val="nil"/>
              <w:left w:val="nil"/>
              <w:bottom w:val="nil"/>
              <w:right w:val="nil"/>
            </w:tcBorders>
            <w:shd w:val="clear" w:color="auto" w:fill="auto"/>
          </w:tcPr>
          <w:p w14:paraId="2058695C" w14:textId="77777777" w:rsidR="00013923" w:rsidRPr="00013923" w:rsidRDefault="00013923" w:rsidP="00013923">
            <w:pPr>
              <w:spacing w:after="0" w:line="240" w:lineRule="auto"/>
              <w:rPr>
                <w:rFonts w:ascii="Arial" w:hAnsi="Arial" w:cs="Arial"/>
              </w:rPr>
            </w:pPr>
            <w:r w:rsidRPr="00013923">
              <w:rPr>
                <w:rFonts w:ascii="Arial" w:hAnsi="Arial" w:cs="Arial"/>
              </w:rPr>
              <w:t>Wyckoff</w:t>
            </w:r>
          </w:p>
        </w:tc>
        <w:tc>
          <w:tcPr>
            <w:tcW w:w="4320" w:type="dxa"/>
            <w:tcBorders>
              <w:top w:val="nil"/>
              <w:left w:val="nil"/>
              <w:bottom w:val="nil"/>
              <w:right w:val="nil"/>
            </w:tcBorders>
            <w:shd w:val="clear" w:color="auto" w:fill="auto"/>
          </w:tcPr>
          <w:p w14:paraId="7ACEC137" w14:textId="77777777" w:rsidR="00013923" w:rsidRPr="00013923" w:rsidRDefault="00013923" w:rsidP="00013923">
            <w:pPr>
              <w:spacing w:after="0" w:line="240" w:lineRule="auto"/>
              <w:rPr>
                <w:rFonts w:ascii="Arial" w:hAnsi="Arial" w:cs="Arial"/>
              </w:rPr>
            </w:pPr>
            <w:r w:rsidRPr="00013923">
              <w:rPr>
                <w:rFonts w:ascii="Arial" w:hAnsi="Arial" w:cs="Arial"/>
              </w:rPr>
              <w:t>Texas Parks &amp; Wildlife Dept</w:t>
            </w:r>
          </w:p>
        </w:tc>
      </w:tr>
      <w:tr w:rsidR="00013923" w:rsidRPr="00013923" w14:paraId="0971C935" w14:textId="77777777" w:rsidTr="00944B19">
        <w:trPr>
          <w:trHeight w:val="290"/>
        </w:trPr>
        <w:tc>
          <w:tcPr>
            <w:tcW w:w="1764" w:type="dxa"/>
            <w:tcBorders>
              <w:top w:val="nil"/>
              <w:left w:val="nil"/>
              <w:bottom w:val="nil"/>
              <w:right w:val="nil"/>
            </w:tcBorders>
            <w:shd w:val="clear" w:color="auto" w:fill="auto"/>
          </w:tcPr>
          <w:p w14:paraId="45DF09D9" w14:textId="77777777" w:rsidR="00013923" w:rsidRPr="00013923" w:rsidRDefault="00013923" w:rsidP="00013923">
            <w:pPr>
              <w:spacing w:after="0" w:line="240" w:lineRule="auto"/>
              <w:rPr>
                <w:rFonts w:ascii="Arial" w:hAnsi="Arial" w:cs="Arial"/>
              </w:rPr>
            </w:pPr>
            <w:r w:rsidRPr="00013923">
              <w:rPr>
                <w:rFonts w:ascii="Arial" w:hAnsi="Arial" w:cs="Arial"/>
              </w:rPr>
              <w:t>Caroline</w:t>
            </w:r>
          </w:p>
        </w:tc>
        <w:tc>
          <w:tcPr>
            <w:tcW w:w="2856" w:type="dxa"/>
            <w:tcBorders>
              <w:top w:val="nil"/>
              <w:left w:val="nil"/>
              <w:bottom w:val="nil"/>
              <w:right w:val="nil"/>
            </w:tcBorders>
            <w:shd w:val="clear" w:color="auto" w:fill="auto"/>
          </w:tcPr>
          <w:p w14:paraId="1889ADB7" w14:textId="77777777" w:rsidR="00013923" w:rsidRPr="00013923" w:rsidRDefault="00013923" w:rsidP="00013923">
            <w:pPr>
              <w:spacing w:after="0" w:line="240" w:lineRule="auto"/>
              <w:rPr>
                <w:rFonts w:ascii="Arial" w:hAnsi="Arial" w:cs="Arial"/>
              </w:rPr>
            </w:pPr>
            <w:r w:rsidRPr="00013923">
              <w:rPr>
                <w:rFonts w:ascii="Arial" w:hAnsi="Arial" w:cs="Arial"/>
              </w:rPr>
              <w:t>Yancey</w:t>
            </w:r>
          </w:p>
        </w:tc>
        <w:tc>
          <w:tcPr>
            <w:tcW w:w="4320" w:type="dxa"/>
            <w:tcBorders>
              <w:top w:val="nil"/>
              <w:left w:val="nil"/>
              <w:bottom w:val="nil"/>
              <w:right w:val="nil"/>
            </w:tcBorders>
            <w:shd w:val="clear" w:color="auto" w:fill="auto"/>
          </w:tcPr>
          <w:p w14:paraId="74D9FDD3" w14:textId="77777777" w:rsidR="00013923" w:rsidRPr="00013923" w:rsidRDefault="00013923" w:rsidP="00013923">
            <w:pPr>
              <w:spacing w:after="0" w:line="240" w:lineRule="auto"/>
              <w:rPr>
                <w:rFonts w:ascii="Arial" w:hAnsi="Arial" w:cs="Arial"/>
              </w:rPr>
            </w:pPr>
            <w:r w:rsidRPr="00013923">
              <w:rPr>
                <w:rFonts w:ascii="Arial" w:hAnsi="Arial" w:cs="Arial"/>
              </w:rPr>
              <w:t>Cornell University</w:t>
            </w:r>
          </w:p>
        </w:tc>
      </w:tr>
      <w:tr w:rsidR="00013923" w:rsidRPr="00013923" w14:paraId="30CCC94E" w14:textId="77777777" w:rsidTr="00944B19">
        <w:trPr>
          <w:trHeight w:val="290"/>
        </w:trPr>
        <w:tc>
          <w:tcPr>
            <w:tcW w:w="1764" w:type="dxa"/>
            <w:tcBorders>
              <w:top w:val="nil"/>
              <w:left w:val="nil"/>
              <w:bottom w:val="nil"/>
              <w:right w:val="nil"/>
            </w:tcBorders>
            <w:shd w:val="clear" w:color="auto" w:fill="auto"/>
          </w:tcPr>
          <w:p w14:paraId="6D40BD6F" w14:textId="77777777" w:rsidR="00013923" w:rsidRPr="00013923" w:rsidRDefault="00013923" w:rsidP="00013923">
            <w:pPr>
              <w:spacing w:after="0" w:line="240" w:lineRule="auto"/>
              <w:rPr>
                <w:rFonts w:ascii="Arial" w:hAnsi="Arial" w:cs="Arial"/>
              </w:rPr>
            </w:pPr>
            <w:r w:rsidRPr="00013923">
              <w:rPr>
                <w:rFonts w:ascii="Arial" w:hAnsi="Arial" w:cs="Arial"/>
              </w:rPr>
              <w:t>Alan</w:t>
            </w:r>
          </w:p>
        </w:tc>
        <w:tc>
          <w:tcPr>
            <w:tcW w:w="2856" w:type="dxa"/>
            <w:tcBorders>
              <w:top w:val="nil"/>
              <w:left w:val="nil"/>
              <w:bottom w:val="nil"/>
              <w:right w:val="nil"/>
            </w:tcBorders>
            <w:shd w:val="clear" w:color="auto" w:fill="auto"/>
          </w:tcPr>
          <w:p w14:paraId="67B03A97" w14:textId="77777777" w:rsidR="00013923" w:rsidRPr="00013923" w:rsidRDefault="00013923" w:rsidP="00013923">
            <w:pPr>
              <w:spacing w:after="0" w:line="240" w:lineRule="auto"/>
              <w:rPr>
                <w:rFonts w:ascii="Arial" w:hAnsi="Arial" w:cs="Arial"/>
              </w:rPr>
            </w:pPr>
            <w:r w:rsidRPr="00013923">
              <w:rPr>
                <w:rFonts w:ascii="Arial" w:hAnsi="Arial" w:cs="Arial"/>
              </w:rPr>
              <w:t>Young</w:t>
            </w:r>
          </w:p>
        </w:tc>
        <w:tc>
          <w:tcPr>
            <w:tcW w:w="4320" w:type="dxa"/>
            <w:tcBorders>
              <w:top w:val="nil"/>
              <w:left w:val="nil"/>
              <w:bottom w:val="nil"/>
              <w:right w:val="nil"/>
            </w:tcBorders>
            <w:shd w:val="clear" w:color="auto" w:fill="auto"/>
          </w:tcPr>
          <w:p w14:paraId="6EC4A904" w14:textId="77777777" w:rsidR="00013923" w:rsidRPr="00013923" w:rsidRDefault="00013923" w:rsidP="00013923">
            <w:pPr>
              <w:spacing w:after="0" w:line="240" w:lineRule="auto"/>
              <w:rPr>
                <w:rFonts w:ascii="Arial" w:hAnsi="Arial" w:cs="Arial"/>
              </w:rPr>
            </w:pPr>
            <w:r w:rsidRPr="00013923">
              <w:rPr>
                <w:rFonts w:ascii="Arial" w:hAnsi="Arial" w:cs="Arial"/>
              </w:rPr>
              <w:t xml:space="preserve">VST LLC dba </w:t>
            </w:r>
            <w:proofErr w:type="spellStart"/>
            <w:r w:rsidRPr="00013923">
              <w:rPr>
                <w:rFonts w:ascii="Arial" w:hAnsi="Arial" w:cs="Arial"/>
              </w:rPr>
              <w:t>Medgene</w:t>
            </w:r>
            <w:proofErr w:type="spellEnd"/>
            <w:r w:rsidRPr="00013923">
              <w:rPr>
                <w:rFonts w:ascii="Arial" w:hAnsi="Arial" w:cs="Arial"/>
              </w:rPr>
              <w:t xml:space="preserve"> Labs</w:t>
            </w:r>
          </w:p>
        </w:tc>
      </w:tr>
    </w:tbl>
    <w:p w14:paraId="2FD47A0B" w14:textId="50BDE6B5" w:rsidR="00E93B74" w:rsidRDefault="00E93B74" w:rsidP="00135C5F">
      <w:pPr>
        <w:jc w:val="both"/>
        <w:rPr>
          <w:rFonts w:ascii="Arial" w:eastAsia="Times New Roman" w:hAnsi="Arial" w:cs="Arial"/>
        </w:rPr>
      </w:pPr>
    </w:p>
    <w:p w14:paraId="20488233" w14:textId="433ECD9D" w:rsidR="00CB447B" w:rsidRPr="00CB447B" w:rsidRDefault="00CB447B" w:rsidP="00135C5F">
      <w:pPr>
        <w:jc w:val="both"/>
        <w:rPr>
          <w:rFonts w:ascii="Arial" w:eastAsia="Times New Roman" w:hAnsi="Arial" w:cs="Arial"/>
          <w:b/>
          <w:bCs/>
        </w:rPr>
      </w:pPr>
      <w:r w:rsidRPr="00CB447B">
        <w:rPr>
          <w:rFonts w:ascii="Arial" w:eastAsia="Times New Roman" w:hAnsi="Arial" w:cs="Arial"/>
          <w:b/>
          <w:bCs/>
        </w:rPr>
        <w:t>MISSION STATEMENT:</w:t>
      </w:r>
    </w:p>
    <w:p w14:paraId="546BBC5C" w14:textId="3D2D0E94" w:rsidR="005C505E" w:rsidRPr="00E93B74" w:rsidRDefault="005C505E" w:rsidP="00993FA2">
      <w:pPr>
        <w:rPr>
          <w:rFonts w:ascii="Arial" w:hAnsi="Arial" w:cs="Arial"/>
        </w:rPr>
      </w:pPr>
      <w:r w:rsidRPr="00E93B74">
        <w:rPr>
          <w:rFonts w:ascii="Arial" w:hAnsi="Arial" w:cs="Arial"/>
          <w:shd w:val="clear" w:color="auto" w:fill="FFFFFF"/>
        </w:rPr>
        <w:t>The purpose of the Committee on Foreign and Emerging Diseases is to serve as a forum for the exchange of information pertaining to global or emerging diseases of concern.  It is the responsibility of members of this committee to bring to the attention of their peers the current world status and distribution of diseases of concern, recent advances in knowledge of the ecology and etiology of these diseases, improved diagnostic techniques, and successful methods for the control and eradication of these diseases.  The Committee may invite experts from countries in which specific exotic diseases exist to present technical information for consideration of the members of the Committee. The committee presents this information in the form of a report to the USAHA executive committee.  The committee may influence policy (government, academic, research, etc.) regarding these foreign and emerging diseases through appropriate resolutions presented to USAHA executive committee. Periodically the committee prepares, for publication by the USAHA, a field diagnostic manual entitled, “Foreign Animal Diseases, Their Prevention, Diagnosis and Control.”</w:t>
      </w:r>
    </w:p>
    <w:p w14:paraId="3BE6D0E3" w14:textId="77777777" w:rsidR="004976EC" w:rsidRPr="00E93B74" w:rsidRDefault="004976EC" w:rsidP="00993FA2">
      <w:pPr>
        <w:rPr>
          <w:rFonts w:ascii="Arial" w:hAnsi="Arial" w:cs="Arial"/>
        </w:rPr>
      </w:pPr>
    </w:p>
    <w:p w14:paraId="78562EAD" w14:textId="751D5DB3" w:rsidR="00CB447B" w:rsidRPr="00CB447B" w:rsidRDefault="00CB447B" w:rsidP="00993FA2">
      <w:pPr>
        <w:rPr>
          <w:rFonts w:ascii="Arial" w:hAnsi="Arial" w:cs="Arial"/>
          <w:b/>
          <w:bCs/>
        </w:rPr>
      </w:pPr>
      <w:r w:rsidRPr="00CB447B">
        <w:rPr>
          <w:rFonts w:ascii="Arial" w:hAnsi="Arial" w:cs="Arial"/>
          <w:b/>
          <w:bCs/>
        </w:rPr>
        <w:t>ANNUAL MEETING Oct</w:t>
      </w:r>
      <w:r w:rsidR="00013923">
        <w:rPr>
          <w:rFonts w:ascii="Arial" w:hAnsi="Arial" w:cs="Arial"/>
          <w:b/>
          <w:bCs/>
        </w:rPr>
        <w:t>ober</w:t>
      </w:r>
      <w:r w:rsidRPr="00CB447B">
        <w:rPr>
          <w:rFonts w:ascii="Arial" w:hAnsi="Arial" w:cs="Arial"/>
          <w:b/>
          <w:bCs/>
        </w:rPr>
        <w:t xml:space="preserve"> 1</w:t>
      </w:r>
      <w:r w:rsidR="00013923">
        <w:rPr>
          <w:rFonts w:ascii="Arial" w:hAnsi="Arial" w:cs="Arial"/>
          <w:b/>
          <w:bCs/>
        </w:rPr>
        <w:t>5</w:t>
      </w:r>
      <w:r w:rsidRPr="00CB447B">
        <w:rPr>
          <w:rFonts w:ascii="Arial" w:hAnsi="Arial" w:cs="Arial"/>
          <w:b/>
          <w:bCs/>
        </w:rPr>
        <w:t>, 202</w:t>
      </w:r>
      <w:r w:rsidR="00013923">
        <w:rPr>
          <w:rFonts w:ascii="Arial" w:hAnsi="Arial" w:cs="Arial"/>
          <w:b/>
          <w:bCs/>
        </w:rPr>
        <w:t>4</w:t>
      </w:r>
      <w:r w:rsidRPr="00CB447B">
        <w:rPr>
          <w:rFonts w:ascii="Arial" w:hAnsi="Arial" w:cs="Arial"/>
          <w:b/>
          <w:bCs/>
        </w:rPr>
        <w:t xml:space="preserve"> </w:t>
      </w:r>
    </w:p>
    <w:p w14:paraId="522FE0E5" w14:textId="132F9F43" w:rsidR="00261E15" w:rsidRPr="00E93B74" w:rsidRDefault="00993FA2" w:rsidP="00993FA2">
      <w:pPr>
        <w:rPr>
          <w:rFonts w:ascii="Arial" w:hAnsi="Arial" w:cs="Arial"/>
        </w:rPr>
      </w:pPr>
      <w:r w:rsidRPr="00E93B74">
        <w:rPr>
          <w:rFonts w:ascii="Arial" w:hAnsi="Arial" w:cs="Arial"/>
        </w:rPr>
        <w:t xml:space="preserve">The </w:t>
      </w:r>
      <w:r w:rsidR="00135C5F" w:rsidRPr="00E93B74">
        <w:rPr>
          <w:rFonts w:ascii="Arial" w:hAnsi="Arial" w:cs="Arial"/>
        </w:rPr>
        <w:t xml:space="preserve">Foreign and Emerging Disease </w:t>
      </w:r>
      <w:r w:rsidRPr="00E93B74">
        <w:rPr>
          <w:rFonts w:ascii="Arial" w:hAnsi="Arial" w:cs="Arial"/>
        </w:rPr>
        <w:t xml:space="preserve">Committee met </w:t>
      </w:r>
      <w:r w:rsidR="00CB447B">
        <w:rPr>
          <w:rFonts w:ascii="Arial" w:hAnsi="Arial" w:cs="Arial"/>
        </w:rPr>
        <w:t xml:space="preserve">at the </w:t>
      </w:r>
      <w:r w:rsidR="00DE17E7" w:rsidRPr="00E93B74">
        <w:rPr>
          <w:rFonts w:ascii="Arial" w:hAnsi="Arial" w:cs="Arial"/>
        </w:rPr>
        <w:t>12</w:t>
      </w:r>
      <w:r w:rsidR="00013923">
        <w:rPr>
          <w:rFonts w:ascii="Arial" w:hAnsi="Arial" w:cs="Arial"/>
        </w:rPr>
        <w:t>8</w:t>
      </w:r>
      <w:r w:rsidR="00DE17E7" w:rsidRPr="00E93B74">
        <w:rPr>
          <w:rFonts w:ascii="Arial" w:hAnsi="Arial" w:cs="Arial"/>
          <w:vertAlign w:val="superscript"/>
        </w:rPr>
        <w:t>th</w:t>
      </w:r>
      <w:r w:rsidR="00DE17E7" w:rsidRPr="00E93B74">
        <w:rPr>
          <w:rFonts w:ascii="Arial" w:hAnsi="Arial" w:cs="Arial"/>
        </w:rPr>
        <w:t xml:space="preserve"> Annual USAHA me</w:t>
      </w:r>
      <w:r w:rsidRPr="00E93B74">
        <w:rPr>
          <w:rFonts w:ascii="Arial" w:hAnsi="Arial" w:cs="Arial"/>
        </w:rPr>
        <w:t>eting</w:t>
      </w:r>
      <w:r w:rsidR="00DE17E7" w:rsidRPr="00E93B74">
        <w:rPr>
          <w:rFonts w:ascii="Arial" w:hAnsi="Arial" w:cs="Arial"/>
        </w:rPr>
        <w:t xml:space="preserve"> </w:t>
      </w:r>
      <w:r w:rsidR="00C835A5">
        <w:rPr>
          <w:rFonts w:ascii="Arial" w:hAnsi="Arial" w:cs="Arial"/>
        </w:rPr>
        <w:t xml:space="preserve">on </w:t>
      </w:r>
      <w:r w:rsidR="00DE17E7" w:rsidRPr="00E93B74">
        <w:rPr>
          <w:rFonts w:ascii="Arial" w:hAnsi="Arial" w:cs="Arial"/>
        </w:rPr>
        <w:t>October 1</w:t>
      </w:r>
      <w:r w:rsidR="00013923">
        <w:rPr>
          <w:rFonts w:ascii="Arial" w:hAnsi="Arial" w:cs="Arial"/>
        </w:rPr>
        <w:t>5</w:t>
      </w:r>
      <w:r w:rsidR="00DE17E7" w:rsidRPr="00E93B74">
        <w:rPr>
          <w:rFonts w:ascii="Arial" w:hAnsi="Arial" w:cs="Arial"/>
        </w:rPr>
        <w:t xml:space="preserve">, </w:t>
      </w:r>
      <w:proofErr w:type="gramStart"/>
      <w:r w:rsidR="00DE17E7" w:rsidRPr="00E93B74">
        <w:rPr>
          <w:rFonts w:ascii="Arial" w:hAnsi="Arial" w:cs="Arial"/>
        </w:rPr>
        <w:t>202</w:t>
      </w:r>
      <w:r w:rsidR="00013923">
        <w:rPr>
          <w:rFonts w:ascii="Arial" w:hAnsi="Arial" w:cs="Arial"/>
        </w:rPr>
        <w:t>4</w:t>
      </w:r>
      <w:proofErr w:type="gramEnd"/>
      <w:r w:rsidR="00DE17E7" w:rsidRPr="00E93B74">
        <w:rPr>
          <w:rFonts w:ascii="Arial" w:hAnsi="Arial" w:cs="Arial"/>
        </w:rPr>
        <w:t xml:space="preserve"> in </w:t>
      </w:r>
      <w:r w:rsidR="00013923">
        <w:rPr>
          <w:rFonts w:ascii="Arial" w:hAnsi="Arial" w:cs="Arial"/>
        </w:rPr>
        <w:t>Nashville</w:t>
      </w:r>
      <w:r w:rsidR="00DE17E7" w:rsidRPr="00E93B74">
        <w:rPr>
          <w:rFonts w:ascii="Arial" w:hAnsi="Arial" w:cs="Arial"/>
        </w:rPr>
        <w:t xml:space="preserve">, </w:t>
      </w:r>
      <w:r w:rsidR="00013923">
        <w:rPr>
          <w:rFonts w:ascii="Arial" w:hAnsi="Arial" w:cs="Arial"/>
        </w:rPr>
        <w:t>Tennessee</w:t>
      </w:r>
      <w:r w:rsidRPr="00E93B74">
        <w:rPr>
          <w:rFonts w:ascii="Arial" w:hAnsi="Arial" w:cs="Arial"/>
        </w:rPr>
        <w:t xml:space="preserve">. </w:t>
      </w:r>
      <w:r w:rsidR="00C65C9E" w:rsidRPr="00E93B74">
        <w:rPr>
          <w:rFonts w:ascii="Arial" w:hAnsi="Arial" w:cs="Arial"/>
        </w:rPr>
        <w:t xml:space="preserve">There were </w:t>
      </w:r>
      <w:r w:rsidR="00426B94" w:rsidRPr="00E93B74">
        <w:rPr>
          <w:rFonts w:ascii="Arial" w:hAnsi="Arial" w:cs="Arial"/>
        </w:rPr>
        <w:t xml:space="preserve">approximately </w:t>
      </w:r>
      <w:r w:rsidR="00C835A5">
        <w:rPr>
          <w:rFonts w:ascii="Arial" w:hAnsi="Arial" w:cs="Arial"/>
        </w:rPr>
        <w:t>10</w:t>
      </w:r>
      <w:r w:rsidR="006A01C5">
        <w:rPr>
          <w:rFonts w:ascii="Arial" w:hAnsi="Arial" w:cs="Arial"/>
        </w:rPr>
        <w:t>1</w:t>
      </w:r>
      <w:r w:rsidR="00013923" w:rsidRPr="00112171">
        <w:rPr>
          <w:rFonts w:ascii="Arial" w:hAnsi="Arial" w:cs="Arial"/>
          <w:color w:val="C00000"/>
        </w:rPr>
        <w:t xml:space="preserve"> </w:t>
      </w:r>
      <w:r w:rsidR="00CB447B" w:rsidRPr="00CB447B">
        <w:rPr>
          <w:rFonts w:ascii="Arial" w:hAnsi="Arial" w:cs="Arial"/>
        </w:rPr>
        <w:t>USAHA members and guests in attendance</w:t>
      </w:r>
      <w:r w:rsidR="00C835A5">
        <w:rPr>
          <w:rFonts w:ascii="Arial" w:hAnsi="Arial" w:cs="Arial"/>
        </w:rPr>
        <w:t xml:space="preserve"> with 44 being committee members, 4</w:t>
      </w:r>
      <w:r w:rsidR="006A01C5">
        <w:rPr>
          <w:rFonts w:ascii="Arial" w:hAnsi="Arial" w:cs="Arial"/>
        </w:rPr>
        <w:t>8</w:t>
      </w:r>
      <w:r w:rsidR="00C835A5">
        <w:rPr>
          <w:rFonts w:ascii="Arial" w:hAnsi="Arial" w:cs="Arial"/>
        </w:rPr>
        <w:t xml:space="preserve"> were non-members, and </w:t>
      </w:r>
      <w:r w:rsidR="006A01C5">
        <w:rPr>
          <w:rFonts w:ascii="Arial" w:hAnsi="Arial" w:cs="Arial"/>
        </w:rPr>
        <w:t>9</w:t>
      </w:r>
      <w:r w:rsidR="00C835A5">
        <w:rPr>
          <w:rFonts w:ascii="Arial" w:hAnsi="Arial" w:cs="Arial"/>
        </w:rPr>
        <w:t xml:space="preserve"> were unsure</w:t>
      </w:r>
      <w:r w:rsidR="00CB447B" w:rsidRPr="00CB447B">
        <w:rPr>
          <w:rFonts w:ascii="Arial" w:hAnsi="Arial" w:cs="Arial"/>
        </w:rPr>
        <w:t xml:space="preserve">. </w:t>
      </w:r>
      <w:r w:rsidR="00CB447B">
        <w:rPr>
          <w:rFonts w:ascii="Arial" w:hAnsi="Arial" w:cs="Arial"/>
        </w:rPr>
        <w:t>H</w:t>
      </w:r>
      <w:r w:rsidR="00C339DE">
        <w:rPr>
          <w:rFonts w:ascii="Arial" w:hAnsi="Arial" w:cs="Arial"/>
        </w:rPr>
        <w:t xml:space="preserve">istorically </w:t>
      </w:r>
      <w:r w:rsidR="00CB447B">
        <w:rPr>
          <w:rFonts w:ascii="Arial" w:hAnsi="Arial" w:cs="Arial"/>
        </w:rPr>
        <w:t xml:space="preserve">the FED meeting </w:t>
      </w:r>
      <w:r w:rsidR="00C339DE">
        <w:rPr>
          <w:rFonts w:ascii="Arial" w:hAnsi="Arial" w:cs="Arial"/>
        </w:rPr>
        <w:t>was two full days</w:t>
      </w:r>
      <w:r w:rsidR="00CB447B">
        <w:rPr>
          <w:rFonts w:ascii="Arial" w:hAnsi="Arial" w:cs="Arial"/>
        </w:rPr>
        <w:t xml:space="preserve"> during the 1980s</w:t>
      </w:r>
      <w:r w:rsidR="00C339DE">
        <w:rPr>
          <w:rFonts w:ascii="Arial" w:hAnsi="Arial" w:cs="Arial"/>
        </w:rPr>
        <w:t>, then went to one day then went to 4 hours</w:t>
      </w:r>
      <w:r w:rsidR="00CB447B">
        <w:rPr>
          <w:rFonts w:ascii="Arial" w:hAnsi="Arial" w:cs="Arial"/>
        </w:rPr>
        <w:t xml:space="preserve"> by 2019</w:t>
      </w:r>
      <w:r w:rsidR="00C339DE">
        <w:rPr>
          <w:rFonts w:ascii="Arial" w:hAnsi="Arial" w:cs="Arial"/>
        </w:rPr>
        <w:t xml:space="preserve">. </w:t>
      </w:r>
      <w:r w:rsidR="00CB447B">
        <w:rPr>
          <w:rFonts w:ascii="Arial" w:hAnsi="Arial" w:cs="Arial"/>
        </w:rPr>
        <w:t xml:space="preserve">Post-covid </w:t>
      </w:r>
      <w:r w:rsidR="00C339DE">
        <w:rPr>
          <w:rFonts w:ascii="Arial" w:hAnsi="Arial" w:cs="Arial"/>
        </w:rPr>
        <w:t xml:space="preserve">we have compressed our </w:t>
      </w:r>
      <w:r w:rsidR="00CB447B">
        <w:rPr>
          <w:rFonts w:ascii="Arial" w:hAnsi="Arial" w:cs="Arial"/>
        </w:rPr>
        <w:t xml:space="preserve">annual FED committee </w:t>
      </w:r>
      <w:r w:rsidR="00C339DE">
        <w:rPr>
          <w:rFonts w:ascii="Arial" w:hAnsi="Arial" w:cs="Arial"/>
        </w:rPr>
        <w:t xml:space="preserve">meeting </w:t>
      </w:r>
      <w:r w:rsidR="00CB447B">
        <w:rPr>
          <w:rFonts w:ascii="Arial" w:hAnsi="Arial" w:cs="Arial"/>
        </w:rPr>
        <w:t>in</w:t>
      </w:r>
      <w:r w:rsidR="00C339DE">
        <w:rPr>
          <w:rFonts w:ascii="Arial" w:hAnsi="Arial" w:cs="Arial"/>
        </w:rPr>
        <w:t>to 2 hours. This</w:t>
      </w:r>
      <w:r w:rsidR="00CB447B">
        <w:rPr>
          <w:rFonts w:ascii="Arial" w:hAnsi="Arial" w:cs="Arial"/>
        </w:rPr>
        <w:t xml:space="preserve"> </w:t>
      </w:r>
      <w:r w:rsidR="002837E2">
        <w:rPr>
          <w:rFonts w:ascii="Arial" w:hAnsi="Arial" w:cs="Arial"/>
        </w:rPr>
        <w:t xml:space="preserve">limited </w:t>
      </w:r>
      <w:r w:rsidR="00CB447B">
        <w:rPr>
          <w:rFonts w:ascii="Arial" w:hAnsi="Arial" w:cs="Arial"/>
        </w:rPr>
        <w:t xml:space="preserve">time </w:t>
      </w:r>
      <w:r w:rsidR="002837E2">
        <w:rPr>
          <w:rFonts w:ascii="Arial" w:hAnsi="Arial" w:cs="Arial"/>
        </w:rPr>
        <w:t>impacts</w:t>
      </w:r>
      <w:r w:rsidR="00CB447B">
        <w:rPr>
          <w:rFonts w:ascii="Arial" w:hAnsi="Arial" w:cs="Arial"/>
        </w:rPr>
        <w:t xml:space="preserve"> the ability of</w:t>
      </w:r>
      <w:r w:rsidR="00C339DE">
        <w:rPr>
          <w:rFonts w:ascii="Arial" w:hAnsi="Arial" w:cs="Arial"/>
        </w:rPr>
        <w:t xml:space="preserve"> the committee to present the important foreign and emerging disease issues</w:t>
      </w:r>
      <w:r w:rsidR="00CB447B">
        <w:rPr>
          <w:rFonts w:ascii="Arial" w:hAnsi="Arial" w:cs="Arial"/>
        </w:rPr>
        <w:t xml:space="preserve">. </w:t>
      </w:r>
      <w:r w:rsidR="00C339DE">
        <w:rPr>
          <w:rFonts w:ascii="Arial" w:hAnsi="Arial" w:cs="Arial"/>
        </w:rPr>
        <w:t xml:space="preserve">Thus, the committee held three </w:t>
      </w:r>
      <w:r w:rsidR="00CB447B">
        <w:rPr>
          <w:rFonts w:ascii="Arial" w:hAnsi="Arial" w:cs="Arial"/>
        </w:rPr>
        <w:t>additional quarterly zoom</w:t>
      </w:r>
      <w:r w:rsidR="00C339DE">
        <w:rPr>
          <w:rFonts w:ascii="Arial" w:hAnsi="Arial" w:cs="Arial"/>
        </w:rPr>
        <w:t xml:space="preserve"> meetings in January, April and July. The minutes of these meetings are included in this report. </w:t>
      </w:r>
    </w:p>
    <w:p w14:paraId="11D389E9" w14:textId="77777777" w:rsidR="00261E15" w:rsidRPr="00E93B74" w:rsidRDefault="00261E15" w:rsidP="00DA0ED2">
      <w:pPr>
        <w:autoSpaceDE w:val="0"/>
        <w:autoSpaceDN w:val="0"/>
        <w:adjustRightInd w:val="0"/>
        <w:spacing w:after="0" w:line="240" w:lineRule="auto"/>
        <w:jc w:val="both"/>
        <w:rPr>
          <w:rFonts w:ascii="Arial" w:hAnsi="Arial" w:cs="Arial"/>
        </w:rPr>
      </w:pPr>
    </w:p>
    <w:p w14:paraId="6F6969CB" w14:textId="0D0F6DD0" w:rsidR="00261E15" w:rsidRPr="00E93B74" w:rsidRDefault="00C11CD1" w:rsidP="00DA0ED2">
      <w:pPr>
        <w:autoSpaceDE w:val="0"/>
        <w:autoSpaceDN w:val="0"/>
        <w:adjustRightInd w:val="0"/>
        <w:spacing w:after="0" w:line="240" w:lineRule="auto"/>
        <w:jc w:val="both"/>
        <w:rPr>
          <w:rFonts w:ascii="Arial" w:hAnsi="Arial" w:cs="Arial"/>
        </w:rPr>
      </w:pPr>
      <w:r w:rsidRPr="00E93B74">
        <w:rPr>
          <w:rFonts w:ascii="Arial" w:hAnsi="Arial" w:cs="Arial"/>
        </w:rPr>
        <w:t>During the meeting on October 1</w:t>
      </w:r>
      <w:r w:rsidR="00013923">
        <w:rPr>
          <w:rFonts w:ascii="Arial" w:hAnsi="Arial" w:cs="Arial"/>
        </w:rPr>
        <w:t>5</w:t>
      </w:r>
      <w:r w:rsidRPr="00E93B74">
        <w:rPr>
          <w:rFonts w:ascii="Arial" w:hAnsi="Arial" w:cs="Arial"/>
          <w:vertAlign w:val="superscript"/>
        </w:rPr>
        <w:t>th</w:t>
      </w:r>
      <w:r w:rsidRPr="00E93B74">
        <w:rPr>
          <w:rFonts w:ascii="Arial" w:hAnsi="Arial" w:cs="Arial"/>
        </w:rPr>
        <w:t xml:space="preserve"> </w:t>
      </w:r>
      <w:r w:rsidR="002837E2">
        <w:rPr>
          <w:rFonts w:ascii="Arial" w:hAnsi="Arial" w:cs="Arial"/>
        </w:rPr>
        <w:t xml:space="preserve">from 10:15 am to 12:15 </w:t>
      </w:r>
      <w:r w:rsidR="00C835A5">
        <w:rPr>
          <w:rFonts w:ascii="Arial" w:hAnsi="Arial" w:cs="Arial"/>
        </w:rPr>
        <w:t>p</w:t>
      </w:r>
      <w:r w:rsidR="002837E2">
        <w:rPr>
          <w:rFonts w:ascii="Arial" w:hAnsi="Arial" w:cs="Arial"/>
        </w:rPr>
        <w:t>m</w:t>
      </w:r>
      <w:r w:rsidR="000E40D9">
        <w:rPr>
          <w:rFonts w:ascii="Arial" w:hAnsi="Arial" w:cs="Arial"/>
        </w:rPr>
        <w:t xml:space="preserve"> in </w:t>
      </w:r>
      <w:r w:rsidR="00013923">
        <w:rPr>
          <w:rFonts w:ascii="Arial" w:hAnsi="Arial" w:cs="Arial"/>
        </w:rPr>
        <w:t>Ryman Exhibit Hall B1</w:t>
      </w:r>
      <w:r w:rsidR="000E40D9">
        <w:rPr>
          <w:rFonts w:ascii="Arial" w:hAnsi="Arial" w:cs="Arial"/>
        </w:rPr>
        <w:t xml:space="preserve"> at the Gaylord Convention Center in the </w:t>
      </w:r>
      <w:r w:rsidR="00013923">
        <w:rPr>
          <w:rFonts w:ascii="Arial" w:hAnsi="Arial" w:cs="Arial"/>
        </w:rPr>
        <w:t>Nashville, Tennessee</w:t>
      </w:r>
      <w:r w:rsidR="000E40D9">
        <w:rPr>
          <w:rFonts w:ascii="Arial" w:hAnsi="Arial" w:cs="Arial"/>
        </w:rPr>
        <w:t>,</w:t>
      </w:r>
      <w:r w:rsidR="002837E2">
        <w:rPr>
          <w:rFonts w:ascii="Arial" w:hAnsi="Arial" w:cs="Arial"/>
        </w:rPr>
        <w:t xml:space="preserve"> </w:t>
      </w:r>
      <w:r w:rsidRPr="00E93B74">
        <w:rPr>
          <w:rFonts w:ascii="Arial" w:hAnsi="Arial" w:cs="Arial"/>
        </w:rPr>
        <w:t>t</w:t>
      </w:r>
      <w:r w:rsidR="00261E15" w:rsidRPr="00E93B74">
        <w:rPr>
          <w:rFonts w:ascii="Arial" w:hAnsi="Arial" w:cs="Arial"/>
        </w:rPr>
        <w:t xml:space="preserve">he chair, </w:t>
      </w:r>
      <w:r w:rsidR="00DA0ED2" w:rsidRPr="00E93B74">
        <w:rPr>
          <w:rFonts w:ascii="Arial" w:hAnsi="Arial" w:cs="Arial"/>
        </w:rPr>
        <w:t xml:space="preserve">Dr. </w:t>
      </w:r>
      <w:r w:rsidR="00013923">
        <w:rPr>
          <w:rFonts w:ascii="Arial" w:hAnsi="Arial" w:cs="Arial"/>
        </w:rPr>
        <w:t>Karyn Havas</w:t>
      </w:r>
      <w:r w:rsidR="002837E2">
        <w:rPr>
          <w:rFonts w:ascii="Arial" w:hAnsi="Arial" w:cs="Arial"/>
        </w:rPr>
        <w:t>,</w:t>
      </w:r>
      <w:r w:rsidR="00261E15" w:rsidRPr="00E93B74">
        <w:rPr>
          <w:rFonts w:ascii="Arial" w:hAnsi="Arial" w:cs="Arial"/>
        </w:rPr>
        <w:t xml:space="preserve"> and vice chair</w:t>
      </w:r>
      <w:r w:rsidR="002837E2">
        <w:rPr>
          <w:rFonts w:ascii="Arial" w:hAnsi="Arial" w:cs="Arial"/>
        </w:rPr>
        <w:t>,</w:t>
      </w:r>
      <w:r w:rsidR="00261E15" w:rsidRPr="00E93B74">
        <w:rPr>
          <w:rFonts w:ascii="Arial" w:hAnsi="Arial" w:cs="Arial"/>
        </w:rPr>
        <w:t xml:space="preserve"> </w:t>
      </w:r>
      <w:r w:rsidR="00DA0ED2" w:rsidRPr="00E93B74">
        <w:rPr>
          <w:rFonts w:ascii="Arial" w:hAnsi="Arial" w:cs="Arial"/>
        </w:rPr>
        <w:t xml:space="preserve">Dr. </w:t>
      </w:r>
      <w:r w:rsidR="00013923">
        <w:rPr>
          <w:rFonts w:ascii="Arial" w:hAnsi="Arial" w:cs="Arial"/>
        </w:rPr>
        <w:t>Marie Culhane</w:t>
      </w:r>
      <w:r w:rsidR="002837E2">
        <w:rPr>
          <w:rFonts w:ascii="Arial" w:hAnsi="Arial" w:cs="Arial"/>
        </w:rPr>
        <w:t>,</w:t>
      </w:r>
      <w:r w:rsidR="00261E15" w:rsidRPr="00E93B74">
        <w:rPr>
          <w:rFonts w:ascii="Arial" w:hAnsi="Arial" w:cs="Arial"/>
        </w:rPr>
        <w:t xml:space="preserve"> introduced themselves and welcome</w:t>
      </w:r>
      <w:r w:rsidR="00013923">
        <w:rPr>
          <w:rFonts w:ascii="Arial" w:hAnsi="Arial" w:cs="Arial"/>
        </w:rPr>
        <w:t>d</w:t>
      </w:r>
      <w:r w:rsidR="00261E15" w:rsidRPr="00E93B74">
        <w:rPr>
          <w:rFonts w:ascii="Arial" w:hAnsi="Arial" w:cs="Arial"/>
        </w:rPr>
        <w:t xml:space="preserve"> the</w:t>
      </w:r>
      <w:r w:rsidRPr="00E93B74">
        <w:rPr>
          <w:rFonts w:ascii="Arial" w:hAnsi="Arial" w:cs="Arial"/>
        </w:rPr>
        <w:t xml:space="preserve"> a</w:t>
      </w:r>
      <w:r w:rsidR="00261E15" w:rsidRPr="00E93B74">
        <w:rPr>
          <w:rFonts w:ascii="Arial" w:hAnsi="Arial" w:cs="Arial"/>
        </w:rPr>
        <w:t xml:space="preserve">udience. </w:t>
      </w:r>
      <w:r w:rsidR="002837E2">
        <w:rPr>
          <w:rFonts w:ascii="Arial" w:hAnsi="Arial" w:cs="Arial"/>
        </w:rPr>
        <w:t>The mission and</w:t>
      </w:r>
      <w:r w:rsidR="000E40D9">
        <w:rPr>
          <w:rFonts w:ascii="Arial" w:hAnsi="Arial" w:cs="Arial"/>
        </w:rPr>
        <w:t xml:space="preserve"> rules for participation </w:t>
      </w:r>
      <w:r w:rsidR="00013923">
        <w:rPr>
          <w:rFonts w:ascii="Arial" w:hAnsi="Arial" w:cs="Arial"/>
        </w:rPr>
        <w:t>were reviewed</w:t>
      </w:r>
      <w:r w:rsidR="000E40D9">
        <w:rPr>
          <w:rFonts w:ascii="Arial" w:hAnsi="Arial" w:cs="Arial"/>
        </w:rPr>
        <w:t>.</w:t>
      </w:r>
      <w:r w:rsidR="00C835A5">
        <w:rPr>
          <w:rFonts w:ascii="Arial" w:hAnsi="Arial" w:cs="Arial"/>
        </w:rPr>
        <w:t xml:space="preserve"> </w:t>
      </w:r>
      <w:r w:rsidR="00013923">
        <w:rPr>
          <w:rFonts w:ascii="Arial" w:hAnsi="Arial" w:cs="Arial"/>
        </w:rPr>
        <w:t>Dr.</w:t>
      </w:r>
      <w:r w:rsidR="00C835A5">
        <w:rPr>
          <w:rFonts w:ascii="Arial" w:hAnsi="Arial" w:cs="Arial"/>
        </w:rPr>
        <w:t xml:space="preserve"> </w:t>
      </w:r>
      <w:r w:rsidR="00013923">
        <w:rPr>
          <w:rFonts w:ascii="Arial" w:hAnsi="Arial" w:cs="Arial"/>
        </w:rPr>
        <w:t xml:space="preserve">Francisco </w:t>
      </w:r>
      <w:proofErr w:type="spellStart"/>
      <w:r w:rsidR="00013923">
        <w:rPr>
          <w:rFonts w:ascii="Arial" w:hAnsi="Arial" w:cs="Arial"/>
        </w:rPr>
        <w:t>Reviriego-Gordejo</w:t>
      </w:r>
      <w:proofErr w:type="spellEnd"/>
      <w:r w:rsidR="00013923">
        <w:rPr>
          <w:rFonts w:ascii="Arial" w:hAnsi="Arial" w:cs="Arial"/>
        </w:rPr>
        <w:t xml:space="preserve"> from the European Commission, Directorate-General for Health and Food Safety, presented for</w:t>
      </w:r>
      <w:r w:rsidR="00013923" w:rsidRPr="00E93B74" w:rsidDel="00013923">
        <w:rPr>
          <w:rFonts w:ascii="Arial" w:hAnsi="Arial" w:cs="Arial"/>
        </w:rPr>
        <w:t xml:space="preserve"> </w:t>
      </w:r>
      <w:r w:rsidR="00CB447B">
        <w:rPr>
          <w:rFonts w:ascii="Arial" w:hAnsi="Arial" w:cs="Arial"/>
        </w:rPr>
        <w:t xml:space="preserve">45 mins and </w:t>
      </w:r>
      <w:r w:rsidR="00013923">
        <w:rPr>
          <w:rFonts w:ascii="Arial" w:hAnsi="Arial" w:cs="Arial"/>
        </w:rPr>
        <w:t xml:space="preserve">Dr. Brown and Dr. </w:t>
      </w:r>
      <w:proofErr w:type="spellStart"/>
      <w:r w:rsidR="00013923">
        <w:rPr>
          <w:rFonts w:ascii="Arial" w:hAnsi="Arial" w:cs="Arial"/>
        </w:rPr>
        <w:t>Lenoch</w:t>
      </w:r>
      <w:proofErr w:type="spellEnd"/>
      <w:r w:rsidR="00013923">
        <w:rPr>
          <w:rFonts w:ascii="Arial" w:hAnsi="Arial" w:cs="Arial"/>
        </w:rPr>
        <w:t xml:space="preserve">, from the US Department </w:t>
      </w:r>
      <w:r w:rsidR="00C835A5">
        <w:rPr>
          <w:rFonts w:ascii="Arial" w:hAnsi="Arial" w:cs="Arial"/>
        </w:rPr>
        <w:t>of</w:t>
      </w:r>
      <w:r w:rsidR="00013923">
        <w:rPr>
          <w:rFonts w:ascii="Arial" w:hAnsi="Arial" w:cs="Arial"/>
        </w:rPr>
        <w:t xml:space="preserve"> Agric</w:t>
      </w:r>
      <w:r w:rsidR="00C835A5">
        <w:rPr>
          <w:rFonts w:ascii="Arial" w:hAnsi="Arial" w:cs="Arial"/>
        </w:rPr>
        <w:t>u</w:t>
      </w:r>
      <w:r w:rsidR="00013923">
        <w:rPr>
          <w:rFonts w:ascii="Arial" w:hAnsi="Arial" w:cs="Arial"/>
        </w:rPr>
        <w:t xml:space="preserve">lture’s Animal and Plant Health </w:t>
      </w:r>
      <w:r w:rsidR="00013923">
        <w:rPr>
          <w:rFonts w:ascii="Arial" w:hAnsi="Arial" w:cs="Arial"/>
        </w:rPr>
        <w:lastRenderedPageBreak/>
        <w:t>Inspection Service’s Wildlife Services presented for 2</w:t>
      </w:r>
      <w:r w:rsidR="00C835A5">
        <w:rPr>
          <w:rFonts w:ascii="Arial" w:hAnsi="Arial" w:cs="Arial"/>
        </w:rPr>
        <w:t>5</w:t>
      </w:r>
      <w:r w:rsidR="00013923" w:rsidRPr="00E93B74">
        <w:rPr>
          <w:rFonts w:ascii="Arial" w:hAnsi="Arial" w:cs="Arial"/>
        </w:rPr>
        <w:t xml:space="preserve"> </w:t>
      </w:r>
      <w:r w:rsidRPr="00E93B74">
        <w:rPr>
          <w:rFonts w:ascii="Arial" w:hAnsi="Arial" w:cs="Arial"/>
        </w:rPr>
        <w:t>minutes</w:t>
      </w:r>
      <w:r w:rsidR="00013923">
        <w:rPr>
          <w:rFonts w:ascii="Arial" w:hAnsi="Arial" w:cs="Arial"/>
        </w:rPr>
        <w:t xml:space="preserve"> each. There were no resolutions submitted for review. Updates on the Grey Book revision and the FMD Red Book Review Working Group were given and a call for a new Vice-Chair was made. Dr. Marie Culhane will be submitted as the candidate for the Chair position as Dr. Havas is stepping down.</w:t>
      </w:r>
      <w:r w:rsidR="000E40D9">
        <w:rPr>
          <w:rFonts w:ascii="Arial" w:hAnsi="Arial" w:cs="Arial"/>
        </w:rPr>
        <w:t xml:space="preserve"> </w:t>
      </w:r>
      <w:r w:rsidR="002837E2">
        <w:rPr>
          <w:rFonts w:ascii="Arial" w:hAnsi="Arial" w:cs="Arial"/>
        </w:rPr>
        <w:t>The complete agenda is below.</w:t>
      </w:r>
    </w:p>
    <w:p w14:paraId="37E48504" w14:textId="77777777" w:rsidR="00112171" w:rsidRPr="00E93B74" w:rsidRDefault="00112171" w:rsidP="00112171">
      <w:pPr>
        <w:rPr>
          <w:rFonts w:ascii="Arial" w:hAnsi="Arial" w:cs="Arial"/>
        </w:rPr>
      </w:pPr>
    </w:p>
    <w:p w14:paraId="2873CACE" w14:textId="4DDB1FC2" w:rsidR="00112171" w:rsidRPr="009B2578" w:rsidRDefault="000E40D9" w:rsidP="009B2578">
      <w:pPr>
        <w:autoSpaceDE w:val="0"/>
        <w:autoSpaceDN w:val="0"/>
        <w:adjustRightInd w:val="0"/>
        <w:spacing w:after="0" w:line="240" w:lineRule="auto"/>
        <w:rPr>
          <w:rFonts w:ascii="Arial" w:hAnsi="Arial" w:cs="Arial"/>
          <w:i/>
          <w:iCs/>
        </w:rPr>
      </w:pPr>
      <w:r w:rsidRPr="009B2578">
        <w:rPr>
          <w:rFonts w:ascii="Arial" w:hAnsi="Arial" w:cs="Arial"/>
          <w:b/>
          <w:bCs/>
          <w:i/>
          <w:iCs/>
        </w:rPr>
        <w:t>AGENDA</w:t>
      </w:r>
    </w:p>
    <w:p w14:paraId="7D37F79B" w14:textId="77777777" w:rsidR="00112171" w:rsidRPr="00E93B74" w:rsidRDefault="00112171" w:rsidP="00112171">
      <w:pPr>
        <w:autoSpaceDE w:val="0"/>
        <w:autoSpaceDN w:val="0"/>
        <w:adjustRightInd w:val="0"/>
        <w:spacing w:after="0" w:line="240" w:lineRule="auto"/>
        <w:jc w:val="center"/>
        <w:rPr>
          <w:rFonts w:ascii="Arial" w:hAnsi="Arial" w:cs="Arial"/>
        </w:rPr>
      </w:pPr>
    </w:p>
    <w:p w14:paraId="7F52F616" w14:textId="22CC0A24" w:rsidR="00013923" w:rsidRPr="00944B19" w:rsidRDefault="00013923" w:rsidP="00013923">
      <w:pPr>
        <w:rPr>
          <w:rFonts w:ascii="Arial" w:hAnsi="Arial" w:cs="Arial"/>
        </w:rPr>
      </w:pPr>
      <w:r w:rsidRPr="00944B19">
        <w:rPr>
          <w:rFonts w:ascii="Arial" w:hAnsi="Arial" w:cs="Arial"/>
        </w:rPr>
        <w:t>10:15 -10:25               Welcome and mission statement</w:t>
      </w:r>
    </w:p>
    <w:p w14:paraId="1A4311C8" w14:textId="3CC66B9E" w:rsidR="00013923" w:rsidRPr="00944B19" w:rsidRDefault="00013923" w:rsidP="00013923">
      <w:pPr>
        <w:rPr>
          <w:rFonts w:ascii="Arial" w:hAnsi="Arial" w:cs="Arial"/>
        </w:rPr>
      </w:pPr>
      <w:r w:rsidRPr="00944B19">
        <w:rPr>
          <w:rFonts w:ascii="Arial" w:hAnsi="Arial" w:cs="Arial"/>
        </w:rPr>
        <w:t>10:25 - 11:05          </w:t>
      </w:r>
      <w:r w:rsidRPr="00944B19">
        <w:rPr>
          <w:rFonts w:ascii="Arial" w:hAnsi="Arial" w:cs="Arial"/>
        </w:rPr>
        <w:tab/>
        <w:t xml:space="preserve">An update on major transboundary diseases in the EU. </w:t>
      </w:r>
      <w:r w:rsidRPr="00944B19">
        <w:rPr>
          <w:rFonts w:ascii="Arial" w:hAnsi="Arial" w:cs="Arial"/>
          <w:b/>
          <w:bCs/>
        </w:rPr>
        <w:t xml:space="preserve">Dr. Francisco (Paco) </w:t>
      </w:r>
      <w:proofErr w:type="spellStart"/>
      <w:r w:rsidRPr="00944B19">
        <w:rPr>
          <w:rFonts w:ascii="Arial" w:hAnsi="Arial" w:cs="Arial"/>
          <w:b/>
          <w:bCs/>
        </w:rPr>
        <w:t>Reviriego</w:t>
      </w:r>
      <w:proofErr w:type="spellEnd"/>
      <w:r w:rsidRPr="00944B19">
        <w:rPr>
          <w:rFonts w:ascii="Arial" w:hAnsi="Arial" w:cs="Arial"/>
          <w:b/>
          <w:bCs/>
        </w:rPr>
        <w:t xml:space="preserve"> </w:t>
      </w:r>
      <w:proofErr w:type="spellStart"/>
      <w:r w:rsidRPr="00944B19">
        <w:rPr>
          <w:rFonts w:ascii="Arial" w:hAnsi="Arial" w:cs="Arial"/>
          <w:b/>
          <w:bCs/>
        </w:rPr>
        <w:t>Gordejo</w:t>
      </w:r>
      <w:proofErr w:type="spellEnd"/>
      <w:r w:rsidRPr="00944B19">
        <w:rPr>
          <w:rFonts w:ascii="Arial" w:hAnsi="Arial" w:cs="Arial"/>
        </w:rPr>
        <w:t xml:space="preserve"> European Commission, Directorate-General for Health and Food Safety </w:t>
      </w:r>
    </w:p>
    <w:p w14:paraId="234F3C7F" w14:textId="08246B81" w:rsidR="00013923" w:rsidRPr="00944B19" w:rsidRDefault="00013923" w:rsidP="00013923">
      <w:pPr>
        <w:rPr>
          <w:rFonts w:ascii="Arial" w:hAnsi="Arial" w:cs="Arial"/>
        </w:rPr>
      </w:pPr>
      <w:r w:rsidRPr="00944B19">
        <w:rPr>
          <w:rFonts w:ascii="Arial" w:hAnsi="Arial" w:cs="Arial"/>
        </w:rPr>
        <w:t xml:space="preserve">11:05 - 11:45              The role of wildlife in disease spread: Update from APHIS Wildlife Services on emerging and foreign animal disease detection, surveillance, preparedness, and </w:t>
      </w:r>
      <w:proofErr w:type="spellStart"/>
      <w:r w:rsidRPr="00944B19">
        <w:rPr>
          <w:rFonts w:ascii="Arial" w:hAnsi="Arial" w:cs="Arial"/>
        </w:rPr>
        <w:t>repsonse</w:t>
      </w:r>
      <w:proofErr w:type="spellEnd"/>
      <w:r w:rsidRPr="00944B19">
        <w:rPr>
          <w:rFonts w:ascii="Arial" w:hAnsi="Arial" w:cs="Arial"/>
        </w:rPr>
        <w:t xml:space="preserve">. </w:t>
      </w:r>
      <w:r w:rsidRPr="00944B19">
        <w:rPr>
          <w:rFonts w:ascii="Arial" w:hAnsi="Arial" w:cs="Arial"/>
          <w:b/>
          <w:bCs/>
        </w:rPr>
        <w:t xml:space="preserve">Dr. Vienna Brown (Staff Biologist National Feral Swine Disease Management Program) and Dr. Julie </w:t>
      </w:r>
      <w:proofErr w:type="spellStart"/>
      <w:r w:rsidRPr="00944B19">
        <w:rPr>
          <w:rFonts w:ascii="Arial" w:hAnsi="Arial" w:cs="Arial"/>
          <w:b/>
          <w:bCs/>
        </w:rPr>
        <w:t>Lenoch</w:t>
      </w:r>
      <w:proofErr w:type="spellEnd"/>
      <w:r w:rsidRPr="00944B19">
        <w:rPr>
          <w:rFonts w:ascii="Arial" w:hAnsi="Arial" w:cs="Arial"/>
          <w:b/>
          <w:bCs/>
        </w:rPr>
        <w:t xml:space="preserve"> (Program Coordinator for the National Wildlife Disease Program).</w:t>
      </w:r>
      <w:r w:rsidRPr="00944B19">
        <w:rPr>
          <w:rFonts w:ascii="Arial" w:hAnsi="Arial" w:cs="Arial"/>
        </w:rPr>
        <w:t xml:space="preserve"> </w:t>
      </w:r>
      <w:r w:rsidRPr="00944B19">
        <w:rPr>
          <w:rFonts w:ascii="Arial" w:hAnsi="Arial" w:cs="Arial"/>
          <w:i/>
          <w:iCs/>
        </w:rPr>
        <w:t xml:space="preserve">USDA APHIS Wildlife Services </w:t>
      </w:r>
    </w:p>
    <w:p w14:paraId="31D09361" w14:textId="77777777" w:rsidR="00013923" w:rsidRPr="00944B19" w:rsidRDefault="00013923" w:rsidP="00013923">
      <w:pPr>
        <w:rPr>
          <w:rFonts w:ascii="Arial" w:hAnsi="Arial" w:cs="Arial"/>
          <w:b/>
          <w:bCs/>
          <w:i/>
          <w:iCs/>
        </w:rPr>
      </w:pPr>
      <w:r w:rsidRPr="00944B19">
        <w:rPr>
          <w:rFonts w:ascii="Arial" w:hAnsi="Arial" w:cs="Arial"/>
        </w:rPr>
        <w:t xml:space="preserve">11:45 – 12:15              New Business and Proposed Resolutions. </w:t>
      </w:r>
    </w:p>
    <w:p w14:paraId="29B2AF68" w14:textId="77777777" w:rsidR="00013923" w:rsidRPr="00944B19" w:rsidRDefault="00013923" w:rsidP="00013923">
      <w:pPr>
        <w:rPr>
          <w:rFonts w:ascii="Arial" w:hAnsi="Arial" w:cs="Arial"/>
          <w:b/>
          <w:bCs/>
          <w:i/>
          <w:iCs/>
        </w:rPr>
      </w:pPr>
      <w:r w:rsidRPr="00944B19">
        <w:rPr>
          <w:rFonts w:ascii="Arial" w:hAnsi="Arial" w:cs="Arial"/>
          <w:b/>
          <w:bCs/>
          <w:i/>
          <w:iCs/>
        </w:rPr>
        <w:tab/>
      </w:r>
      <w:r w:rsidRPr="00944B19">
        <w:rPr>
          <w:rFonts w:ascii="Arial" w:hAnsi="Arial" w:cs="Arial"/>
          <w:b/>
          <w:bCs/>
          <w:i/>
          <w:iCs/>
        </w:rPr>
        <w:tab/>
      </w:r>
      <w:r w:rsidRPr="00944B19">
        <w:rPr>
          <w:rFonts w:ascii="Arial" w:hAnsi="Arial" w:cs="Arial"/>
          <w:b/>
          <w:bCs/>
          <w:i/>
          <w:iCs/>
        </w:rPr>
        <w:tab/>
        <w:t>Update on FMD Red Book Review</w:t>
      </w:r>
    </w:p>
    <w:p w14:paraId="46FFE0FA" w14:textId="77777777" w:rsidR="00013923" w:rsidRPr="00944B19" w:rsidRDefault="00013923" w:rsidP="00013923">
      <w:pPr>
        <w:rPr>
          <w:rFonts w:ascii="Arial" w:hAnsi="Arial" w:cs="Arial"/>
          <w:b/>
          <w:bCs/>
          <w:i/>
          <w:iCs/>
        </w:rPr>
      </w:pPr>
      <w:r w:rsidRPr="00944B19">
        <w:rPr>
          <w:rFonts w:ascii="Arial" w:hAnsi="Arial" w:cs="Arial"/>
          <w:b/>
          <w:bCs/>
          <w:i/>
          <w:iCs/>
        </w:rPr>
        <w:tab/>
      </w:r>
      <w:r w:rsidRPr="00944B19">
        <w:rPr>
          <w:rFonts w:ascii="Arial" w:hAnsi="Arial" w:cs="Arial"/>
          <w:b/>
          <w:bCs/>
          <w:i/>
          <w:iCs/>
        </w:rPr>
        <w:tab/>
      </w:r>
      <w:r w:rsidRPr="00944B19">
        <w:rPr>
          <w:rFonts w:ascii="Arial" w:hAnsi="Arial" w:cs="Arial"/>
          <w:b/>
          <w:bCs/>
          <w:i/>
          <w:iCs/>
        </w:rPr>
        <w:tab/>
        <w:t>Update on Grey Book Review</w:t>
      </w:r>
    </w:p>
    <w:p w14:paraId="3CE745CE" w14:textId="73B5408E" w:rsidR="00013923" w:rsidRPr="00944B19" w:rsidRDefault="00013923" w:rsidP="00013923">
      <w:pPr>
        <w:rPr>
          <w:rFonts w:ascii="Arial" w:hAnsi="Arial" w:cs="Arial"/>
        </w:rPr>
      </w:pPr>
      <w:r w:rsidRPr="00944B19">
        <w:rPr>
          <w:rFonts w:ascii="Arial" w:hAnsi="Arial" w:cs="Arial"/>
          <w:b/>
          <w:bCs/>
          <w:i/>
          <w:iCs/>
        </w:rPr>
        <w:tab/>
      </w:r>
      <w:r w:rsidRPr="00944B19">
        <w:rPr>
          <w:rFonts w:ascii="Arial" w:hAnsi="Arial" w:cs="Arial"/>
          <w:b/>
          <w:bCs/>
          <w:i/>
          <w:iCs/>
        </w:rPr>
        <w:tab/>
      </w:r>
      <w:r w:rsidRPr="00944B19">
        <w:rPr>
          <w:rFonts w:ascii="Arial" w:hAnsi="Arial" w:cs="Arial"/>
          <w:b/>
          <w:bCs/>
          <w:i/>
          <w:iCs/>
        </w:rPr>
        <w:tab/>
      </w:r>
      <w:r>
        <w:rPr>
          <w:rFonts w:ascii="Arial" w:hAnsi="Arial" w:cs="Arial"/>
          <w:b/>
          <w:bCs/>
          <w:i/>
          <w:iCs/>
        </w:rPr>
        <w:t>Vice</w:t>
      </w:r>
      <w:r w:rsidRPr="00944B19">
        <w:rPr>
          <w:rFonts w:ascii="Arial" w:hAnsi="Arial" w:cs="Arial"/>
          <w:b/>
          <w:bCs/>
          <w:i/>
          <w:iCs/>
        </w:rPr>
        <w:t>-chair nominees</w:t>
      </w:r>
    </w:p>
    <w:p w14:paraId="0F6DD5AB" w14:textId="77777777" w:rsidR="00013923" w:rsidRPr="00944B19" w:rsidRDefault="00013923" w:rsidP="00013923">
      <w:pPr>
        <w:rPr>
          <w:rFonts w:ascii="Arial" w:hAnsi="Arial" w:cs="Arial"/>
        </w:rPr>
      </w:pPr>
      <w:r w:rsidRPr="00944B19">
        <w:rPr>
          <w:rFonts w:ascii="Arial" w:hAnsi="Arial" w:cs="Arial"/>
        </w:rPr>
        <w:t>12:15                           Adjourn</w:t>
      </w:r>
    </w:p>
    <w:p w14:paraId="3DDAA5D3" w14:textId="77777777" w:rsidR="00112171" w:rsidRPr="00E93B74" w:rsidRDefault="00112171" w:rsidP="00112171">
      <w:pPr>
        <w:autoSpaceDE w:val="0"/>
        <w:autoSpaceDN w:val="0"/>
        <w:adjustRightInd w:val="0"/>
        <w:spacing w:after="0" w:line="240" w:lineRule="auto"/>
        <w:rPr>
          <w:rFonts w:ascii="Arial" w:hAnsi="Arial" w:cs="Arial"/>
        </w:rPr>
      </w:pPr>
    </w:p>
    <w:p w14:paraId="2AF8B66F" w14:textId="6A5E27E5" w:rsidR="00112171" w:rsidRPr="00E93B74" w:rsidRDefault="000E40D9" w:rsidP="00112171">
      <w:pPr>
        <w:rPr>
          <w:rFonts w:ascii="Arial" w:hAnsi="Arial" w:cs="Arial"/>
        </w:rPr>
      </w:pPr>
      <w:r>
        <w:rPr>
          <w:rFonts w:ascii="Arial" w:hAnsi="Arial" w:cs="Arial"/>
          <w:b/>
          <w:bCs/>
          <w:i/>
          <w:iCs/>
        </w:rPr>
        <w:t>SPEAKERS</w:t>
      </w:r>
    </w:p>
    <w:p w14:paraId="06B99C33" w14:textId="77777777" w:rsidR="002837E2" w:rsidRDefault="00112171" w:rsidP="00112171">
      <w:pPr>
        <w:rPr>
          <w:rFonts w:ascii="Arial" w:eastAsia="Times New Roman" w:hAnsi="Arial" w:cs="Arial"/>
          <w:i/>
          <w:iCs/>
          <w:lang w:val="en-GB"/>
        </w:rPr>
      </w:pPr>
      <w:r w:rsidRPr="00E93B74">
        <w:rPr>
          <w:rFonts w:ascii="Arial" w:eastAsia="Times New Roman" w:hAnsi="Arial" w:cs="Arial"/>
          <w:i/>
          <w:iCs/>
          <w:lang w:val="en-GB"/>
        </w:rPr>
        <w:t>Francisco J. </w:t>
      </w:r>
      <w:proofErr w:type="spellStart"/>
      <w:r w:rsidRPr="00E93B74">
        <w:rPr>
          <w:rFonts w:ascii="Arial" w:eastAsia="Times New Roman" w:hAnsi="Arial" w:cs="Arial"/>
          <w:i/>
          <w:iCs/>
          <w:lang w:val="en-GB"/>
        </w:rPr>
        <w:t>Reviriego</w:t>
      </w:r>
      <w:proofErr w:type="spellEnd"/>
      <w:r w:rsidRPr="00E93B74">
        <w:rPr>
          <w:rFonts w:ascii="Arial" w:eastAsia="Times New Roman" w:hAnsi="Arial" w:cs="Arial"/>
          <w:i/>
          <w:iCs/>
          <w:lang w:val="en-GB"/>
        </w:rPr>
        <w:t> </w:t>
      </w:r>
      <w:proofErr w:type="spellStart"/>
      <w:r w:rsidRPr="00E93B74">
        <w:rPr>
          <w:rFonts w:ascii="Arial" w:eastAsia="Times New Roman" w:hAnsi="Arial" w:cs="Arial"/>
          <w:i/>
          <w:iCs/>
          <w:lang w:val="en-GB"/>
        </w:rPr>
        <w:t>Gordejo</w:t>
      </w:r>
      <w:proofErr w:type="spellEnd"/>
      <w:r w:rsidRPr="00E93B74">
        <w:rPr>
          <w:rFonts w:ascii="Arial" w:eastAsia="Times New Roman" w:hAnsi="Arial" w:cs="Arial"/>
          <w:i/>
          <w:iCs/>
          <w:lang w:val="en-GB"/>
        </w:rPr>
        <w:t>. EUROPEAN COMMISSION. DIRECTORATE-GENERAL FOR HEALTH AND FOOD SAFETY. Head of Unit - Animal Health</w:t>
      </w:r>
    </w:p>
    <w:p w14:paraId="57D7B25F" w14:textId="77777777" w:rsidR="00944B19" w:rsidRPr="00944B19" w:rsidRDefault="00944B19" w:rsidP="00944B19">
      <w:pPr>
        <w:rPr>
          <w:rFonts w:ascii="Arial" w:hAnsi="Arial" w:cs="Arial"/>
        </w:rPr>
      </w:pPr>
      <w:r w:rsidRPr="00944B19">
        <w:rPr>
          <w:rFonts w:ascii="Arial" w:hAnsi="Arial" w:cs="Arial"/>
        </w:rPr>
        <w:t xml:space="preserve">Dr Francisco Javier REVIRIEGO GORDEJO obtained his PhD (1999) in Veterinary Epidemiology and his degree (1988) in Veterinary Science from the Universidad </w:t>
      </w:r>
      <w:proofErr w:type="spellStart"/>
      <w:r w:rsidRPr="00944B19">
        <w:rPr>
          <w:rFonts w:ascii="Arial" w:hAnsi="Arial" w:cs="Arial"/>
        </w:rPr>
        <w:t>Complutense</w:t>
      </w:r>
      <w:proofErr w:type="spellEnd"/>
      <w:r w:rsidRPr="00944B19">
        <w:rPr>
          <w:rFonts w:ascii="Arial" w:hAnsi="Arial" w:cs="Arial"/>
        </w:rPr>
        <w:t xml:space="preserve"> de Madrid. He holds a postgraduate diploma (2000) in Statistics and Design in Health Sciences from Universidad </w:t>
      </w:r>
      <w:proofErr w:type="spellStart"/>
      <w:r w:rsidRPr="00944B19">
        <w:rPr>
          <w:rFonts w:ascii="Arial" w:hAnsi="Arial" w:cs="Arial"/>
        </w:rPr>
        <w:t>Autonoma</w:t>
      </w:r>
      <w:proofErr w:type="spellEnd"/>
      <w:r w:rsidRPr="00944B19">
        <w:rPr>
          <w:rFonts w:ascii="Arial" w:hAnsi="Arial" w:cs="Arial"/>
        </w:rPr>
        <w:t xml:space="preserve"> de Barcelona.</w:t>
      </w:r>
    </w:p>
    <w:p w14:paraId="08E2DE07" w14:textId="157AE6B2" w:rsidR="00944B19" w:rsidRPr="00944B19" w:rsidRDefault="00944B19" w:rsidP="00944B19">
      <w:pPr>
        <w:rPr>
          <w:rFonts w:ascii="Arial" w:hAnsi="Arial" w:cs="Arial"/>
        </w:rPr>
      </w:pPr>
      <w:r w:rsidRPr="00944B19">
        <w:rPr>
          <w:rFonts w:ascii="Arial" w:hAnsi="Arial" w:cs="Arial"/>
        </w:rPr>
        <w:t>He worked as Official vet for the Autonomous Region of Castilla y Leon (1990-2001) implementing eradication programs, heading the Animal Health Laboratory of Avila and before worked as a veterinarian for pig farmers.</w:t>
      </w:r>
    </w:p>
    <w:p w14:paraId="026C5B28" w14:textId="77777777" w:rsidR="00944B19" w:rsidRPr="00944B19" w:rsidRDefault="00944B19" w:rsidP="00944B19">
      <w:pPr>
        <w:rPr>
          <w:rFonts w:ascii="Arial" w:hAnsi="Arial" w:cs="Arial"/>
        </w:rPr>
      </w:pPr>
      <w:r w:rsidRPr="00944B19">
        <w:rPr>
          <w:rFonts w:ascii="Arial" w:hAnsi="Arial" w:cs="Arial"/>
        </w:rPr>
        <w:t>He joined the European Commission in 2001 as a Legislative Veterinary Officer. In 2005 was Head of Sector Epidemiology and Eradication, since 2008 to 2016 was as Head of the Sector Disease Control and Identification, later Adviser to the Director on Crisis management in Food, Animals and Plants and since2021 is Head of Unit for Animal Health in DG SANTE.</w:t>
      </w:r>
    </w:p>
    <w:p w14:paraId="11F1D23E" w14:textId="54AAC4DC" w:rsidR="00944B19" w:rsidRPr="00944B19" w:rsidRDefault="00944B19" w:rsidP="00944B19">
      <w:pPr>
        <w:rPr>
          <w:rFonts w:ascii="Arial" w:hAnsi="Arial" w:cs="Arial"/>
        </w:rPr>
      </w:pPr>
      <w:r w:rsidRPr="00944B19">
        <w:rPr>
          <w:rFonts w:ascii="Arial" w:hAnsi="Arial" w:cs="Arial"/>
        </w:rPr>
        <w:t xml:space="preserve">In addition to his work at DG SANTE, Dr </w:t>
      </w:r>
      <w:proofErr w:type="spellStart"/>
      <w:r w:rsidRPr="00944B19">
        <w:rPr>
          <w:rFonts w:ascii="Arial" w:hAnsi="Arial" w:cs="Arial"/>
        </w:rPr>
        <w:t>Reviriego</w:t>
      </w:r>
      <w:proofErr w:type="spellEnd"/>
      <w:r w:rsidRPr="00944B19">
        <w:rPr>
          <w:rFonts w:ascii="Arial" w:hAnsi="Arial" w:cs="Arial"/>
        </w:rPr>
        <w:t xml:space="preserve"> </w:t>
      </w:r>
      <w:proofErr w:type="spellStart"/>
      <w:r w:rsidRPr="00944B19">
        <w:rPr>
          <w:rFonts w:ascii="Arial" w:hAnsi="Arial" w:cs="Arial"/>
        </w:rPr>
        <w:t>Gordejo</w:t>
      </w:r>
      <w:proofErr w:type="spellEnd"/>
      <w:r w:rsidRPr="00944B19">
        <w:rPr>
          <w:rFonts w:ascii="Arial" w:hAnsi="Arial" w:cs="Arial"/>
        </w:rPr>
        <w:t xml:space="preserve"> participates in </w:t>
      </w:r>
      <w:proofErr w:type="gramStart"/>
      <w:r w:rsidRPr="00944B19">
        <w:rPr>
          <w:rFonts w:ascii="Arial" w:hAnsi="Arial" w:cs="Arial"/>
        </w:rPr>
        <w:t>a number of</w:t>
      </w:r>
      <w:proofErr w:type="gramEnd"/>
      <w:r w:rsidRPr="00944B19">
        <w:rPr>
          <w:rFonts w:ascii="Arial" w:hAnsi="Arial" w:cs="Arial"/>
        </w:rPr>
        <w:t xml:space="preserve"> World </w:t>
      </w:r>
      <w:proofErr w:type="spellStart"/>
      <w:r w:rsidRPr="00944B19">
        <w:rPr>
          <w:rFonts w:ascii="Arial" w:hAnsi="Arial" w:cs="Arial"/>
        </w:rPr>
        <w:t>Organisation</w:t>
      </w:r>
      <w:proofErr w:type="spellEnd"/>
      <w:r w:rsidRPr="00944B19">
        <w:rPr>
          <w:rFonts w:ascii="Arial" w:hAnsi="Arial" w:cs="Arial"/>
        </w:rPr>
        <w:t xml:space="preserve"> for Animal Health (WOAH) ad hoc groups.</w:t>
      </w:r>
    </w:p>
    <w:p w14:paraId="461BB3BE" w14:textId="0B66848B" w:rsidR="00944B19" w:rsidRDefault="00944B19" w:rsidP="00112171">
      <w:pPr>
        <w:rPr>
          <w:rFonts w:ascii="Arial" w:hAnsi="Arial" w:cs="Arial"/>
          <w:b/>
          <w:bCs/>
        </w:rPr>
      </w:pPr>
      <w:r w:rsidRPr="00944B19">
        <w:rPr>
          <w:rFonts w:ascii="Arial" w:eastAsia="Times New Roman" w:hAnsi="Arial" w:cs="Arial"/>
          <w:b/>
          <w:bCs/>
          <w:lang w:val="en-GB"/>
        </w:rPr>
        <w:lastRenderedPageBreak/>
        <w:t>Presentation title:</w:t>
      </w:r>
      <w:r w:rsidR="00112171" w:rsidRPr="00E93B74">
        <w:rPr>
          <w:rFonts w:ascii="Arial" w:eastAsia="Times New Roman" w:hAnsi="Arial" w:cs="Arial"/>
          <w:lang w:val="en-GB"/>
        </w:rPr>
        <w:t> </w:t>
      </w:r>
      <w:r w:rsidR="00013923" w:rsidRPr="00944B19">
        <w:rPr>
          <w:rFonts w:ascii="Arial" w:hAnsi="Arial" w:cs="Arial"/>
          <w:b/>
          <w:bCs/>
        </w:rPr>
        <w:t xml:space="preserve">An update on major transboundary diseases in the EU. </w:t>
      </w:r>
    </w:p>
    <w:p w14:paraId="10BD613A" w14:textId="741B3CB7" w:rsidR="00944B19" w:rsidRDefault="007A75A6" w:rsidP="00112171">
      <w:pPr>
        <w:rPr>
          <w:rFonts w:ascii="Arial" w:hAnsi="Arial" w:cs="Arial"/>
        </w:rPr>
      </w:pPr>
      <w:r>
        <w:rPr>
          <w:rFonts w:ascii="Arial" w:hAnsi="Arial" w:cs="Arial"/>
        </w:rPr>
        <w:t>ASFV</w:t>
      </w:r>
    </w:p>
    <w:p w14:paraId="7D5393F2" w14:textId="553663A5" w:rsidR="007A75A6" w:rsidRDefault="007A75A6" w:rsidP="00112171">
      <w:pPr>
        <w:rPr>
          <w:rFonts w:ascii="Arial" w:hAnsi="Arial" w:cs="Arial"/>
        </w:rPr>
      </w:pPr>
      <w:r>
        <w:rPr>
          <w:rFonts w:ascii="Arial" w:hAnsi="Arial" w:cs="Arial"/>
        </w:rPr>
        <w:t>The</w:t>
      </w:r>
      <w:r w:rsidR="002B4FA4">
        <w:rPr>
          <w:rFonts w:ascii="Arial" w:hAnsi="Arial" w:cs="Arial"/>
        </w:rPr>
        <w:t xml:space="preserve"> global</w:t>
      </w:r>
      <w:r>
        <w:rPr>
          <w:rFonts w:ascii="Arial" w:hAnsi="Arial" w:cs="Arial"/>
        </w:rPr>
        <w:t xml:space="preserve"> spread of ASFV since 2014 includes spread in the E</w:t>
      </w:r>
      <w:r w:rsidR="002B4FA4">
        <w:rPr>
          <w:rFonts w:ascii="Arial" w:hAnsi="Arial" w:cs="Arial"/>
        </w:rPr>
        <w:t>uropean Union (EU)</w:t>
      </w:r>
      <w:r>
        <w:rPr>
          <w:rFonts w:ascii="Arial" w:hAnsi="Arial" w:cs="Arial"/>
        </w:rPr>
        <w:t xml:space="preserve"> Member State</w:t>
      </w:r>
      <w:r w:rsidR="002B4FA4">
        <w:rPr>
          <w:rFonts w:ascii="Arial" w:hAnsi="Arial" w:cs="Arial"/>
        </w:rPr>
        <w:t>s</w:t>
      </w:r>
      <w:r>
        <w:rPr>
          <w:rFonts w:ascii="Arial" w:hAnsi="Arial" w:cs="Arial"/>
        </w:rPr>
        <w:t xml:space="preserve">. </w:t>
      </w:r>
      <w:r w:rsidR="002B4FA4">
        <w:rPr>
          <w:rFonts w:ascii="Arial" w:hAnsi="Arial" w:cs="Arial"/>
        </w:rPr>
        <w:t>Outbreaks</w:t>
      </w:r>
      <w:r>
        <w:rPr>
          <w:rFonts w:ascii="Arial" w:hAnsi="Arial" w:cs="Arial"/>
        </w:rPr>
        <w:t xml:space="preserve"> in the last year are geographically </w:t>
      </w:r>
      <w:r w:rsidR="002B4FA4">
        <w:rPr>
          <w:rFonts w:ascii="Arial" w:hAnsi="Arial" w:cs="Arial"/>
        </w:rPr>
        <w:t>delineated with wild boar outbreaks occurring in the North, and farms in the South and East</w:t>
      </w:r>
      <w:r>
        <w:rPr>
          <w:rFonts w:ascii="Arial" w:hAnsi="Arial" w:cs="Arial"/>
        </w:rPr>
        <w:t xml:space="preserve">. </w:t>
      </w:r>
      <w:r w:rsidR="002B4FA4">
        <w:rPr>
          <w:rFonts w:ascii="Arial" w:hAnsi="Arial" w:cs="Arial"/>
        </w:rPr>
        <w:t>Biosecurity plays a role, but good biosecurity is not a complete solution</w:t>
      </w:r>
      <w:r>
        <w:rPr>
          <w:rFonts w:ascii="Arial" w:hAnsi="Arial" w:cs="Arial"/>
        </w:rPr>
        <w:t>. Germany, Italy, and Poland</w:t>
      </w:r>
      <w:r w:rsidR="002B4FA4">
        <w:rPr>
          <w:rFonts w:ascii="Arial" w:hAnsi="Arial" w:cs="Arial"/>
        </w:rPr>
        <w:t xml:space="preserve"> have the most dynamic situations that are impacted by wild boar movement, biosecurity concerns as well as sites with decent biosecurity that still have breaks. For the first time in 40 years, the island of Sardinia was declared ASF free.</w:t>
      </w:r>
    </w:p>
    <w:p w14:paraId="2D671359" w14:textId="2309EE90" w:rsidR="009B2682" w:rsidRPr="009B2682" w:rsidRDefault="007A75A6" w:rsidP="009B2682">
      <w:pPr>
        <w:rPr>
          <w:rFonts w:ascii="Arial" w:hAnsi="Arial" w:cs="Arial"/>
        </w:rPr>
      </w:pPr>
      <w:r>
        <w:rPr>
          <w:rFonts w:ascii="Arial" w:hAnsi="Arial" w:cs="Arial"/>
        </w:rPr>
        <w:t xml:space="preserve">ASF control </w:t>
      </w:r>
      <w:r w:rsidR="002B4FA4">
        <w:rPr>
          <w:rFonts w:ascii="Arial" w:hAnsi="Arial" w:cs="Arial"/>
        </w:rPr>
        <w:t xml:space="preserve">has various </w:t>
      </w:r>
      <w:r>
        <w:rPr>
          <w:rFonts w:ascii="Arial" w:hAnsi="Arial" w:cs="Arial"/>
        </w:rPr>
        <w:t>approaches</w:t>
      </w:r>
      <w:r w:rsidR="002B4FA4">
        <w:rPr>
          <w:rFonts w:ascii="Arial" w:hAnsi="Arial" w:cs="Arial"/>
        </w:rPr>
        <w:t xml:space="preserve"> primarily focused on management of international travelers, b</w:t>
      </w:r>
      <w:r>
        <w:rPr>
          <w:rFonts w:ascii="Arial" w:hAnsi="Arial" w:cs="Arial"/>
        </w:rPr>
        <w:t>iosecurity</w:t>
      </w:r>
      <w:r w:rsidR="002B4FA4">
        <w:rPr>
          <w:rFonts w:ascii="Arial" w:hAnsi="Arial" w:cs="Arial"/>
        </w:rPr>
        <w:t xml:space="preserve">, and </w:t>
      </w:r>
      <w:r>
        <w:rPr>
          <w:rFonts w:ascii="Arial" w:hAnsi="Arial" w:cs="Arial"/>
        </w:rPr>
        <w:t xml:space="preserve">wild boar management. </w:t>
      </w:r>
      <w:r w:rsidR="002B4FA4">
        <w:rPr>
          <w:rFonts w:ascii="Arial" w:hAnsi="Arial" w:cs="Arial"/>
        </w:rPr>
        <w:t xml:space="preserve">It is not unusual to see reinfection after eradication, often due to travelers and biosecurity failures. The major biosecurity challenge is on </w:t>
      </w:r>
      <w:r>
        <w:rPr>
          <w:rFonts w:ascii="Arial" w:hAnsi="Arial" w:cs="Arial"/>
        </w:rPr>
        <w:t xml:space="preserve">  backyard farms. </w:t>
      </w:r>
      <w:r w:rsidR="002B4FA4">
        <w:rPr>
          <w:rFonts w:ascii="Arial" w:hAnsi="Arial" w:cs="Arial"/>
        </w:rPr>
        <w:t>The s</w:t>
      </w:r>
      <w:r>
        <w:rPr>
          <w:rFonts w:ascii="Arial" w:hAnsi="Arial" w:cs="Arial"/>
        </w:rPr>
        <w:t>econd</w:t>
      </w:r>
      <w:r w:rsidR="002B4FA4">
        <w:rPr>
          <w:rFonts w:ascii="Arial" w:hAnsi="Arial" w:cs="Arial"/>
        </w:rPr>
        <w:t xml:space="preserve"> challenge is in the </w:t>
      </w:r>
      <w:r>
        <w:rPr>
          <w:rFonts w:ascii="Arial" w:hAnsi="Arial" w:cs="Arial"/>
        </w:rPr>
        <w:t>of containment of wild boar in large areas</w:t>
      </w:r>
      <w:r w:rsidR="002B4FA4">
        <w:rPr>
          <w:rFonts w:ascii="Arial" w:hAnsi="Arial" w:cs="Arial"/>
        </w:rPr>
        <w:t xml:space="preserve"> via movement control and population reduction. </w:t>
      </w:r>
      <w:r w:rsidR="00A12E25">
        <w:rPr>
          <w:rFonts w:ascii="Arial" w:hAnsi="Arial" w:cs="Arial"/>
        </w:rPr>
        <w:t>Sweden was a success stor</w:t>
      </w:r>
      <w:r w:rsidR="002B4FA4">
        <w:rPr>
          <w:rFonts w:ascii="Arial" w:hAnsi="Arial" w:cs="Arial"/>
        </w:rPr>
        <w:t>y in ASFV elimination in wild boar</w:t>
      </w:r>
      <w:r w:rsidR="00A12E25">
        <w:rPr>
          <w:rFonts w:ascii="Arial" w:hAnsi="Arial" w:cs="Arial"/>
        </w:rPr>
        <w:t xml:space="preserve">. </w:t>
      </w:r>
      <w:r w:rsidR="002B4FA4">
        <w:rPr>
          <w:rFonts w:ascii="Arial" w:hAnsi="Arial" w:cs="Arial"/>
        </w:rPr>
        <w:t>Finally, some c</w:t>
      </w:r>
      <w:r w:rsidR="00A12E25">
        <w:rPr>
          <w:rFonts w:ascii="Arial" w:hAnsi="Arial" w:cs="Arial"/>
        </w:rPr>
        <w:t>ountries do not follow the rules (WOAH standards</w:t>
      </w:r>
      <w:proofErr w:type="gramStart"/>
      <w:r w:rsidR="00A12E25">
        <w:rPr>
          <w:rFonts w:ascii="Arial" w:hAnsi="Arial" w:cs="Arial"/>
        </w:rPr>
        <w:t>)</w:t>
      </w:r>
      <w:proofErr w:type="gramEnd"/>
      <w:r w:rsidR="002B4FA4">
        <w:rPr>
          <w:rFonts w:ascii="Arial" w:hAnsi="Arial" w:cs="Arial"/>
        </w:rPr>
        <w:t xml:space="preserve"> and this leads to increased risk</w:t>
      </w:r>
      <w:r w:rsidR="00FD627B">
        <w:rPr>
          <w:rFonts w:ascii="Arial" w:hAnsi="Arial" w:cs="Arial"/>
        </w:rPr>
        <w:t xml:space="preserve"> and long distance jumps of disease</w:t>
      </w:r>
      <w:r w:rsidR="002B4FA4">
        <w:rPr>
          <w:rFonts w:ascii="Arial" w:hAnsi="Arial" w:cs="Arial"/>
        </w:rPr>
        <w:t>. There is also no</w:t>
      </w:r>
      <w:r w:rsidR="009B2682">
        <w:rPr>
          <w:rFonts w:ascii="Arial" w:hAnsi="Arial" w:cs="Arial"/>
        </w:rPr>
        <w:t xml:space="preserve">t a </w:t>
      </w:r>
      <w:r w:rsidR="00A12E25">
        <w:rPr>
          <w:rFonts w:ascii="Arial" w:hAnsi="Arial" w:cs="Arial"/>
        </w:rPr>
        <w:t xml:space="preserve">widely available </w:t>
      </w:r>
      <w:r w:rsidR="002B4FA4">
        <w:rPr>
          <w:rFonts w:ascii="Arial" w:hAnsi="Arial" w:cs="Arial"/>
        </w:rPr>
        <w:t>ASFV v</w:t>
      </w:r>
      <w:r w:rsidR="00A12E25">
        <w:rPr>
          <w:rFonts w:ascii="Arial" w:hAnsi="Arial" w:cs="Arial"/>
        </w:rPr>
        <w:t>accines</w:t>
      </w:r>
      <w:r w:rsidR="002B4FA4">
        <w:rPr>
          <w:rFonts w:ascii="Arial" w:hAnsi="Arial" w:cs="Arial"/>
        </w:rPr>
        <w:t xml:space="preserve">, which further highlights the need to focus on these areas. </w:t>
      </w:r>
      <w:r w:rsidR="009B2682">
        <w:rPr>
          <w:rFonts w:ascii="Arial" w:hAnsi="Arial" w:cs="Arial"/>
        </w:rPr>
        <w:t xml:space="preserve">A vaccine has not been developed yet by EU vaccine development efforts either. </w:t>
      </w:r>
      <w:r w:rsidR="002B4FA4">
        <w:rPr>
          <w:rFonts w:ascii="Arial" w:hAnsi="Arial" w:cs="Arial"/>
        </w:rPr>
        <w:t>Further, the EU does not have guidance and r</w:t>
      </w:r>
      <w:r w:rsidR="00A12E25">
        <w:rPr>
          <w:rFonts w:ascii="Arial" w:hAnsi="Arial" w:cs="Arial"/>
        </w:rPr>
        <w:t>ules</w:t>
      </w:r>
      <w:r w:rsidR="002B4FA4">
        <w:rPr>
          <w:rFonts w:ascii="Arial" w:hAnsi="Arial" w:cs="Arial"/>
        </w:rPr>
        <w:t xml:space="preserve"> in place that would</w:t>
      </w:r>
      <w:r w:rsidR="00A12E25">
        <w:rPr>
          <w:rFonts w:ascii="Arial" w:hAnsi="Arial" w:cs="Arial"/>
        </w:rPr>
        <w:t xml:space="preserve"> enabl</w:t>
      </w:r>
      <w:r w:rsidR="002B4FA4">
        <w:rPr>
          <w:rFonts w:ascii="Arial" w:hAnsi="Arial" w:cs="Arial"/>
        </w:rPr>
        <w:t xml:space="preserve">e </w:t>
      </w:r>
      <w:r w:rsidR="00A12E25">
        <w:rPr>
          <w:rFonts w:ascii="Arial" w:hAnsi="Arial" w:cs="Arial"/>
        </w:rPr>
        <w:t xml:space="preserve">use of ASFV </w:t>
      </w:r>
      <w:r w:rsidR="002B4FA4">
        <w:rPr>
          <w:rFonts w:ascii="Arial" w:hAnsi="Arial" w:cs="Arial"/>
        </w:rPr>
        <w:t>vaccines even if available. E</w:t>
      </w:r>
      <w:r w:rsidR="00A12E25">
        <w:rPr>
          <w:rFonts w:ascii="Arial" w:hAnsi="Arial" w:cs="Arial"/>
        </w:rPr>
        <w:t xml:space="preserve">ven if </w:t>
      </w:r>
      <w:r w:rsidR="002B4FA4">
        <w:rPr>
          <w:rFonts w:ascii="Arial" w:hAnsi="Arial" w:cs="Arial"/>
        </w:rPr>
        <w:t>there was a safe vaccine available, it</w:t>
      </w:r>
      <w:r w:rsidR="00A12E25">
        <w:rPr>
          <w:rFonts w:ascii="Arial" w:hAnsi="Arial" w:cs="Arial"/>
        </w:rPr>
        <w:t xml:space="preserve"> could not </w:t>
      </w:r>
      <w:r w:rsidR="002B4FA4">
        <w:rPr>
          <w:rFonts w:ascii="Arial" w:hAnsi="Arial" w:cs="Arial"/>
        </w:rPr>
        <w:t xml:space="preserve">be </w:t>
      </w:r>
      <w:r w:rsidR="00A12E25">
        <w:rPr>
          <w:rFonts w:ascii="Arial" w:hAnsi="Arial" w:cs="Arial"/>
        </w:rPr>
        <w:t>use</w:t>
      </w:r>
      <w:r w:rsidR="002B4FA4">
        <w:rPr>
          <w:rFonts w:ascii="Arial" w:hAnsi="Arial" w:cs="Arial"/>
        </w:rPr>
        <w:t>d without this framework</w:t>
      </w:r>
      <w:r w:rsidR="00A12E25">
        <w:rPr>
          <w:rFonts w:ascii="Arial" w:hAnsi="Arial" w:cs="Arial"/>
        </w:rPr>
        <w:t xml:space="preserve">. </w:t>
      </w:r>
      <w:r w:rsidR="002B4FA4">
        <w:rPr>
          <w:rFonts w:ascii="Arial" w:hAnsi="Arial" w:cs="Arial"/>
        </w:rPr>
        <w:t xml:space="preserve">It is imperative that </w:t>
      </w:r>
      <w:r w:rsidR="009B2682">
        <w:rPr>
          <w:rFonts w:ascii="Arial" w:hAnsi="Arial" w:cs="Arial"/>
        </w:rPr>
        <w:t xml:space="preserve">the </w:t>
      </w:r>
      <w:r w:rsidR="00A12E25">
        <w:rPr>
          <w:rFonts w:ascii="Arial" w:hAnsi="Arial" w:cs="Arial"/>
        </w:rPr>
        <w:t>vaccine is safe and efficacious</w:t>
      </w:r>
      <w:r w:rsidR="009B2682">
        <w:rPr>
          <w:rFonts w:ascii="Arial" w:hAnsi="Arial" w:cs="Arial"/>
        </w:rPr>
        <w:t>,</w:t>
      </w:r>
      <w:r w:rsidR="00A12E25">
        <w:rPr>
          <w:rFonts w:ascii="Arial" w:hAnsi="Arial" w:cs="Arial"/>
        </w:rPr>
        <w:t xml:space="preserve"> then rules </w:t>
      </w:r>
      <w:r w:rsidR="009B2682">
        <w:rPr>
          <w:rFonts w:ascii="Arial" w:hAnsi="Arial" w:cs="Arial"/>
        </w:rPr>
        <w:t xml:space="preserve">will be made </w:t>
      </w:r>
      <w:r w:rsidR="00A12E25">
        <w:rPr>
          <w:rFonts w:ascii="Arial" w:hAnsi="Arial" w:cs="Arial"/>
        </w:rPr>
        <w:t xml:space="preserve">on when and how </w:t>
      </w:r>
      <w:r w:rsidR="009B2682">
        <w:rPr>
          <w:rFonts w:ascii="Arial" w:hAnsi="Arial" w:cs="Arial"/>
        </w:rPr>
        <w:t xml:space="preserve">they can be </w:t>
      </w:r>
      <w:r w:rsidR="00A12E25">
        <w:rPr>
          <w:rFonts w:ascii="Arial" w:hAnsi="Arial" w:cs="Arial"/>
        </w:rPr>
        <w:t>used.</w:t>
      </w:r>
      <w:r w:rsidR="00FD627B">
        <w:rPr>
          <w:rFonts w:ascii="Arial" w:hAnsi="Arial" w:cs="Arial"/>
        </w:rPr>
        <w:t xml:space="preserve"> </w:t>
      </w:r>
      <w:r w:rsidR="00A12E25">
        <w:rPr>
          <w:rFonts w:ascii="Arial" w:hAnsi="Arial" w:cs="Arial"/>
        </w:rPr>
        <w:t>Best practices</w:t>
      </w:r>
      <w:r w:rsidR="009B2682">
        <w:rPr>
          <w:rFonts w:ascii="Arial" w:hAnsi="Arial" w:cs="Arial"/>
        </w:rPr>
        <w:t xml:space="preserve"> for eradication</w:t>
      </w:r>
      <w:r w:rsidR="00A12E25">
        <w:rPr>
          <w:rFonts w:ascii="Arial" w:hAnsi="Arial" w:cs="Arial"/>
        </w:rPr>
        <w:t xml:space="preserve"> in EU</w:t>
      </w:r>
      <w:r w:rsidR="009B2682">
        <w:rPr>
          <w:rFonts w:ascii="Arial" w:hAnsi="Arial" w:cs="Arial"/>
        </w:rPr>
        <w:t xml:space="preserve"> are based on regionalization</w:t>
      </w:r>
      <w:r w:rsidR="00FD627B">
        <w:rPr>
          <w:rFonts w:ascii="Arial" w:hAnsi="Arial" w:cs="Arial"/>
        </w:rPr>
        <w:t xml:space="preserve"> and</w:t>
      </w:r>
      <w:r w:rsidR="009B2682">
        <w:rPr>
          <w:rFonts w:ascii="Arial" w:hAnsi="Arial" w:cs="Arial"/>
        </w:rPr>
        <w:t xml:space="preserve"> wild boar management</w:t>
      </w:r>
      <w:r w:rsidR="00FD627B">
        <w:rPr>
          <w:rFonts w:ascii="Arial" w:hAnsi="Arial" w:cs="Arial"/>
        </w:rPr>
        <w:t xml:space="preserve">. Regionalization </w:t>
      </w:r>
      <w:r w:rsidR="009B2682" w:rsidRPr="009B2682">
        <w:rPr>
          <w:rFonts w:ascii="Arial" w:hAnsi="Arial" w:cs="Arial"/>
        </w:rPr>
        <w:t xml:space="preserve">is a well-accepted strategy recognized by trade partners to trade pork from disease free regions and follows WOAH standards. It is a very sophisticated system that has three levels of restrictions (domestic and wild boar infected, wild boar infected, and border zones with no ASF detected). Blue has lowest restrictions. </w:t>
      </w:r>
      <w:r w:rsidR="00FD627B">
        <w:rPr>
          <w:rFonts w:ascii="Arial" w:hAnsi="Arial" w:cs="Arial"/>
        </w:rPr>
        <w:t xml:space="preserve">Wild boar management includes use of technology (thermal imaging and drones), culling and identification of carcasses. </w:t>
      </w:r>
      <w:proofErr w:type="gramStart"/>
      <w:r w:rsidR="00FD627B">
        <w:rPr>
          <w:rFonts w:ascii="Arial" w:hAnsi="Arial" w:cs="Arial"/>
        </w:rPr>
        <w:t>Overall</w:t>
      </w:r>
      <w:proofErr w:type="gramEnd"/>
      <w:r w:rsidR="00FD627B">
        <w:rPr>
          <w:rFonts w:ascii="Arial" w:hAnsi="Arial" w:cs="Arial"/>
        </w:rPr>
        <w:t xml:space="preserve"> any strategy used needs a strong legal framework. </w:t>
      </w:r>
    </w:p>
    <w:p w14:paraId="62DC2539" w14:textId="77777777" w:rsidR="00FD627B" w:rsidRDefault="00FD627B" w:rsidP="00A12E25">
      <w:pPr>
        <w:rPr>
          <w:rFonts w:ascii="Arial" w:hAnsi="Arial" w:cs="Arial"/>
        </w:rPr>
      </w:pPr>
    </w:p>
    <w:p w14:paraId="2E691B8E" w14:textId="328CFA1D" w:rsidR="00224366" w:rsidRDefault="00224366" w:rsidP="00A12E25">
      <w:pPr>
        <w:rPr>
          <w:rFonts w:ascii="Arial" w:hAnsi="Arial" w:cs="Arial"/>
        </w:rPr>
      </w:pPr>
      <w:r>
        <w:rPr>
          <w:rFonts w:ascii="Arial" w:hAnsi="Arial" w:cs="Arial"/>
        </w:rPr>
        <w:t>HPAI</w:t>
      </w:r>
    </w:p>
    <w:p w14:paraId="560106F0" w14:textId="1D8470D9" w:rsidR="00224366" w:rsidRDefault="00FD627B" w:rsidP="00A12E25">
      <w:pPr>
        <w:rPr>
          <w:rFonts w:ascii="Arial" w:hAnsi="Arial" w:cs="Arial"/>
        </w:rPr>
      </w:pPr>
      <w:r>
        <w:rPr>
          <w:rFonts w:ascii="Arial" w:hAnsi="Arial" w:cs="Arial"/>
        </w:rPr>
        <w:t xml:space="preserve">This a recurrent disease in poultry although the 2023-2024 season had lesser outbreaks. Vaccination is being considered and is being used in ducks in France. </w:t>
      </w:r>
      <w:r w:rsidR="00224366">
        <w:rPr>
          <w:rFonts w:ascii="Arial" w:hAnsi="Arial" w:cs="Arial"/>
        </w:rPr>
        <w:t xml:space="preserve">Only killed vaccines can be used. Surveillance will be needed in the vaccinated population. </w:t>
      </w:r>
      <w:proofErr w:type="spellStart"/>
      <w:r w:rsidR="00224366">
        <w:rPr>
          <w:rFonts w:ascii="Arial" w:hAnsi="Arial" w:cs="Arial"/>
        </w:rPr>
        <w:t>Traceabilty</w:t>
      </w:r>
      <w:proofErr w:type="spellEnd"/>
      <w:r w:rsidR="00224366">
        <w:rPr>
          <w:rFonts w:ascii="Arial" w:hAnsi="Arial" w:cs="Arial"/>
        </w:rPr>
        <w:t xml:space="preserve"> and </w:t>
      </w:r>
      <w:proofErr w:type="spellStart"/>
      <w:r w:rsidR="00224366">
        <w:rPr>
          <w:rFonts w:ascii="Arial" w:hAnsi="Arial" w:cs="Arial"/>
        </w:rPr>
        <w:t>movment</w:t>
      </w:r>
      <w:proofErr w:type="spellEnd"/>
      <w:r w:rsidR="00224366">
        <w:rPr>
          <w:rFonts w:ascii="Arial" w:hAnsi="Arial" w:cs="Arial"/>
        </w:rPr>
        <w:t xml:space="preserve"> controls will be used</w:t>
      </w:r>
      <w:r>
        <w:rPr>
          <w:rFonts w:ascii="Arial" w:hAnsi="Arial" w:cs="Arial"/>
        </w:rPr>
        <w:t xml:space="preserve"> and traceability is required</w:t>
      </w:r>
      <w:r w:rsidR="00224366">
        <w:rPr>
          <w:rFonts w:ascii="Arial" w:hAnsi="Arial" w:cs="Arial"/>
        </w:rPr>
        <w:t xml:space="preserve"> </w:t>
      </w:r>
      <w:r>
        <w:rPr>
          <w:rFonts w:ascii="Arial" w:hAnsi="Arial" w:cs="Arial"/>
        </w:rPr>
        <w:t xml:space="preserve">Vaccination in </w:t>
      </w:r>
      <w:r w:rsidR="00224366">
        <w:rPr>
          <w:rFonts w:ascii="Arial" w:hAnsi="Arial" w:cs="Arial"/>
        </w:rPr>
        <w:t>France</w:t>
      </w:r>
      <w:r>
        <w:rPr>
          <w:rFonts w:ascii="Arial" w:hAnsi="Arial" w:cs="Arial"/>
        </w:rPr>
        <w:t xml:space="preserve"> is</w:t>
      </w:r>
      <w:r w:rsidR="00224366">
        <w:rPr>
          <w:rFonts w:ascii="Arial" w:hAnsi="Arial" w:cs="Arial"/>
        </w:rPr>
        <w:t xml:space="preserve"> in the second year</w:t>
      </w:r>
      <w:r>
        <w:rPr>
          <w:rFonts w:ascii="Arial" w:hAnsi="Arial" w:cs="Arial"/>
        </w:rPr>
        <w:t xml:space="preserve"> with a</w:t>
      </w:r>
      <w:r w:rsidR="00224366">
        <w:rPr>
          <w:rFonts w:ascii="Arial" w:hAnsi="Arial" w:cs="Arial"/>
        </w:rPr>
        <w:t>pproximately 60 million d</w:t>
      </w:r>
      <w:r>
        <w:rPr>
          <w:rFonts w:ascii="Arial" w:hAnsi="Arial" w:cs="Arial"/>
        </w:rPr>
        <w:t>uck</w:t>
      </w:r>
      <w:r w:rsidR="00224366">
        <w:rPr>
          <w:rFonts w:ascii="Arial" w:hAnsi="Arial" w:cs="Arial"/>
        </w:rPr>
        <w:t>s on 2100 farms</w:t>
      </w:r>
      <w:r>
        <w:rPr>
          <w:rFonts w:ascii="Arial" w:hAnsi="Arial" w:cs="Arial"/>
        </w:rPr>
        <w:t xml:space="preserve"> vaccinated</w:t>
      </w:r>
      <w:r w:rsidR="00224366">
        <w:rPr>
          <w:rFonts w:ascii="Arial" w:hAnsi="Arial" w:cs="Arial"/>
        </w:rPr>
        <w:t xml:space="preserve">. </w:t>
      </w:r>
      <w:r>
        <w:rPr>
          <w:rFonts w:ascii="Arial" w:hAnsi="Arial" w:cs="Arial"/>
        </w:rPr>
        <w:t>There are t</w:t>
      </w:r>
      <w:r w:rsidR="00224366">
        <w:rPr>
          <w:rFonts w:ascii="Arial" w:hAnsi="Arial" w:cs="Arial"/>
        </w:rPr>
        <w:t>wo approaches</w:t>
      </w:r>
      <w:r>
        <w:rPr>
          <w:rFonts w:ascii="Arial" w:hAnsi="Arial" w:cs="Arial"/>
        </w:rPr>
        <w:t xml:space="preserve"> to vaccination use: </w:t>
      </w:r>
      <w:r w:rsidR="00224366">
        <w:rPr>
          <w:rFonts w:ascii="Arial" w:hAnsi="Arial" w:cs="Arial"/>
        </w:rPr>
        <w:t xml:space="preserve">emergency and preventive use. </w:t>
      </w:r>
      <w:r>
        <w:rPr>
          <w:rFonts w:ascii="Arial" w:hAnsi="Arial" w:cs="Arial"/>
        </w:rPr>
        <w:t>This is coupled with m</w:t>
      </w:r>
      <w:r w:rsidR="00224366">
        <w:rPr>
          <w:rFonts w:ascii="Arial" w:hAnsi="Arial" w:cs="Arial"/>
        </w:rPr>
        <w:t xml:space="preserve">olecular </w:t>
      </w:r>
      <w:r>
        <w:rPr>
          <w:rFonts w:ascii="Arial" w:hAnsi="Arial" w:cs="Arial"/>
        </w:rPr>
        <w:t>testing in vaccinated populations to</w:t>
      </w:r>
      <w:r w:rsidR="00224366">
        <w:rPr>
          <w:rFonts w:ascii="Arial" w:hAnsi="Arial" w:cs="Arial"/>
        </w:rPr>
        <w:t xml:space="preserve"> show disease freedom.</w:t>
      </w:r>
    </w:p>
    <w:p w14:paraId="08D4FDED" w14:textId="77777777" w:rsidR="00224366" w:rsidRDefault="00224366" w:rsidP="00A12E25">
      <w:pPr>
        <w:rPr>
          <w:rFonts w:ascii="Arial" w:hAnsi="Arial" w:cs="Arial"/>
        </w:rPr>
      </w:pPr>
    </w:p>
    <w:p w14:paraId="36CC55FD" w14:textId="721D7DAD" w:rsidR="00FD627B" w:rsidRDefault="00224366" w:rsidP="00A12E25">
      <w:pPr>
        <w:rPr>
          <w:rFonts w:ascii="Arial" w:hAnsi="Arial" w:cs="Arial"/>
        </w:rPr>
      </w:pPr>
      <w:proofErr w:type="spellStart"/>
      <w:r>
        <w:rPr>
          <w:rFonts w:ascii="Arial" w:hAnsi="Arial" w:cs="Arial"/>
        </w:rPr>
        <w:t>P</w:t>
      </w:r>
      <w:r w:rsidR="00FD627B">
        <w:rPr>
          <w:rFonts w:ascii="Arial" w:hAnsi="Arial" w:cs="Arial"/>
        </w:rPr>
        <w:t>este</w:t>
      </w:r>
      <w:proofErr w:type="spellEnd"/>
      <w:r w:rsidR="00FD627B">
        <w:rPr>
          <w:rFonts w:ascii="Arial" w:hAnsi="Arial" w:cs="Arial"/>
        </w:rPr>
        <w:t xml:space="preserve"> des Petits Ruminants (PPR)</w:t>
      </w:r>
    </w:p>
    <w:p w14:paraId="12F46EAD" w14:textId="0EC87C7D" w:rsidR="00224366" w:rsidRDefault="00FD627B" w:rsidP="00A12E25">
      <w:pPr>
        <w:rPr>
          <w:rFonts w:ascii="Arial" w:hAnsi="Arial" w:cs="Arial"/>
        </w:rPr>
      </w:pPr>
      <w:r>
        <w:rPr>
          <w:rFonts w:ascii="Arial" w:hAnsi="Arial" w:cs="Arial"/>
        </w:rPr>
        <w:t xml:space="preserve">Outbreaks occurred in </w:t>
      </w:r>
      <w:r w:rsidR="00267332">
        <w:rPr>
          <w:rFonts w:ascii="Arial" w:hAnsi="Arial" w:cs="Arial"/>
        </w:rPr>
        <w:t>Greece and Romania</w:t>
      </w:r>
      <w:r>
        <w:rPr>
          <w:rFonts w:ascii="Arial" w:hAnsi="Arial" w:cs="Arial"/>
        </w:rPr>
        <w:t xml:space="preserve"> in 2024</w:t>
      </w:r>
      <w:r w:rsidR="00267332">
        <w:rPr>
          <w:rFonts w:ascii="Arial" w:hAnsi="Arial" w:cs="Arial"/>
        </w:rPr>
        <w:t xml:space="preserve">. </w:t>
      </w:r>
      <w:r>
        <w:rPr>
          <w:rFonts w:ascii="Arial" w:hAnsi="Arial" w:cs="Arial"/>
        </w:rPr>
        <w:t xml:space="preserve">The virus spread relatively </w:t>
      </w:r>
      <w:r w:rsidR="00267332">
        <w:rPr>
          <w:rFonts w:ascii="Arial" w:hAnsi="Arial" w:cs="Arial"/>
        </w:rPr>
        <w:t xml:space="preserve">quickly </w:t>
      </w:r>
      <w:r>
        <w:rPr>
          <w:rFonts w:ascii="Arial" w:hAnsi="Arial" w:cs="Arial"/>
        </w:rPr>
        <w:t>resulting in</w:t>
      </w:r>
      <w:r w:rsidR="00267332">
        <w:rPr>
          <w:rFonts w:ascii="Arial" w:hAnsi="Arial" w:cs="Arial"/>
        </w:rPr>
        <w:t xml:space="preserve"> 67 outbreaks </w:t>
      </w:r>
      <w:r>
        <w:rPr>
          <w:rFonts w:ascii="Arial" w:hAnsi="Arial" w:cs="Arial"/>
        </w:rPr>
        <w:t>with</w:t>
      </w:r>
      <w:r w:rsidR="00267332">
        <w:rPr>
          <w:rFonts w:ascii="Arial" w:hAnsi="Arial" w:cs="Arial"/>
        </w:rPr>
        <w:t xml:space="preserve"> &gt;225000 animals culled. </w:t>
      </w:r>
      <w:r>
        <w:rPr>
          <w:rFonts w:ascii="Arial" w:hAnsi="Arial" w:cs="Arial"/>
        </w:rPr>
        <w:t xml:space="preserve">The rate of outbreaks is decreasing. The </w:t>
      </w:r>
      <w:r>
        <w:rPr>
          <w:rFonts w:ascii="Arial" w:hAnsi="Arial" w:cs="Arial"/>
        </w:rPr>
        <w:lastRenderedPageBreak/>
        <w:t>countries are n</w:t>
      </w:r>
      <w:r w:rsidR="00267332">
        <w:rPr>
          <w:rFonts w:ascii="Arial" w:hAnsi="Arial" w:cs="Arial"/>
        </w:rPr>
        <w:t>ot using vaccine as disease is being controlled otherwise</w:t>
      </w:r>
      <w:r>
        <w:rPr>
          <w:rFonts w:ascii="Arial" w:hAnsi="Arial" w:cs="Arial"/>
        </w:rPr>
        <w:t>, but they are a</w:t>
      </w:r>
      <w:r w:rsidR="00267332">
        <w:rPr>
          <w:rFonts w:ascii="Arial" w:hAnsi="Arial" w:cs="Arial"/>
        </w:rPr>
        <w:t>vailable if needed</w:t>
      </w:r>
      <w:r>
        <w:rPr>
          <w:rFonts w:ascii="Arial" w:hAnsi="Arial" w:cs="Arial"/>
        </w:rPr>
        <w:t>.</w:t>
      </w:r>
      <w:r w:rsidR="00267332">
        <w:rPr>
          <w:rFonts w:ascii="Arial" w:hAnsi="Arial" w:cs="Arial"/>
        </w:rPr>
        <w:t xml:space="preserve"> </w:t>
      </w:r>
    </w:p>
    <w:p w14:paraId="5E1961C4" w14:textId="77777777" w:rsidR="00FD627B" w:rsidRDefault="00FD627B" w:rsidP="00A12E25">
      <w:pPr>
        <w:rPr>
          <w:rFonts w:ascii="Arial" w:hAnsi="Arial" w:cs="Arial"/>
        </w:rPr>
      </w:pPr>
    </w:p>
    <w:p w14:paraId="41387A2B" w14:textId="77777777" w:rsidR="00FD627B" w:rsidRDefault="00FD627B" w:rsidP="00FD627B">
      <w:pPr>
        <w:rPr>
          <w:rFonts w:ascii="Arial" w:hAnsi="Arial" w:cs="Arial"/>
        </w:rPr>
      </w:pPr>
      <w:r>
        <w:rPr>
          <w:rFonts w:ascii="Arial" w:hAnsi="Arial" w:cs="Arial"/>
        </w:rPr>
        <w:t>Sheep and Goat Pox (SGP)</w:t>
      </w:r>
    </w:p>
    <w:p w14:paraId="355245EF" w14:textId="4AF3B79E" w:rsidR="00267332" w:rsidRPr="00A12E25" w:rsidRDefault="00267332" w:rsidP="00A12E25">
      <w:pPr>
        <w:rPr>
          <w:rFonts w:ascii="Arial" w:hAnsi="Arial" w:cs="Arial"/>
        </w:rPr>
      </w:pPr>
      <w:r>
        <w:rPr>
          <w:rFonts w:ascii="Arial" w:hAnsi="Arial" w:cs="Arial"/>
        </w:rPr>
        <w:t xml:space="preserve"> Bulgaria and Greece</w:t>
      </w:r>
      <w:r w:rsidR="00FD627B">
        <w:rPr>
          <w:rFonts w:ascii="Arial" w:hAnsi="Arial" w:cs="Arial"/>
        </w:rPr>
        <w:t xml:space="preserve"> had outbreaks of SGP in 2024. The situation is currently evolving. </w:t>
      </w:r>
      <w:r>
        <w:rPr>
          <w:rFonts w:ascii="Arial" w:hAnsi="Arial" w:cs="Arial"/>
        </w:rPr>
        <w:t xml:space="preserve"> </w:t>
      </w:r>
    </w:p>
    <w:p w14:paraId="67C87F44" w14:textId="77777777" w:rsidR="00D731B8" w:rsidRDefault="00D731B8" w:rsidP="00112171">
      <w:pPr>
        <w:rPr>
          <w:rFonts w:ascii="Arial" w:hAnsi="Arial" w:cs="Arial"/>
        </w:rPr>
      </w:pPr>
    </w:p>
    <w:p w14:paraId="71C59846" w14:textId="19B10F4D" w:rsidR="00944B19" w:rsidRPr="00267332" w:rsidRDefault="00267332" w:rsidP="00112171">
      <w:pPr>
        <w:rPr>
          <w:rFonts w:ascii="Arial" w:hAnsi="Arial" w:cs="Arial"/>
        </w:rPr>
      </w:pPr>
      <w:r w:rsidRPr="00267332">
        <w:rPr>
          <w:rFonts w:ascii="Arial" w:hAnsi="Arial" w:cs="Arial"/>
        </w:rPr>
        <w:t>Q</w:t>
      </w:r>
      <w:r w:rsidR="00D731B8">
        <w:rPr>
          <w:rFonts w:ascii="Arial" w:hAnsi="Arial" w:cs="Arial"/>
        </w:rPr>
        <w:t>uestion 1</w:t>
      </w:r>
      <w:r w:rsidRPr="00267332">
        <w:rPr>
          <w:rFonts w:ascii="Arial" w:hAnsi="Arial" w:cs="Arial"/>
        </w:rPr>
        <w:t xml:space="preserve">: </w:t>
      </w:r>
      <w:r w:rsidR="00D731B8">
        <w:rPr>
          <w:rFonts w:ascii="Arial" w:hAnsi="Arial" w:cs="Arial"/>
        </w:rPr>
        <w:t>How do you conduct repopulation</w:t>
      </w:r>
      <w:r w:rsidRPr="00267332">
        <w:rPr>
          <w:rFonts w:ascii="Arial" w:hAnsi="Arial" w:cs="Arial"/>
        </w:rPr>
        <w:t xml:space="preserve"> after stamping out</w:t>
      </w:r>
      <w:r w:rsidR="00D731B8">
        <w:rPr>
          <w:rFonts w:ascii="Arial" w:hAnsi="Arial" w:cs="Arial"/>
        </w:rPr>
        <w:t xml:space="preserve">. It </w:t>
      </w:r>
      <w:r w:rsidRPr="00267332">
        <w:rPr>
          <w:rFonts w:ascii="Arial" w:hAnsi="Arial" w:cs="Arial"/>
        </w:rPr>
        <w:t>require</w:t>
      </w:r>
      <w:r w:rsidR="00D731B8">
        <w:rPr>
          <w:rFonts w:ascii="Arial" w:hAnsi="Arial" w:cs="Arial"/>
        </w:rPr>
        <w:t>s</w:t>
      </w:r>
      <w:r w:rsidRPr="00267332">
        <w:rPr>
          <w:rFonts w:ascii="Arial" w:hAnsi="Arial" w:cs="Arial"/>
        </w:rPr>
        <w:t xml:space="preserve"> surveillance and </w:t>
      </w:r>
      <w:r w:rsidR="00D731B8">
        <w:rPr>
          <w:rFonts w:ascii="Arial" w:hAnsi="Arial" w:cs="Arial"/>
        </w:rPr>
        <w:t xml:space="preserve">there is a </w:t>
      </w:r>
      <w:r w:rsidRPr="00267332">
        <w:rPr>
          <w:rFonts w:ascii="Arial" w:hAnsi="Arial" w:cs="Arial"/>
        </w:rPr>
        <w:t xml:space="preserve">pathway </w:t>
      </w:r>
      <w:r w:rsidR="00D731B8">
        <w:rPr>
          <w:rFonts w:ascii="Arial" w:hAnsi="Arial" w:cs="Arial"/>
        </w:rPr>
        <w:t>to allow</w:t>
      </w:r>
      <w:r w:rsidRPr="00267332">
        <w:rPr>
          <w:rFonts w:ascii="Arial" w:hAnsi="Arial" w:cs="Arial"/>
        </w:rPr>
        <w:t xml:space="preserve"> repopulat</w:t>
      </w:r>
      <w:r w:rsidR="00D731B8">
        <w:rPr>
          <w:rFonts w:ascii="Arial" w:hAnsi="Arial" w:cs="Arial"/>
        </w:rPr>
        <w:t xml:space="preserve">ion. The procedures </w:t>
      </w:r>
      <w:proofErr w:type="gramStart"/>
      <w:r w:rsidR="00D731B8">
        <w:rPr>
          <w:rFonts w:ascii="Arial" w:hAnsi="Arial" w:cs="Arial"/>
        </w:rPr>
        <w:t>is</w:t>
      </w:r>
      <w:proofErr w:type="gramEnd"/>
      <w:r w:rsidR="00D731B8">
        <w:rPr>
          <w:rFonts w:ascii="Arial" w:hAnsi="Arial" w:cs="Arial"/>
        </w:rPr>
        <w:t xml:space="preserve"> v</w:t>
      </w:r>
      <w:r w:rsidRPr="00267332">
        <w:rPr>
          <w:rFonts w:ascii="Arial" w:hAnsi="Arial" w:cs="Arial"/>
        </w:rPr>
        <w:t>ery prescriptive</w:t>
      </w:r>
      <w:r w:rsidR="00D731B8">
        <w:rPr>
          <w:rFonts w:ascii="Arial" w:hAnsi="Arial" w:cs="Arial"/>
        </w:rPr>
        <w:t>.</w:t>
      </w:r>
    </w:p>
    <w:p w14:paraId="3D8D60A5" w14:textId="6D607238" w:rsidR="00267332" w:rsidRDefault="00D731B8" w:rsidP="00112171">
      <w:pPr>
        <w:rPr>
          <w:rFonts w:ascii="Arial" w:hAnsi="Arial" w:cs="Arial"/>
        </w:rPr>
      </w:pPr>
      <w:r w:rsidRPr="00267332">
        <w:rPr>
          <w:rFonts w:ascii="Arial" w:hAnsi="Arial" w:cs="Arial"/>
        </w:rPr>
        <w:t>Q</w:t>
      </w:r>
      <w:r>
        <w:rPr>
          <w:rFonts w:ascii="Arial" w:hAnsi="Arial" w:cs="Arial"/>
        </w:rPr>
        <w:t>uestion 2</w:t>
      </w:r>
      <w:r w:rsidRPr="00267332">
        <w:rPr>
          <w:rFonts w:ascii="Arial" w:hAnsi="Arial" w:cs="Arial"/>
        </w:rPr>
        <w:t xml:space="preserve">: </w:t>
      </w:r>
      <w:r>
        <w:rPr>
          <w:rFonts w:ascii="Arial" w:hAnsi="Arial" w:cs="Arial"/>
        </w:rPr>
        <w:t xml:space="preserve">How do you penalize international movements from negligence? An example was a </w:t>
      </w:r>
      <w:r w:rsidR="00267332">
        <w:rPr>
          <w:rFonts w:ascii="Arial" w:hAnsi="Arial" w:cs="Arial"/>
        </w:rPr>
        <w:t xml:space="preserve">case near </w:t>
      </w:r>
      <w:r>
        <w:rPr>
          <w:rFonts w:ascii="Arial" w:hAnsi="Arial" w:cs="Arial"/>
        </w:rPr>
        <w:t xml:space="preserve">a </w:t>
      </w:r>
      <w:r w:rsidR="00267332">
        <w:rPr>
          <w:rFonts w:ascii="Arial" w:hAnsi="Arial" w:cs="Arial"/>
        </w:rPr>
        <w:t xml:space="preserve">parking lot of </w:t>
      </w:r>
      <w:r>
        <w:rPr>
          <w:rFonts w:ascii="Arial" w:hAnsi="Arial" w:cs="Arial"/>
        </w:rPr>
        <w:t>trucks</w:t>
      </w:r>
      <w:r w:rsidR="00267332">
        <w:rPr>
          <w:rFonts w:ascii="Arial" w:hAnsi="Arial" w:cs="Arial"/>
        </w:rPr>
        <w:t xml:space="preserve"> traveling all over EU. T</w:t>
      </w:r>
      <w:r>
        <w:rPr>
          <w:rFonts w:ascii="Arial" w:hAnsi="Arial" w:cs="Arial"/>
        </w:rPr>
        <w:t>he drivers were t</w:t>
      </w:r>
      <w:r w:rsidR="00267332">
        <w:rPr>
          <w:rFonts w:ascii="Arial" w:hAnsi="Arial" w:cs="Arial"/>
        </w:rPr>
        <w:t xml:space="preserve">raveling and eating together. </w:t>
      </w:r>
      <w:r>
        <w:rPr>
          <w:rFonts w:ascii="Arial" w:hAnsi="Arial" w:cs="Arial"/>
        </w:rPr>
        <w:t xml:space="preserve">It results in an outbreak in </w:t>
      </w:r>
      <w:r w:rsidR="00267332">
        <w:rPr>
          <w:rFonts w:ascii="Arial" w:hAnsi="Arial" w:cs="Arial"/>
        </w:rPr>
        <w:t xml:space="preserve">Germany </w:t>
      </w:r>
      <w:r>
        <w:rPr>
          <w:rFonts w:ascii="Arial" w:hAnsi="Arial" w:cs="Arial"/>
        </w:rPr>
        <w:t>caused by a strain from the E</w:t>
      </w:r>
      <w:r w:rsidR="00267332">
        <w:rPr>
          <w:rFonts w:ascii="Arial" w:hAnsi="Arial" w:cs="Arial"/>
        </w:rPr>
        <w:t xml:space="preserve">astern </w:t>
      </w:r>
      <w:r>
        <w:rPr>
          <w:rFonts w:ascii="Arial" w:hAnsi="Arial" w:cs="Arial"/>
        </w:rPr>
        <w:t>EU</w:t>
      </w:r>
      <w:r w:rsidR="00267332">
        <w:rPr>
          <w:rFonts w:ascii="Arial" w:hAnsi="Arial" w:cs="Arial"/>
        </w:rPr>
        <w:t>.</w:t>
      </w:r>
      <w:r>
        <w:rPr>
          <w:rFonts w:ascii="Arial" w:hAnsi="Arial" w:cs="Arial"/>
        </w:rPr>
        <w:t xml:space="preserve"> It was negligence associated, but not much can be done.</w:t>
      </w:r>
      <w:r w:rsidR="00267332">
        <w:rPr>
          <w:rFonts w:ascii="Arial" w:hAnsi="Arial" w:cs="Arial"/>
        </w:rPr>
        <w:t xml:space="preserve"> </w:t>
      </w:r>
    </w:p>
    <w:p w14:paraId="2E8B9E16" w14:textId="07FEEAE3" w:rsidR="00267332" w:rsidRDefault="00267332" w:rsidP="00112171">
      <w:pPr>
        <w:rPr>
          <w:rFonts w:ascii="Arial" w:hAnsi="Arial" w:cs="Arial"/>
        </w:rPr>
      </w:pPr>
      <w:r>
        <w:rPr>
          <w:rFonts w:ascii="Arial" w:hAnsi="Arial" w:cs="Arial"/>
        </w:rPr>
        <w:t>Q</w:t>
      </w:r>
      <w:r w:rsidR="00D731B8">
        <w:rPr>
          <w:rFonts w:ascii="Arial" w:hAnsi="Arial" w:cs="Arial"/>
        </w:rPr>
        <w:t>uestion 3</w:t>
      </w:r>
      <w:r>
        <w:rPr>
          <w:rFonts w:ascii="Arial" w:hAnsi="Arial" w:cs="Arial"/>
        </w:rPr>
        <w:t xml:space="preserve">: </w:t>
      </w:r>
      <w:r w:rsidR="00D731B8">
        <w:rPr>
          <w:rFonts w:ascii="Arial" w:hAnsi="Arial" w:cs="Arial"/>
        </w:rPr>
        <w:t xml:space="preserve">What is the </w:t>
      </w:r>
      <w:r>
        <w:rPr>
          <w:rFonts w:ascii="Arial" w:hAnsi="Arial" w:cs="Arial"/>
        </w:rPr>
        <w:t>EU policy on</w:t>
      </w:r>
      <w:r w:rsidR="00D731B8">
        <w:rPr>
          <w:rFonts w:ascii="Arial" w:hAnsi="Arial" w:cs="Arial"/>
        </w:rPr>
        <w:t xml:space="preserve"> the commercialized</w:t>
      </w:r>
      <w:r>
        <w:rPr>
          <w:rFonts w:ascii="Arial" w:hAnsi="Arial" w:cs="Arial"/>
        </w:rPr>
        <w:t xml:space="preserve"> Vietnam vaccine</w:t>
      </w:r>
      <w:r w:rsidR="00D731B8">
        <w:rPr>
          <w:rFonts w:ascii="Arial" w:hAnsi="Arial" w:cs="Arial"/>
        </w:rPr>
        <w:t>? The EU is v</w:t>
      </w:r>
      <w:r>
        <w:rPr>
          <w:rFonts w:ascii="Arial" w:hAnsi="Arial" w:cs="Arial"/>
        </w:rPr>
        <w:t xml:space="preserve">ery concerned about use of EU. </w:t>
      </w:r>
      <w:r w:rsidR="00D731B8">
        <w:rPr>
          <w:rFonts w:ascii="Arial" w:hAnsi="Arial" w:cs="Arial"/>
        </w:rPr>
        <w:t>It was recently l</w:t>
      </w:r>
      <w:r>
        <w:rPr>
          <w:rFonts w:ascii="Arial" w:hAnsi="Arial" w:cs="Arial"/>
        </w:rPr>
        <w:t xml:space="preserve">earned that suboptimal vaccines recombine with </w:t>
      </w:r>
      <w:r w:rsidR="00D731B8">
        <w:rPr>
          <w:rFonts w:ascii="Arial" w:hAnsi="Arial" w:cs="Arial"/>
        </w:rPr>
        <w:t xml:space="preserve">wildtype </w:t>
      </w:r>
      <w:r>
        <w:rPr>
          <w:rFonts w:ascii="Arial" w:hAnsi="Arial" w:cs="Arial"/>
        </w:rPr>
        <w:t xml:space="preserve">and spread. Russia has </w:t>
      </w:r>
      <w:r w:rsidR="00D731B8">
        <w:rPr>
          <w:rFonts w:ascii="Arial" w:hAnsi="Arial" w:cs="Arial"/>
        </w:rPr>
        <w:t xml:space="preserve">the </w:t>
      </w:r>
      <w:r>
        <w:rPr>
          <w:rFonts w:ascii="Arial" w:hAnsi="Arial" w:cs="Arial"/>
        </w:rPr>
        <w:t xml:space="preserve">recombined virus </w:t>
      </w:r>
      <w:r w:rsidR="00D731B8">
        <w:rPr>
          <w:rFonts w:ascii="Arial" w:hAnsi="Arial" w:cs="Arial"/>
        </w:rPr>
        <w:t xml:space="preserve">at its </w:t>
      </w:r>
      <w:r>
        <w:rPr>
          <w:rFonts w:ascii="Arial" w:hAnsi="Arial" w:cs="Arial"/>
        </w:rPr>
        <w:t>borders. We must be ver</w:t>
      </w:r>
      <w:r w:rsidR="00D731B8">
        <w:rPr>
          <w:rFonts w:ascii="Arial" w:hAnsi="Arial" w:cs="Arial"/>
        </w:rPr>
        <w:t>y,</w:t>
      </w:r>
      <w:r>
        <w:rPr>
          <w:rFonts w:ascii="Arial" w:hAnsi="Arial" w:cs="Arial"/>
        </w:rPr>
        <w:t xml:space="preserve"> very careful about using vaccines prior to </w:t>
      </w:r>
      <w:r w:rsidR="00D731B8">
        <w:rPr>
          <w:rFonts w:ascii="Arial" w:hAnsi="Arial" w:cs="Arial"/>
        </w:rPr>
        <w:t>having</w:t>
      </w:r>
      <w:r>
        <w:rPr>
          <w:rFonts w:ascii="Arial" w:hAnsi="Arial" w:cs="Arial"/>
        </w:rPr>
        <w:t xml:space="preserve"> complete information on vaccine</w:t>
      </w:r>
      <w:r w:rsidR="00D731B8">
        <w:rPr>
          <w:rFonts w:ascii="Arial" w:hAnsi="Arial" w:cs="Arial"/>
        </w:rPr>
        <w:t>s</w:t>
      </w:r>
      <w:r>
        <w:rPr>
          <w:rFonts w:ascii="Arial" w:hAnsi="Arial" w:cs="Arial"/>
        </w:rPr>
        <w:t xml:space="preserve">. </w:t>
      </w:r>
      <w:r w:rsidR="00D731B8">
        <w:rPr>
          <w:rFonts w:ascii="Arial" w:hAnsi="Arial" w:cs="Arial"/>
        </w:rPr>
        <w:t>It also a</w:t>
      </w:r>
      <w:r>
        <w:rPr>
          <w:rFonts w:ascii="Arial" w:hAnsi="Arial" w:cs="Arial"/>
        </w:rPr>
        <w:t>dds a layer of complication to control.</w:t>
      </w:r>
    </w:p>
    <w:p w14:paraId="5AD17817" w14:textId="7F99DA03" w:rsidR="00267332" w:rsidRDefault="00D731B8" w:rsidP="00112171">
      <w:pPr>
        <w:rPr>
          <w:rFonts w:ascii="Arial" w:hAnsi="Arial" w:cs="Arial"/>
        </w:rPr>
      </w:pPr>
      <w:r>
        <w:rPr>
          <w:rFonts w:ascii="Arial" w:hAnsi="Arial" w:cs="Arial"/>
        </w:rPr>
        <w:t>Question 4: What is the timeline to p</w:t>
      </w:r>
      <w:r w:rsidR="00267332">
        <w:rPr>
          <w:rFonts w:ascii="Arial" w:hAnsi="Arial" w:cs="Arial"/>
        </w:rPr>
        <w:t>reventive stamping out</w:t>
      </w:r>
      <w:r>
        <w:rPr>
          <w:rFonts w:ascii="Arial" w:hAnsi="Arial" w:cs="Arial"/>
        </w:rPr>
        <w:t xml:space="preserve">? </w:t>
      </w:r>
      <w:r w:rsidR="00267332">
        <w:rPr>
          <w:rFonts w:ascii="Arial" w:hAnsi="Arial" w:cs="Arial"/>
        </w:rPr>
        <w:t xml:space="preserve">Preventive stamping out, </w:t>
      </w:r>
      <w:r>
        <w:rPr>
          <w:rFonts w:ascii="Arial" w:hAnsi="Arial" w:cs="Arial"/>
        </w:rPr>
        <w:t>works if done with</w:t>
      </w:r>
      <w:r w:rsidR="00F04BE7">
        <w:rPr>
          <w:rFonts w:ascii="Arial" w:hAnsi="Arial" w:cs="Arial"/>
        </w:rPr>
        <w:t xml:space="preserve"> </w:t>
      </w:r>
      <w:r>
        <w:rPr>
          <w:rFonts w:ascii="Arial" w:hAnsi="Arial" w:cs="Arial"/>
        </w:rPr>
        <w:t>two</w:t>
      </w:r>
      <w:r w:rsidR="00F04BE7">
        <w:rPr>
          <w:rFonts w:ascii="Arial" w:hAnsi="Arial" w:cs="Arial"/>
        </w:rPr>
        <w:t xml:space="preserve"> weeks </w:t>
      </w:r>
      <w:r>
        <w:rPr>
          <w:rFonts w:ascii="Arial" w:hAnsi="Arial" w:cs="Arial"/>
        </w:rPr>
        <w:t>after diagnosis; 15 days is the official incubation period in the EU. If outside that timeframe, it doesn’t work.</w:t>
      </w:r>
    </w:p>
    <w:p w14:paraId="4F280E55" w14:textId="3CB84141" w:rsidR="00D731B8" w:rsidRDefault="00D731B8" w:rsidP="00112171">
      <w:pPr>
        <w:rPr>
          <w:rFonts w:ascii="Arial" w:hAnsi="Arial" w:cs="Arial"/>
        </w:rPr>
      </w:pPr>
      <w:r>
        <w:rPr>
          <w:rFonts w:ascii="Arial" w:hAnsi="Arial" w:cs="Arial"/>
        </w:rPr>
        <w:t xml:space="preserve">Question 5: What is the timeframe and process for zoning and regionalization to get recognized by EU? They will work very quickly. It should be done in weeks. </w:t>
      </w:r>
    </w:p>
    <w:p w14:paraId="0846E34C" w14:textId="77777777" w:rsidR="00267332" w:rsidRPr="00267332" w:rsidRDefault="00267332" w:rsidP="00112171">
      <w:pPr>
        <w:rPr>
          <w:rFonts w:ascii="Arial" w:hAnsi="Arial" w:cs="Arial"/>
        </w:rPr>
      </w:pPr>
    </w:p>
    <w:p w14:paraId="53AE753A" w14:textId="1100DA35" w:rsidR="00944B19" w:rsidRPr="00944B19" w:rsidRDefault="00944B19" w:rsidP="00112171">
      <w:pPr>
        <w:rPr>
          <w:rFonts w:ascii="Arial" w:hAnsi="Arial" w:cs="Arial"/>
          <w:i/>
          <w:iCs/>
        </w:rPr>
      </w:pPr>
      <w:r w:rsidRPr="00944B19">
        <w:rPr>
          <w:rFonts w:ascii="Arial" w:hAnsi="Arial" w:cs="Arial"/>
          <w:i/>
          <w:iCs/>
        </w:rPr>
        <w:t>Vienna Brown, US Department of Agriculture, Animal and Plant Health Inspection Service, Wildlife Services, National Feral Swine Damage Management Program, Staff Biologist</w:t>
      </w:r>
    </w:p>
    <w:p w14:paraId="32D16EEC" w14:textId="128BB16F" w:rsidR="00944B19" w:rsidRPr="00944B19" w:rsidRDefault="00944B19" w:rsidP="00944B19">
      <w:pPr>
        <w:rPr>
          <w:rFonts w:ascii="Arial" w:hAnsi="Arial" w:cs="Arial"/>
        </w:rPr>
      </w:pPr>
      <w:r w:rsidRPr="00944B19">
        <w:rPr>
          <w:rFonts w:ascii="Arial" w:hAnsi="Arial" w:cs="Arial"/>
        </w:rPr>
        <w:t xml:space="preserve">Dr. Vienna Brown is a Staff Biologist with USDA APHIS Wildlife Services National Feral Swine Damage Management Program. In this role, she oversees national feral swine disease surveillance, coordinates research, and works on ASF preparedness and response planning. She has a PhD in Microbiology, </w:t>
      </w:r>
      <w:proofErr w:type="gramStart"/>
      <w:r w:rsidRPr="00944B19">
        <w:rPr>
          <w:rFonts w:ascii="Arial" w:hAnsi="Arial" w:cs="Arial"/>
        </w:rPr>
        <w:t>Master in Public Health</w:t>
      </w:r>
      <w:proofErr w:type="gramEnd"/>
      <w:r w:rsidRPr="00944B19">
        <w:rPr>
          <w:rFonts w:ascii="Arial" w:hAnsi="Arial" w:cs="Arial"/>
        </w:rPr>
        <w:t>, and Bachelor of Science in Animal Sciences. </w:t>
      </w:r>
    </w:p>
    <w:p w14:paraId="4244C704" w14:textId="6BD378EC" w:rsidR="00944B19" w:rsidRPr="00944B19" w:rsidRDefault="00944B19" w:rsidP="00944B19">
      <w:pPr>
        <w:rPr>
          <w:rFonts w:ascii="Arial" w:hAnsi="Arial" w:cs="Arial"/>
          <w:b/>
          <w:bCs/>
        </w:rPr>
      </w:pPr>
      <w:r>
        <w:rPr>
          <w:rFonts w:ascii="Arial" w:hAnsi="Arial" w:cs="Arial"/>
          <w:b/>
          <w:bCs/>
        </w:rPr>
        <w:t xml:space="preserve">Presentation title: </w:t>
      </w:r>
      <w:r w:rsidRPr="00944B19">
        <w:rPr>
          <w:rFonts w:ascii="Arial" w:hAnsi="Arial" w:cs="Arial"/>
          <w:b/>
          <w:bCs/>
        </w:rPr>
        <w:t>The role of wildlife in disease spread: Update from APHIS Wildlife Services on emerging and foreign animal disease detection, surveillance, preparedness, and response</w:t>
      </w:r>
    </w:p>
    <w:p w14:paraId="791DED46" w14:textId="0C24991C" w:rsidR="00944B19" w:rsidRDefault="00944B19" w:rsidP="00944B19">
      <w:pPr>
        <w:rPr>
          <w:rFonts w:ascii="Arial" w:hAnsi="Arial" w:cs="Arial"/>
        </w:rPr>
      </w:pPr>
      <w:r w:rsidRPr="00944B19">
        <w:rPr>
          <w:rFonts w:ascii="Arial" w:hAnsi="Arial" w:cs="Arial"/>
        </w:rPr>
        <w:t xml:space="preserve">Wildlife Services conducts targeted surveillance within an opportunistic approach as part of damage management activities. Extensive surveillance for African swine fever, classical swine fever, foot-and-mouth disease, and highly pathogenic avian influenza are currently underway in feral swine – with sampling being conducted on a nationwide scale. Additionally, disease surveillance, reporting, and coordination of high consequence foreign animal disease at the </w:t>
      </w:r>
      <w:r w:rsidRPr="00944B19">
        <w:rPr>
          <w:rFonts w:ascii="Arial" w:hAnsi="Arial" w:cs="Arial"/>
        </w:rPr>
        <w:lastRenderedPageBreak/>
        <w:t>livestock/wildlife interface will be described, including avian influenza, rabbit hemorrhagic disease virus 2, and Sars-CoV-2.</w:t>
      </w:r>
    </w:p>
    <w:p w14:paraId="4C01A5DE" w14:textId="483DF53D" w:rsidR="00F04BE7" w:rsidRDefault="00F04BE7" w:rsidP="00944B19">
      <w:pPr>
        <w:rPr>
          <w:rFonts w:ascii="Arial" w:hAnsi="Arial" w:cs="Arial"/>
        </w:rPr>
      </w:pPr>
      <w:r>
        <w:rPr>
          <w:rFonts w:ascii="Arial" w:hAnsi="Arial" w:cs="Arial"/>
        </w:rPr>
        <w:t xml:space="preserve">Morbidity and mortality surveillance </w:t>
      </w:r>
      <w:r w:rsidR="00D731B8">
        <w:rPr>
          <w:rFonts w:ascii="Arial" w:hAnsi="Arial" w:cs="Arial"/>
        </w:rPr>
        <w:t xml:space="preserve">was </w:t>
      </w:r>
      <w:r>
        <w:rPr>
          <w:rFonts w:ascii="Arial" w:hAnsi="Arial" w:cs="Arial"/>
        </w:rPr>
        <w:t>initiated in 2019</w:t>
      </w:r>
      <w:r w:rsidR="00D731B8">
        <w:rPr>
          <w:rFonts w:ascii="Arial" w:hAnsi="Arial" w:cs="Arial"/>
        </w:rPr>
        <w:t>. F</w:t>
      </w:r>
      <w:r>
        <w:rPr>
          <w:rFonts w:ascii="Arial" w:hAnsi="Arial" w:cs="Arial"/>
        </w:rPr>
        <w:t>ield biologists look for sick and dead wildlife</w:t>
      </w:r>
      <w:r w:rsidR="004423BA">
        <w:rPr>
          <w:rFonts w:ascii="Arial" w:hAnsi="Arial" w:cs="Arial"/>
        </w:rPr>
        <w:t xml:space="preserve"> to test</w:t>
      </w:r>
      <w:r w:rsidR="00D731B8">
        <w:rPr>
          <w:rFonts w:ascii="Arial" w:hAnsi="Arial" w:cs="Arial"/>
        </w:rPr>
        <w:t>, which is not common to find. When</w:t>
      </w:r>
      <w:r>
        <w:rPr>
          <w:rFonts w:ascii="Arial" w:hAnsi="Arial" w:cs="Arial"/>
        </w:rPr>
        <w:t xml:space="preserve"> ASFV </w:t>
      </w:r>
      <w:r w:rsidR="00D731B8">
        <w:rPr>
          <w:rFonts w:ascii="Arial" w:hAnsi="Arial" w:cs="Arial"/>
        </w:rPr>
        <w:t xml:space="preserve">was diagnosed </w:t>
      </w:r>
      <w:r>
        <w:rPr>
          <w:rFonts w:ascii="Arial" w:hAnsi="Arial" w:cs="Arial"/>
        </w:rPr>
        <w:t xml:space="preserve">in </w:t>
      </w:r>
      <w:r w:rsidR="00D731B8">
        <w:rPr>
          <w:rFonts w:ascii="Arial" w:hAnsi="Arial" w:cs="Arial"/>
        </w:rPr>
        <w:t xml:space="preserve">the </w:t>
      </w:r>
      <w:r>
        <w:rPr>
          <w:rFonts w:ascii="Arial" w:hAnsi="Arial" w:cs="Arial"/>
        </w:rPr>
        <w:t>Western Hem</w:t>
      </w:r>
      <w:r w:rsidR="00D731B8">
        <w:rPr>
          <w:rFonts w:ascii="Arial" w:hAnsi="Arial" w:cs="Arial"/>
        </w:rPr>
        <w:t xml:space="preserve">isphere </w:t>
      </w:r>
      <w:r>
        <w:rPr>
          <w:rFonts w:ascii="Arial" w:hAnsi="Arial" w:cs="Arial"/>
        </w:rPr>
        <w:t>in 2021</w:t>
      </w:r>
      <w:r w:rsidR="00D731B8">
        <w:rPr>
          <w:rFonts w:ascii="Arial" w:hAnsi="Arial" w:cs="Arial"/>
        </w:rPr>
        <w:t xml:space="preserve">, USDA </w:t>
      </w:r>
      <w:r>
        <w:rPr>
          <w:rFonts w:ascii="Arial" w:hAnsi="Arial" w:cs="Arial"/>
        </w:rPr>
        <w:t>expanded surveillance</w:t>
      </w:r>
      <w:r w:rsidR="004423BA">
        <w:rPr>
          <w:rFonts w:ascii="Arial" w:hAnsi="Arial" w:cs="Arial"/>
        </w:rPr>
        <w:t xml:space="preserve"> further</w:t>
      </w:r>
      <w:r>
        <w:rPr>
          <w:rFonts w:ascii="Arial" w:hAnsi="Arial" w:cs="Arial"/>
        </w:rPr>
        <w:t xml:space="preserve">. </w:t>
      </w:r>
      <w:r w:rsidR="00D731B8">
        <w:rPr>
          <w:rFonts w:ascii="Arial" w:hAnsi="Arial" w:cs="Arial"/>
        </w:rPr>
        <w:t xml:space="preserve">Surveillance in Puerto Rico and the US Virgin Islands began to control the risk of and monitor for spillover in that population since that population is </w:t>
      </w:r>
      <w:r w:rsidR="00DF5379">
        <w:rPr>
          <w:rFonts w:ascii="Arial" w:hAnsi="Arial" w:cs="Arial"/>
        </w:rPr>
        <w:t>near</w:t>
      </w:r>
      <w:r>
        <w:rPr>
          <w:rFonts w:ascii="Arial" w:hAnsi="Arial" w:cs="Arial"/>
        </w:rPr>
        <w:t xml:space="preserve"> humans. </w:t>
      </w:r>
      <w:r w:rsidR="00D731B8">
        <w:rPr>
          <w:rFonts w:ascii="Arial" w:hAnsi="Arial" w:cs="Arial"/>
        </w:rPr>
        <w:t xml:space="preserve">To date approximately </w:t>
      </w:r>
      <w:r>
        <w:rPr>
          <w:rFonts w:ascii="Arial" w:hAnsi="Arial" w:cs="Arial"/>
        </w:rPr>
        <w:t>6000</w:t>
      </w:r>
      <w:r w:rsidR="00D731B8">
        <w:rPr>
          <w:rFonts w:ascii="Arial" w:hAnsi="Arial" w:cs="Arial"/>
        </w:rPr>
        <w:t xml:space="preserve"> feral swine have been culled</w:t>
      </w:r>
      <w:r>
        <w:rPr>
          <w:rFonts w:ascii="Arial" w:hAnsi="Arial" w:cs="Arial"/>
        </w:rPr>
        <w:t xml:space="preserve"> and</w:t>
      </w:r>
      <w:r w:rsidR="00D731B8">
        <w:rPr>
          <w:rFonts w:ascii="Arial" w:hAnsi="Arial" w:cs="Arial"/>
        </w:rPr>
        <w:t xml:space="preserve"> 3500</w:t>
      </w:r>
      <w:r>
        <w:rPr>
          <w:rFonts w:ascii="Arial" w:hAnsi="Arial" w:cs="Arial"/>
        </w:rPr>
        <w:t xml:space="preserve"> tested. Test</w:t>
      </w:r>
      <w:r w:rsidR="00D731B8">
        <w:rPr>
          <w:rFonts w:ascii="Arial" w:hAnsi="Arial" w:cs="Arial"/>
        </w:rPr>
        <w:t>ing is conducted on</w:t>
      </w:r>
      <w:r>
        <w:rPr>
          <w:rFonts w:ascii="Arial" w:hAnsi="Arial" w:cs="Arial"/>
        </w:rPr>
        <w:t xml:space="preserve"> all non-nursing pigs for ASF</w:t>
      </w:r>
      <w:r w:rsidR="00D731B8">
        <w:rPr>
          <w:rFonts w:ascii="Arial" w:hAnsi="Arial" w:cs="Arial"/>
        </w:rPr>
        <w:t xml:space="preserve"> and </w:t>
      </w:r>
      <w:r>
        <w:rPr>
          <w:rFonts w:ascii="Arial" w:hAnsi="Arial" w:cs="Arial"/>
        </w:rPr>
        <w:t xml:space="preserve">CSF. </w:t>
      </w:r>
    </w:p>
    <w:p w14:paraId="1DC00C40" w14:textId="535CA2E9" w:rsidR="00F04BE7" w:rsidRDefault="00D731B8" w:rsidP="00944B19">
      <w:pPr>
        <w:rPr>
          <w:rFonts w:ascii="Arial" w:hAnsi="Arial" w:cs="Arial"/>
        </w:rPr>
      </w:pPr>
      <w:r>
        <w:rPr>
          <w:rFonts w:ascii="Arial" w:hAnsi="Arial" w:cs="Arial"/>
        </w:rPr>
        <w:t xml:space="preserve">In </w:t>
      </w:r>
      <w:r w:rsidR="00F04BE7">
        <w:rPr>
          <w:rFonts w:ascii="Arial" w:hAnsi="Arial" w:cs="Arial"/>
        </w:rPr>
        <w:t>2022</w:t>
      </w:r>
      <w:r>
        <w:rPr>
          <w:rFonts w:ascii="Arial" w:hAnsi="Arial" w:cs="Arial"/>
        </w:rPr>
        <w:t xml:space="preserve">, USDA </w:t>
      </w:r>
      <w:r w:rsidR="004423BA">
        <w:rPr>
          <w:rFonts w:ascii="Arial" w:hAnsi="Arial" w:cs="Arial"/>
        </w:rPr>
        <w:t>Wildlife Services (</w:t>
      </w:r>
      <w:r>
        <w:rPr>
          <w:rFonts w:ascii="Arial" w:hAnsi="Arial" w:cs="Arial"/>
        </w:rPr>
        <w:t>WS</w:t>
      </w:r>
      <w:r w:rsidR="004423BA">
        <w:rPr>
          <w:rFonts w:ascii="Arial" w:hAnsi="Arial" w:cs="Arial"/>
        </w:rPr>
        <w:t>)</w:t>
      </w:r>
      <w:r w:rsidR="00F04BE7">
        <w:rPr>
          <w:rFonts w:ascii="Arial" w:hAnsi="Arial" w:cs="Arial"/>
        </w:rPr>
        <w:t xml:space="preserve"> expanded CONUS ASFV </w:t>
      </w:r>
      <w:r>
        <w:rPr>
          <w:rFonts w:ascii="Arial" w:hAnsi="Arial" w:cs="Arial"/>
        </w:rPr>
        <w:t xml:space="preserve">surveillance </w:t>
      </w:r>
      <w:r w:rsidR="00F04BE7">
        <w:rPr>
          <w:rFonts w:ascii="Arial" w:hAnsi="Arial" w:cs="Arial"/>
        </w:rPr>
        <w:t>based on</w:t>
      </w:r>
      <w:r>
        <w:rPr>
          <w:rFonts w:ascii="Arial" w:hAnsi="Arial" w:cs="Arial"/>
        </w:rPr>
        <w:t xml:space="preserve"> the</w:t>
      </w:r>
      <w:r w:rsidR="00F04BE7">
        <w:rPr>
          <w:rFonts w:ascii="Arial" w:hAnsi="Arial" w:cs="Arial"/>
        </w:rPr>
        <w:t xml:space="preserve"> risk of import from Caribbean</w:t>
      </w:r>
      <w:r>
        <w:rPr>
          <w:rFonts w:ascii="Arial" w:hAnsi="Arial" w:cs="Arial"/>
        </w:rPr>
        <w:t xml:space="preserve">. Additional testing was done in </w:t>
      </w:r>
      <w:r w:rsidR="00F91288">
        <w:rPr>
          <w:rFonts w:ascii="Arial" w:hAnsi="Arial" w:cs="Arial"/>
        </w:rPr>
        <w:t xml:space="preserve">FL, GA, TX, and LA. </w:t>
      </w:r>
      <w:r>
        <w:rPr>
          <w:rFonts w:ascii="Arial" w:hAnsi="Arial" w:cs="Arial"/>
        </w:rPr>
        <w:t xml:space="preserve">In </w:t>
      </w:r>
      <w:r w:rsidR="00F91288">
        <w:rPr>
          <w:rFonts w:ascii="Arial" w:hAnsi="Arial" w:cs="Arial"/>
        </w:rPr>
        <w:t>2023</w:t>
      </w:r>
      <w:r>
        <w:rPr>
          <w:rFonts w:ascii="Arial" w:hAnsi="Arial" w:cs="Arial"/>
        </w:rPr>
        <w:t xml:space="preserve">, additional </w:t>
      </w:r>
      <w:r w:rsidR="004423BA">
        <w:rPr>
          <w:rFonts w:ascii="Arial" w:hAnsi="Arial" w:cs="Arial"/>
        </w:rPr>
        <w:t>high-risk</w:t>
      </w:r>
      <w:r>
        <w:rPr>
          <w:rFonts w:ascii="Arial" w:hAnsi="Arial" w:cs="Arial"/>
        </w:rPr>
        <w:t xml:space="preserve"> areas were added that had a high risk of import </w:t>
      </w:r>
      <w:r w:rsidR="00F91288">
        <w:rPr>
          <w:rFonts w:ascii="Arial" w:hAnsi="Arial" w:cs="Arial"/>
        </w:rPr>
        <w:t>from areas other than Caribbean and along the M</w:t>
      </w:r>
      <w:r>
        <w:rPr>
          <w:rFonts w:ascii="Arial" w:hAnsi="Arial" w:cs="Arial"/>
        </w:rPr>
        <w:t>exico</w:t>
      </w:r>
      <w:r w:rsidR="00F91288">
        <w:rPr>
          <w:rFonts w:ascii="Arial" w:hAnsi="Arial" w:cs="Arial"/>
        </w:rPr>
        <w:t xml:space="preserve"> border. </w:t>
      </w:r>
      <w:r>
        <w:rPr>
          <w:rFonts w:ascii="Arial" w:hAnsi="Arial" w:cs="Arial"/>
        </w:rPr>
        <w:t xml:space="preserve">All the sampling is still within the </w:t>
      </w:r>
      <w:r w:rsidR="00F91288">
        <w:rPr>
          <w:rFonts w:ascii="Arial" w:hAnsi="Arial" w:cs="Arial"/>
        </w:rPr>
        <w:t xml:space="preserve">feral swine geographic distribution. </w:t>
      </w:r>
      <w:r>
        <w:rPr>
          <w:rFonts w:ascii="Arial" w:hAnsi="Arial" w:cs="Arial"/>
        </w:rPr>
        <w:t>In the l</w:t>
      </w:r>
      <w:r w:rsidR="00F91288">
        <w:rPr>
          <w:rFonts w:ascii="Arial" w:hAnsi="Arial" w:cs="Arial"/>
        </w:rPr>
        <w:t>ast three years</w:t>
      </w:r>
      <w:r>
        <w:rPr>
          <w:rFonts w:ascii="Arial" w:hAnsi="Arial" w:cs="Arial"/>
        </w:rPr>
        <w:t xml:space="preserve">, </w:t>
      </w:r>
      <w:r w:rsidR="004423BA">
        <w:rPr>
          <w:rFonts w:ascii="Arial" w:hAnsi="Arial" w:cs="Arial"/>
        </w:rPr>
        <w:t>WS</w:t>
      </w:r>
      <w:r w:rsidR="00F91288">
        <w:rPr>
          <w:rFonts w:ascii="Arial" w:hAnsi="Arial" w:cs="Arial"/>
        </w:rPr>
        <w:t xml:space="preserve"> collected </w:t>
      </w:r>
      <w:r>
        <w:rPr>
          <w:rFonts w:ascii="Arial" w:hAnsi="Arial" w:cs="Arial"/>
        </w:rPr>
        <w:t>approximately</w:t>
      </w:r>
      <w:r w:rsidR="00F91288">
        <w:rPr>
          <w:rFonts w:ascii="Arial" w:hAnsi="Arial" w:cs="Arial"/>
        </w:rPr>
        <w:t xml:space="preserve"> 14</w:t>
      </w:r>
      <w:r w:rsidR="004423BA">
        <w:rPr>
          <w:rFonts w:ascii="Arial" w:hAnsi="Arial" w:cs="Arial"/>
        </w:rPr>
        <w:t>,</w:t>
      </w:r>
      <w:r w:rsidR="00F91288">
        <w:rPr>
          <w:rFonts w:ascii="Arial" w:hAnsi="Arial" w:cs="Arial"/>
        </w:rPr>
        <w:t xml:space="preserve">000 sample from 10 states. </w:t>
      </w:r>
      <w:r>
        <w:rPr>
          <w:rFonts w:ascii="Arial" w:hAnsi="Arial" w:cs="Arial"/>
        </w:rPr>
        <w:t xml:space="preserve">In </w:t>
      </w:r>
      <w:r w:rsidR="00F91288">
        <w:rPr>
          <w:rFonts w:ascii="Arial" w:hAnsi="Arial" w:cs="Arial"/>
        </w:rPr>
        <w:t>2024</w:t>
      </w:r>
      <w:r>
        <w:rPr>
          <w:rFonts w:ascii="Arial" w:hAnsi="Arial" w:cs="Arial"/>
        </w:rPr>
        <w:t>,</w:t>
      </w:r>
      <w:r w:rsidR="00F91288">
        <w:rPr>
          <w:rFonts w:ascii="Arial" w:hAnsi="Arial" w:cs="Arial"/>
        </w:rPr>
        <w:t xml:space="preserve"> swine </w:t>
      </w:r>
      <w:proofErr w:type="spellStart"/>
      <w:r w:rsidR="00F91288">
        <w:rPr>
          <w:rFonts w:ascii="Arial" w:hAnsi="Arial" w:cs="Arial"/>
        </w:rPr>
        <w:t>serosurveillance</w:t>
      </w:r>
      <w:proofErr w:type="spellEnd"/>
      <w:r w:rsidR="00F91288">
        <w:rPr>
          <w:rFonts w:ascii="Arial" w:hAnsi="Arial" w:cs="Arial"/>
        </w:rPr>
        <w:t xml:space="preserve"> activities </w:t>
      </w:r>
      <w:r w:rsidR="004423BA">
        <w:rPr>
          <w:rFonts w:ascii="Arial" w:hAnsi="Arial" w:cs="Arial"/>
        </w:rPr>
        <w:t>were</w:t>
      </w:r>
      <w:r w:rsidR="00F91288">
        <w:rPr>
          <w:rFonts w:ascii="Arial" w:hAnsi="Arial" w:cs="Arial"/>
        </w:rPr>
        <w:t xml:space="preserve"> expanded to</w:t>
      </w:r>
      <w:r w:rsidR="004423BA">
        <w:rPr>
          <w:rFonts w:ascii="Arial" w:hAnsi="Arial" w:cs="Arial"/>
        </w:rPr>
        <w:t xml:space="preserve"> include</w:t>
      </w:r>
      <w:r w:rsidR="00F91288">
        <w:rPr>
          <w:rFonts w:ascii="Arial" w:hAnsi="Arial" w:cs="Arial"/>
        </w:rPr>
        <w:t xml:space="preserve"> ASF </w:t>
      </w:r>
      <w:proofErr w:type="spellStart"/>
      <w:r w:rsidR="00F91288">
        <w:rPr>
          <w:rFonts w:ascii="Arial" w:hAnsi="Arial" w:cs="Arial"/>
        </w:rPr>
        <w:t>serosurveillance</w:t>
      </w:r>
      <w:proofErr w:type="spellEnd"/>
      <w:r w:rsidR="00F91288">
        <w:rPr>
          <w:rFonts w:ascii="Arial" w:hAnsi="Arial" w:cs="Arial"/>
        </w:rPr>
        <w:t xml:space="preserve">, </w:t>
      </w:r>
      <w:r w:rsidR="004423BA">
        <w:rPr>
          <w:rFonts w:ascii="Arial" w:hAnsi="Arial" w:cs="Arial"/>
        </w:rPr>
        <w:t xml:space="preserve">in addition to the already implemented </w:t>
      </w:r>
      <w:r w:rsidR="00F91288">
        <w:rPr>
          <w:rFonts w:ascii="Arial" w:hAnsi="Arial" w:cs="Arial"/>
        </w:rPr>
        <w:t xml:space="preserve">CSF, </w:t>
      </w:r>
      <w:r w:rsidR="004423BA">
        <w:rPr>
          <w:rFonts w:ascii="Arial" w:hAnsi="Arial" w:cs="Arial"/>
        </w:rPr>
        <w:t>pseudorabies,</w:t>
      </w:r>
      <w:r w:rsidR="00F91288">
        <w:rPr>
          <w:rFonts w:ascii="Arial" w:hAnsi="Arial" w:cs="Arial"/>
        </w:rPr>
        <w:t xml:space="preserve"> and brucellosis. </w:t>
      </w:r>
      <w:r w:rsidR="004423BA">
        <w:rPr>
          <w:rFonts w:ascii="Arial" w:hAnsi="Arial" w:cs="Arial"/>
        </w:rPr>
        <w:t>If a pig sample returns an ASF ELISA positive, the sample is them tested using an</w:t>
      </w:r>
      <w:r w:rsidR="00F91288">
        <w:rPr>
          <w:rFonts w:ascii="Arial" w:hAnsi="Arial" w:cs="Arial"/>
        </w:rPr>
        <w:t xml:space="preserve"> </w:t>
      </w:r>
      <w:proofErr w:type="spellStart"/>
      <w:r w:rsidR="00F91288">
        <w:rPr>
          <w:rFonts w:ascii="Arial" w:hAnsi="Arial" w:cs="Arial"/>
        </w:rPr>
        <w:t>immunoperoxidase</w:t>
      </w:r>
      <w:proofErr w:type="spellEnd"/>
      <w:r w:rsidR="00F91288">
        <w:rPr>
          <w:rFonts w:ascii="Arial" w:hAnsi="Arial" w:cs="Arial"/>
        </w:rPr>
        <w:t xml:space="preserve"> test</w:t>
      </w:r>
      <w:r w:rsidR="00DF5379">
        <w:rPr>
          <w:rFonts w:ascii="Arial" w:hAnsi="Arial" w:cs="Arial"/>
        </w:rPr>
        <w:t xml:space="preserve"> (IPT)</w:t>
      </w:r>
      <w:r w:rsidR="004423BA">
        <w:rPr>
          <w:rFonts w:ascii="Arial" w:hAnsi="Arial" w:cs="Arial"/>
        </w:rPr>
        <w:t>, which if</w:t>
      </w:r>
      <w:r w:rsidR="00F91288">
        <w:rPr>
          <w:rFonts w:ascii="Arial" w:hAnsi="Arial" w:cs="Arial"/>
        </w:rPr>
        <w:t xml:space="preserve"> positive is still</w:t>
      </w:r>
      <w:r w:rsidR="00DF5379">
        <w:rPr>
          <w:rFonts w:ascii="Arial" w:hAnsi="Arial" w:cs="Arial"/>
        </w:rPr>
        <w:t xml:space="preserve"> a</w:t>
      </w:r>
      <w:r w:rsidR="00F91288">
        <w:rPr>
          <w:rFonts w:ascii="Arial" w:hAnsi="Arial" w:cs="Arial"/>
        </w:rPr>
        <w:t xml:space="preserve"> suspect case. </w:t>
      </w:r>
      <w:r w:rsidR="00DF5379">
        <w:rPr>
          <w:rFonts w:ascii="Arial" w:hAnsi="Arial" w:cs="Arial"/>
        </w:rPr>
        <w:t>An IPT positive w</w:t>
      </w:r>
      <w:r w:rsidR="00F91288">
        <w:rPr>
          <w:rFonts w:ascii="Arial" w:hAnsi="Arial" w:cs="Arial"/>
        </w:rPr>
        <w:t xml:space="preserve">ould result </w:t>
      </w:r>
      <w:r w:rsidR="00DF5379">
        <w:rPr>
          <w:rFonts w:ascii="Arial" w:hAnsi="Arial" w:cs="Arial"/>
        </w:rPr>
        <w:t xml:space="preserve">in further testing around the site the sample was taken for additional </w:t>
      </w:r>
      <w:r w:rsidR="00F91288">
        <w:rPr>
          <w:rFonts w:ascii="Arial" w:hAnsi="Arial" w:cs="Arial"/>
        </w:rPr>
        <w:t>mortality and other disease indicators</w:t>
      </w:r>
      <w:r w:rsidR="00DF5379">
        <w:rPr>
          <w:rFonts w:ascii="Arial" w:hAnsi="Arial" w:cs="Arial"/>
        </w:rPr>
        <w:t>. WS</w:t>
      </w:r>
      <w:r w:rsidR="00F91288">
        <w:rPr>
          <w:rFonts w:ascii="Arial" w:hAnsi="Arial" w:cs="Arial"/>
        </w:rPr>
        <w:t xml:space="preserve"> would test more pigs in that space and would add in molecular testing. </w:t>
      </w:r>
    </w:p>
    <w:p w14:paraId="6D46FAAE" w14:textId="680162F6" w:rsidR="00E1292C" w:rsidRDefault="00F91288" w:rsidP="00DF5379">
      <w:pPr>
        <w:rPr>
          <w:rFonts w:ascii="Arial" w:hAnsi="Arial" w:cs="Arial"/>
        </w:rPr>
      </w:pPr>
      <w:r>
        <w:rPr>
          <w:rFonts w:ascii="Arial" w:hAnsi="Arial" w:cs="Arial"/>
        </w:rPr>
        <w:t xml:space="preserve">Response </w:t>
      </w:r>
      <w:r w:rsidR="00DF5379">
        <w:rPr>
          <w:rFonts w:ascii="Arial" w:hAnsi="Arial" w:cs="Arial"/>
        </w:rPr>
        <w:t>planning for</w:t>
      </w:r>
      <w:r>
        <w:rPr>
          <w:rFonts w:ascii="Arial" w:hAnsi="Arial" w:cs="Arial"/>
        </w:rPr>
        <w:t xml:space="preserve"> free-range species</w:t>
      </w:r>
      <w:r w:rsidR="00DF5379">
        <w:rPr>
          <w:rFonts w:ascii="Arial" w:hAnsi="Arial" w:cs="Arial"/>
        </w:rPr>
        <w:t xml:space="preserve"> is difficult as we la</w:t>
      </w:r>
      <w:r>
        <w:rPr>
          <w:rFonts w:ascii="Arial" w:hAnsi="Arial" w:cs="Arial"/>
        </w:rPr>
        <w:t xml:space="preserve">ck basic information on </w:t>
      </w:r>
      <w:r w:rsidR="00DF5379">
        <w:rPr>
          <w:rFonts w:ascii="Arial" w:hAnsi="Arial" w:cs="Arial"/>
        </w:rPr>
        <w:t xml:space="preserve">population </w:t>
      </w:r>
      <w:r>
        <w:rPr>
          <w:rFonts w:ascii="Arial" w:hAnsi="Arial" w:cs="Arial"/>
        </w:rPr>
        <w:t>density and movement</w:t>
      </w:r>
      <w:r w:rsidR="00DF5379">
        <w:rPr>
          <w:rFonts w:ascii="Arial" w:hAnsi="Arial" w:cs="Arial"/>
        </w:rPr>
        <w:t xml:space="preserve"> patterns. The response steps would be  to d</w:t>
      </w:r>
      <w:r>
        <w:rPr>
          <w:rFonts w:ascii="Arial" w:hAnsi="Arial" w:cs="Arial"/>
        </w:rPr>
        <w:t>etect</w:t>
      </w:r>
      <w:r w:rsidR="00DF5379">
        <w:rPr>
          <w:rFonts w:ascii="Arial" w:hAnsi="Arial" w:cs="Arial"/>
        </w:rPr>
        <w:t xml:space="preserve"> disease</w:t>
      </w:r>
      <w:r>
        <w:rPr>
          <w:rFonts w:ascii="Arial" w:hAnsi="Arial" w:cs="Arial"/>
        </w:rPr>
        <w:t xml:space="preserve">, determine </w:t>
      </w:r>
      <w:r w:rsidR="00DF5379">
        <w:rPr>
          <w:rFonts w:ascii="Arial" w:hAnsi="Arial" w:cs="Arial"/>
        </w:rPr>
        <w:t xml:space="preserve">the </w:t>
      </w:r>
      <w:r>
        <w:rPr>
          <w:rFonts w:ascii="Arial" w:hAnsi="Arial" w:cs="Arial"/>
        </w:rPr>
        <w:t>extent of spread, carcass removal</w:t>
      </w:r>
      <w:r w:rsidR="00DF5379">
        <w:rPr>
          <w:rFonts w:ascii="Arial" w:hAnsi="Arial" w:cs="Arial"/>
        </w:rPr>
        <w:t xml:space="preserve">, </w:t>
      </w:r>
      <w:r>
        <w:rPr>
          <w:rFonts w:ascii="Arial" w:hAnsi="Arial" w:cs="Arial"/>
        </w:rPr>
        <w:t>testing</w:t>
      </w:r>
      <w:r w:rsidR="00DF5379">
        <w:rPr>
          <w:rFonts w:ascii="Arial" w:hAnsi="Arial" w:cs="Arial"/>
        </w:rPr>
        <w:t>,</w:t>
      </w:r>
      <w:r>
        <w:rPr>
          <w:rFonts w:ascii="Arial" w:hAnsi="Arial" w:cs="Arial"/>
        </w:rPr>
        <w:t xml:space="preserve"> a</w:t>
      </w:r>
      <w:r w:rsidR="00DF5379">
        <w:rPr>
          <w:rFonts w:ascii="Arial" w:hAnsi="Arial" w:cs="Arial"/>
        </w:rPr>
        <w:t>n</w:t>
      </w:r>
      <w:r>
        <w:rPr>
          <w:rFonts w:ascii="Arial" w:hAnsi="Arial" w:cs="Arial"/>
        </w:rPr>
        <w:t xml:space="preserve">d disposal, </w:t>
      </w:r>
      <w:r w:rsidR="00DF5379">
        <w:rPr>
          <w:rFonts w:ascii="Arial" w:hAnsi="Arial" w:cs="Arial"/>
        </w:rPr>
        <w:t xml:space="preserve">as well as </w:t>
      </w:r>
      <w:r>
        <w:rPr>
          <w:rFonts w:ascii="Arial" w:hAnsi="Arial" w:cs="Arial"/>
        </w:rPr>
        <w:t>feral swine pop</w:t>
      </w:r>
      <w:r w:rsidR="00DF5379">
        <w:rPr>
          <w:rFonts w:ascii="Arial" w:hAnsi="Arial" w:cs="Arial"/>
        </w:rPr>
        <w:t>ulation</w:t>
      </w:r>
      <w:r>
        <w:rPr>
          <w:rFonts w:ascii="Arial" w:hAnsi="Arial" w:cs="Arial"/>
        </w:rPr>
        <w:t xml:space="preserve"> reduction.</w:t>
      </w:r>
    </w:p>
    <w:p w14:paraId="32A13751" w14:textId="3E46C6E4" w:rsidR="00E1292C" w:rsidRPr="00944B19" w:rsidRDefault="00E1292C" w:rsidP="00944B19">
      <w:pPr>
        <w:rPr>
          <w:rFonts w:ascii="Arial" w:hAnsi="Arial" w:cs="Arial"/>
        </w:rPr>
      </w:pPr>
      <w:r>
        <w:rPr>
          <w:rFonts w:ascii="Arial" w:hAnsi="Arial" w:cs="Arial"/>
        </w:rPr>
        <w:t>Influenza surv</w:t>
      </w:r>
      <w:r w:rsidR="00DF5379">
        <w:rPr>
          <w:rFonts w:ascii="Arial" w:hAnsi="Arial" w:cs="Arial"/>
        </w:rPr>
        <w:t>eillance is also being conducted in feral swine. The program originally looked at antibodies against influenza A using an</w:t>
      </w:r>
      <w:r>
        <w:rPr>
          <w:rFonts w:ascii="Arial" w:hAnsi="Arial" w:cs="Arial"/>
        </w:rPr>
        <w:t xml:space="preserve"> ELISA</w:t>
      </w:r>
      <w:r w:rsidR="00DF5379">
        <w:rPr>
          <w:rFonts w:ascii="Arial" w:hAnsi="Arial" w:cs="Arial"/>
        </w:rPr>
        <w:t xml:space="preserve"> and an H5 specific ELISA.</w:t>
      </w:r>
      <w:r>
        <w:rPr>
          <w:rFonts w:ascii="Arial" w:hAnsi="Arial" w:cs="Arial"/>
        </w:rPr>
        <w:t xml:space="preserve"> </w:t>
      </w:r>
      <w:r w:rsidR="00DF5379">
        <w:rPr>
          <w:rFonts w:ascii="Arial" w:hAnsi="Arial" w:cs="Arial"/>
        </w:rPr>
        <w:t>Only,</w:t>
      </w:r>
      <w:r>
        <w:rPr>
          <w:rFonts w:ascii="Arial" w:hAnsi="Arial" w:cs="Arial"/>
        </w:rPr>
        <w:t xml:space="preserve"> 7 H5 positives (</w:t>
      </w:r>
      <w:proofErr w:type="spellStart"/>
      <w:r>
        <w:rPr>
          <w:rFonts w:ascii="Arial" w:hAnsi="Arial" w:cs="Arial"/>
        </w:rPr>
        <w:t>seropositives</w:t>
      </w:r>
      <w:proofErr w:type="spellEnd"/>
      <w:r>
        <w:rPr>
          <w:rFonts w:ascii="Arial" w:hAnsi="Arial" w:cs="Arial"/>
        </w:rPr>
        <w:t>)</w:t>
      </w:r>
      <w:r w:rsidR="00DF5379">
        <w:rPr>
          <w:rFonts w:ascii="Arial" w:hAnsi="Arial" w:cs="Arial"/>
        </w:rPr>
        <w:t xml:space="preserve"> were found, but they do not know what the neuraminidase was of those exposures. This surveillance to molecular testing of nasal swabs </w:t>
      </w:r>
      <w:r>
        <w:rPr>
          <w:rFonts w:ascii="Arial" w:hAnsi="Arial" w:cs="Arial"/>
        </w:rPr>
        <w:t>across 14 counties in T</w:t>
      </w:r>
      <w:r w:rsidR="00DF5379">
        <w:rPr>
          <w:rFonts w:ascii="Arial" w:hAnsi="Arial" w:cs="Arial"/>
        </w:rPr>
        <w:t>X</w:t>
      </w:r>
      <w:r>
        <w:rPr>
          <w:rFonts w:ascii="Arial" w:hAnsi="Arial" w:cs="Arial"/>
        </w:rPr>
        <w:t xml:space="preserve">, NC, </w:t>
      </w:r>
      <w:r w:rsidR="00DF5379">
        <w:rPr>
          <w:rFonts w:ascii="Arial" w:hAnsi="Arial" w:cs="Arial"/>
        </w:rPr>
        <w:t xml:space="preserve"> and </w:t>
      </w:r>
      <w:r>
        <w:rPr>
          <w:rFonts w:ascii="Arial" w:hAnsi="Arial" w:cs="Arial"/>
        </w:rPr>
        <w:t>CA</w:t>
      </w:r>
      <w:r w:rsidR="00DF5379">
        <w:rPr>
          <w:rFonts w:ascii="Arial" w:hAnsi="Arial" w:cs="Arial"/>
        </w:rPr>
        <w:t>. These counties were targeted to areas with known flyways or positive dairy and poultry sites. A n</w:t>
      </w:r>
      <w:r>
        <w:rPr>
          <w:rFonts w:ascii="Arial" w:hAnsi="Arial" w:cs="Arial"/>
        </w:rPr>
        <w:t xml:space="preserve">on-negative nasal swab </w:t>
      </w:r>
      <w:r w:rsidR="00DF5379">
        <w:rPr>
          <w:rFonts w:ascii="Arial" w:hAnsi="Arial" w:cs="Arial"/>
        </w:rPr>
        <w:t xml:space="preserve"> would result in i</w:t>
      </w:r>
      <w:r>
        <w:rPr>
          <w:rFonts w:ascii="Arial" w:hAnsi="Arial" w:cs="Arial"/>
        </w:rPr>
        <w:t>ncrease</w:t>
      </w:r>
      <w:r w:rsidR="00DF5379">
        <w:rPr>
          <w:rFonts w:ascii="Arial" w:hAnsi="Arial" w:cs="Arial"/>
        </w:rPr>
        <w:t>d</w:t>
      </w:r>
      <w:r>
        <w:rPr>
          <w:rFonts w:ascii="Arial" w:hAnsi="Arial" w:cs="Arial"/>
        </w:rPr>
        <w:t xml:space="preserve"> </w:t>
      </w:r>
      <w:proofErr w:type="spellStart"/>
      <w:r>
        <w:rPr>
          <w:rFonts w:ascii="Arial" w:hAnsi="Arial" w:cs="Arial"/>
        </w:rPr>
        <w:t>spatio</w:t>
      </w:r>
      <w:proofErr w:type="spellEnd"/>
      <w:r w:rsidR="00DF5379">
        <w:rPr>
          <w:rFonts w:ascii="Arial" w:hAnsi="Arial" w:cs="Arial"/>
        </w:rPr>
        <w:t>-</w:t>
      </w:r>
      <w:r>
        <w:rPr>
          <w:rFonts w:ascii="Arial" w:hAnsi="Arial" w:cs="Arial"/>
        </w:rPr>
        <w:t>tempora</w:t>
      </w:r>
      <w:r w:rsidR="00DF5379">
        <w:rPr>
          <w:rFonts w:ascii="Arial" w:hAnsi="Arial" w:cs="Arial"/>
        </w:rPr>
        <w:t>l</w:t>
      </w:r>
      <w:r>
        <w:rPr>
          <w:rFonts w:ascii="Arial" w:hAnsi="Arial" w:cs="Arial"/>
        </w:rPr>
        <w:t xml:space="preserve"> testing </w:t>
      </w:r>
      <w:r w:rsidR="00DF5379">
        <w:rPr>
          <w:rFonts w:ascii="Arial" w:hAnsi="Arial" w:cs="Arial"/>
        </w:rPr>
        <w:t xml:space="preserve">of feral swine where additional </w:t>
      </w:r>
      <w:r>
        <w:rPr>
          <w:rFonts w:ascii="Arial" w:hAnsi="Arial" w:cs="Arial"/>
        </w:rPr>
        <w:t xml:space="preserve">tissues </w:t>
      </w:r>
      <w:r w:rsidR="00DF5379">
        <w:rPr>
          <w:rFonts w:ascii="Arial" w:hAnsi="Arial" w:cs="Arial"/>
        </w:rPr>
        <w:t>would be tested</w:t>
      </w:r>
      <w:r>
        <w:rPr>
          <w:rFonts w:ascii="Arial" w:hAnsi="Arial" w:cs="Arial"/>
        </w:rPr>
        <w:t>.</w:t>
      </w:r>
      <w:r w:rsidR="00DF5379">
        <w:rPr>
          <w:rFonts w:ascii="Arial" w:hAnsi="Arial" w:cs="Arial"/>
        </w:rPr>
        <w:t xml:space="preserve"> In addition, in collaboration with USDA Veterinary Services, p</w:t>
      </w:r>
      <w:r>
        <w:rPr>
          <w:rFonts w:ascii="Arial" w:hAnsi="Arial" w:cs="Arial"/>
        </w:rPr>
        <w:t xml:space="preserve">eri-domestic sampling </w:t>
      </w:r>
      <w:r w:rsidR="00DF5379">
        <w:rPr>
          <w:rFonts w:ascii="Arial" w:hAnsi="Arial" w:cs="Arial"/>
        </w:rPr>
        <w:t>at</w:t>
      </w:r>
      <w:r>
        <w:rPr>
          <w:rFonts w:ascii="Arial" w:hAnsi="Arial" w:cs="Arial"/>
        </w:rPr>
        <w:t xml:space="preserve"> transitional swine</w:t>
      </w:r>
      <w:r w:rsidR="00DF5379">
        <w:rPr>
          <w:rFonts w:ascii="Arial" w:hAnsi="Arial" w:cs="Arial"/>
        </w:rPr>
        <w:t xml:space="preserve"> sites would be done. </w:t>
      </w:r>
      <w:r>
        <w:rPr>
          <w:rFonts w:ascii="Arial" w:hAnsi="Arial" w:cs="Arial"/>
        </w:rPr>
        <w:t xml:space="preserve"> </w:t>
      </w:r>
    </w:p>
    <w:p w14:paraId="636CAE32" w14:textId="77777777" w:rsidR="007C2B46" w:rsidRDefault="007C2B46" w:rsidP="00944B19">
      <w:pPr>
        <w:rPr>
          <w:rFonts w:ascii="Arial" w:hAnsi="Arial" w:cs="Arial"/>
          <w:i/>
          <w:iCs/>
        </w:rPr>
      </w:pPr>
    </w:p>
    <w:p w14:paraId="4D0CA60B" w14:textId="66158A6F" w:rsidR="00944B19" w:rsidRPr="00944B19" w:rsidRDefault="00944B19" w:rsidP="00944B19">
      <w:pPr>
        <w:rPr>
          <w:rFonts w:ascii="Arial" w:hAnsi="Arial" w:cs="Arial"/>
          <w:i/>
          <w:iCs/>
        </w:rPr>
      </w:pPr>
      <w:r w:rsidRPr="00944B19">
        <w:rPr>
          <w:rFonts w:ascii="Arial" w:hAnsi="Arial" w:cs="Arial"/>
          <w:i/>
          <w:iCs/>
        </w:rPr>
        <w:t xml:space="preserve">Julie </w:t>
      </w:r>
      <w:proofErr w:type="spellStart"/>
      <w:r w:rsidRPr="00944B19">
        <w:rPr>
          <w:rFonts w:ascii="Arial" w:hAnsi="Arial" w:cs="Arial"/>
          <w:i/>
          <w:iCs/>
        </w:rPr>
        <w:t>Lenoch</w:t>
      </w:r>
      <w:proofErr w:type="spellEnd"/>
      <w:r w:rsidRPr="00944B19">
        <w:rPr>
          <w:rFonts w:ascii="Arial" w:hAnsi="Arial" w:cs="Arial"/>
          <w:i/>
          <w:iCs/>
        </w:rPr>
        <w:t>, US Department of Agriculture, Animal and Plant Health Inspection Service, Wildlife Services, National Wildlife Disease Program, Veterinary Epidemiologist and Program Coordinator</w:t>
      </w:r>
    </w:p>
    <w:p w14:paraId="07092193" w14:textId="73127241" w:rsidR="00944B19" w:rsidRPr="00944B19" w:rsidRDefault="00944B19" w:rsidP="00944B19">
      <w:pPr>
        <w:rPr>
          <w:rFonts w:ascii="Arial" w:hAnsi="Arial" w:cs="Arial"/>
        </w:rPr>
      </w:pPr>
      <w:r>
        <w:rPr>
          <w:rFonts w:ascii="Arial" w:hAnsi="Arial" w:cs="Arial"/>
        </w:rPr>
        <w:t xml:space="preserve">Dr. </w:t>
      </w:r>
      <w:r w:rsidRPr="00944B19">
        <w:rPr>
          <w:rFonts w:ascii="Arial" w:hAnsi="Arial" w:cs="Arial"/>
        </w:rPr>
        <w:t xml:space="preserve">Julie </w:t>
      </w:r>
      <w:proofErr w:type="spellStart"/>
      <w:r w:rsidRPr="00944B19">
        <w:rPr>
          <w:rFonts w:ascii="Arial" w:hAnsi="Arial" w:cs="Arial"/>
        </w:rPr>
        <w:t>Lenoch</w:t>
      </w:r>
      <w:proofErr w:type="spellEnd"/>
      <w:r w:rsidRPr="00944B19">
        <w:rPr>
          <w:rFonts w:ascii="Arial" w:hAnsi="Arial" w:cs="Arial"/>
        </w:rPr>
        <w:t xml:space="preserve"> is a veterinary epidemiologist and the Program Coordinator for Wildlife Services National Wildlife Disease Program. She is a boarded diplomat of the American College of Veterinary Preventive Medicine and is the Wildlife Focal Point for the United States to the World Organization of Animal Health. She’s currently serving at the National Coordinator of the Wildlife Disease Program.  She’s been with the US Department of Agriculture’s Animal and Plant Health Inspection Service for 8 years, previously with Veterinary Services in positions in Field Epi Investigation Services and the Center for Epidemiology and Animal Health.  </w:t>
      </w:r>
    </w:p>
    <w:p w14:paraId="4DA0233D" w14:textId="63A53070" w:rsidR="00944B19" w:rsidRDefault="00944B19" w:rsidP="00944B19">
      <w:pPr>
        <w:rPr>
          <w:rFonts w:ascii="Arial" w:hAnsi="Arial" w:cs="Arial"/>
          <w:b/>
          <w:bCs/>
        </w:rPr>
      </w:pPr>
      <w:r w:rsidRPr="00E1292C">
        <w:rPr>
          <w:rFonts w:ascii="Arial" w:hAnsi="Arial" w:cs="Arial"/>
          <w:b/>
          <w:bCs/>
        </w:rPr>
        <w:lastRenderedPageBreak/>
        <w:t xml:space="preserve">Presentation title: </w:t>
      </w:r>
      <w:r w:rsidR="00E1292C" w:rsidRPr="00E1292C">
        <w:rPr>
          <w:rFonts w:ascii="Arial" w:hAnsi="Arial" w:cs="Arial"/>
          <w:b/>
          <w:bCs/>
        </w:rPr>
        <w:t>APHIS</w:t>
      </w:r>
      <w:r w:rsidR="00E1292C">
        <w:rPr>
          <w:rFonts w:ascii="Arial" w:hAnsi="Arial" w:cs="Arial"/>
          <w:b/>
          <w:bCs/>
        </w:rPr>
        <w:t xml:space="preserve"> Wildlife Services: National Wildlife Disease Program</w:t>
      </w:r>
    </w:p>
    <w:p w14:paraId="19144274" w14:textId="77777777" w:rsidR="007C2B46" w:rsidRDefault="00E1292C" w:rsidP="00112171">
      <w:pPr>
        <w:rPr>
          <w:rFonts w:ascii="Arial" w:eastAsia="Times New Roman" w:hAnsi="Arial" w:cs="Arial"/>
        </w:rPr>
      </w:pPr>
      <w:r>
        <w:rPr>
          <w:rFonts w:ascii="Arial" w:eastAsia="Times New Roman" w:hAnsi="Arial" w:cs="Arial"/>
        </w:rPr>
        <w:t xml:space="preserve">HPAI in wildlife – high level. </w:t>
      </w:r>
    </w:p>
    <w:p w14:paraId="39CCEEDC" w14:textId="6010BACE" w:rsidR="00FC3C92" w:rsidRDefault="007C2B46" w:rsidP="00112171">
      <w:pPr>
        <w:rPr>
          <w:rFonts w:ascii="Arial" w:eastAsia="Times New Roman" w:hAnsi="Arial" w:cs="Arial"/>
        </w:rPr>
      </w:pPr>
      <w:r>
        <w:rPr>
          <w:rFonts w:ascii="Arial" w:eastAsia="Times New Roman" w:hAnsi="Arial" w:cs="Arial"/>
        </w:rPr>
        <w:t>Surveillance is conducted consistently in h</w:t>
      </w:r>
      <w:r w:rsidR="00E1292C">
        <w:rPr>
          <w:rFonts w:ascii="Arial" w:eastAsia="Times New Roman" w:hAnsi="Arial" w:cs="Arial"/>
        </w:rPr>
        <w:t>ealthy</w:t>
      </w:r>
      <w:r>
        <w:rPr>
          <w:rFonts w:ascii="Arial" w:eastAsia="Times New Roman" w:hAnsi="Arial" w:cs="Arial"/>
        </w:rPr>
        <w:t>,</w:t>
      </w:r>
      <w:r w:rsidR="00E1292C">
        <w:rPr>
          <w:rFonts w:ascii="Arial" w:eastAsia="Times New Roman" w:hAnsi="Arial" w:cs="Arial"/>
        </w:rPr>
        <w:t xml:space="preserve"> wild birds</w:t>
      </w:r>
      <w:r>
        <w:rPr>
          <w:rFonts w:ascii="Arial" w:eastAsia="Times New Roman" w:hAnsi="Arial" w:cs="Arial"/>
        </w:rPr>
        <w:t>. Typically, approximately 6000 samples are collected from August to January, the migration season, and lower numbers are collected in the spring and summer as that is the breeding season. The a</w:t>
      </w:r>
      <w:r w:rsidR="00FC3C92">
        <w:rPr>
          <w:rFonts w:ascii="Arial" w:eastAsia="Times New Roman" w:hAnsi="Arial" w:cs="Arial"/>
        </w:rPr>
        <w:t>pparent prev</w:t>
      </w:r>
      <w:r>
        <w:rPr>
          <w:rFonts w:ascii="Arial" w:eastAsia="Times New Roman" w:hAnsi="Arial" w:cs="Arial"/>
        </w:rPr>
        <w:t>alence</w:t>
      </w:r>
      <w:r w:rsidR="00FC3C92">
        <w:rPr>
          <w:rFonts w:ascii="Arial" w:eastAsia="Times New Roman" w:hAnsi="Arial" w:cs="Arial"/>
        </w:rPr>
        <w:t xml:space="preserve"> ranges from 0</w:t>
      </w:r>
      <w:r>
        <w:rPr>
          <w:rFonts w:ascii="Arial" w:eastAsia="Times New Roman" w:hAnsi="Arial" w:cs="Arial"/>
        </w:rPr>
        <w:t>%</w:t>
      </w:r>
      <w:r w:rsidR="00FC3C92">
        <w:rPr>
          <w:rFonts w:ascii="Arial" w:eastAsia="Times New Roman" w:hAnsi="Arial" w:cs="Arial"/>
        </w:rPr>
        <w:t xml:space="preserve"> to 15%</w:t>
      </w:r>
      <w:r>
        <w:rPr>
          <w:rFonts w:ascii="Arial" w:eastAsia="Times New Roman" w:hAnsi="Arial" w:cs="Arial"/>
        </w:rPr>
        <w:t xml:space="preserve"> in this sampling stream. There were no HPAI detections in the </w:t>
      </w:r>
      <w:r w:rsidR="00FC3C92">
        <w:rPr>
          <w:rFonts w:ascii="Arial" w:eastAsia="Times New Roman" w:hAnsi="Arial" w:cs="Arial"/>
        </w:rPr>
        <w:t xml:space="preserve">summer </w:t>
      </w:r>
      <w:r>
        <w:rPr>
          <w:rFonts w:ascii="Arial" w:eastAsia="Times New Roman" w:hAnsi="Arial" w:cs="Arial"/>
        </w:rPr>
        <w:t xml:space="preserve">of </w:t>
      </w:r>
      <w:r w:rsidR="00FC3C92">
        <w:rPr>
          <w:rFonts w:ascii="Arial" w:eastAsia="Times New Roman" w:hAnsi="Arial" w:cs="Arial"/>
        </w:rPr>
        <w:t xml:space="preserve">2024. </w:t>
      </w:r>
      <w:r w:rsidR="004D7041">
        <w:rPr>
          <w:rFonts w:ascii="Arial" w:eastAsia="Times New Roman" w:hAnsi="Arial" w:cs="Arial"/>
        </w:rPr>
        <w:t xml:space="preserve">The surveillance structure is based </w:t>
      </w:r>
      <w:r w:rsidR="00FC3C92">
        <w:rPr>
          <w:rFonts w:ascii="Arial" w:eastAsia="Times New Roman" w:hAnsi="Arial" w:cs="Arial"/>
        </w:rPr>
        <w:t>on watersheds</w:t>
      </w:r>
      <w:r w:rsidR="004D7041">
        <w:rPr>
          <w:rFonts w:ascii="Arial" w:eastAsia="Times New Roman" w:hAnsi="Arial" w:cs="Arial"/>
        </w:rPr>
        <w:t xml:space="preserve"> that follow flyways and they typically take in almost 40,000 samples a year. The goal</w:t>
      </w:r>
      <w:r w:rsidR="002E79BB">
        <w:rPr>
          <w:rFonts w:ascii="Arial" w:eastAsia="Times New Roman" w:hAnsi="Arial" w:cs="Arial"/>
        </w:rPr>
        <w:t xml:space="preserve"> of this program</w:t>
      </w:r>
      <w:r w:rsidR="004D7041">
        <w:rPr>
          <w:rFonts w:ascii="Arial" w:eastAsia="Times New Roman" w:hAnsi="Arial" w:cs="Arial"/>
        </w:rPr>
        <w:t xml:space="preserve"> is to m</w:t>
      </w:r>
      <w:r w:rsidR="00FC3C92">
        <w:rPr>
          <w:rFonts w:ascii="Arial" w:eastAsia="Times New Roman" w:hAnsi="Arial" w:cs="Arial"/>
        </w:rPr>
        <w:t xml:space="preserve">onitor for any </w:t>
      </w:r>
      <w:r w:rsidR="002E79BB">
        <w:rPr>
          <w:rFonts w:ascii="Arial" w:eastAsia="Times New Roman" w:hAnsi="Arial" w:cs="Arial"/>
        </w:rPr>
        <w:t xml:space="preserve">viral </w:t>
      </w:r>
      <w:r w:rsidR="00FC3C92">
        <w:rPr>
          <w:rFonts w:ascii="Arial" w:eastAsia="Times New Roman" w:hAnsi="Arial" w:cs="Arial"/>
        </w:rPr>
        <w:t>reassortment</w:t>
      </w:r>
      <w:r w:rsidR="002E79BB">
        <w:rPr>
          <w:rFonts w:ascii="Arial" w:eastAsia="Times New Roman" w:hAnsi="Arial" w:cs="Arial"/>
        </w:rPr>
        <w:t>s,</w:t>
      </w:r>
      <w:r w:rsidR="00FC3C92">
        <w:rPr>
          <w:rFonts w:ascii="Arial" w:eastAsia="Times New Roman" w:hAnsi="Arial" w:cs="Arial"/>
        </w:rPr>
        <w:t xml:space="preserve"> </w:t>
      </w:r>
      <w:r w:rsidR="004D7041">
        <w:rPr>
          <w:rFonts w:ascii="Arial" w:eastAsia="Times New Roman" w:hAnsi="Arial" w:cs="Arial"/>
        </w:rPr>
        <w:t xml:space="preserve">to </w:t>
      </w:r>
      <w:r w:rsidR="00FC3C92">
        <w:rPr>
          <w:rFonts w:ascii="Arial" w:eastAsia="Times New Roman" w:hAnsi="Arial" w:cs="Arial"/>
        </w:rPr>
        <w:t>understand</w:t>
      </w:r>
      <w:r w:rsidR="004D7041">
        <w:rPr>
          <w:rFonts w:ascii="Arial" w:eastAsia="Times New Roman" w:hAnsi="Arial" w:cs="Arial"/>
        </w:rPr>
        <w:t xml:space="preserve"> the</w:t>
      </w:r>
      <w:r w:rsidR="00FC3C92">
        <w:rPr>
          <w:rFonts w:ascii="Arial" w:eastAsia="Times New Roman" w:hAnsi="Arial" w:cs="Arial"/>
        </w:rPr>
        <w:t xml:space="preserve"> risk of spillover and spillback</w:t>
      </w:r>
      <w:r w:rsidR="002E79BB">
        <w:rPr>
          <w:rFonts w:ascii="Arial" w:eastAsia="Times New Roman" w:hAnsi="Arial" w:cs="Arial"/>
        </w:rPr>
        <w:t>,</w:t>
      </w:r>
      <w:r w:rsidR="00FC3C92">
        <w:rPr>
          <w:rFonts w:ascii="Arial" w:eastAsia="Times New Roman" w:hAnsi="Arial" w:cs="Arial"/>
        </w:rPr>
        <w:t xml:space="preserve"> and</w:t>
      </w:r>
      <w:r w:rsidR="002E79BB">
        <w:rPr>
          <w:rFonts w:ascii="Arial" w:eastAsia="Times New Roman" w:hAnsi="Arial" w:cs="Arial"/>
        </w:rPr>
        <w:t xml:space="preserve"> to monitor for</w:t>
      </w:r>
      <w:r w:rsidR="00FC3C92">
        <w:rPr>
          <w:rFonts w:ascii="Arial" w:eastAsia="Times New Roman" w:hAnsi="Arial" w:cs="Arial"/>
        </w:rPr>
        <w:t xml:space="preserve"> interspecies transmission. </w:t>
      </w:r>
      <w:r w:rsidR="002E79BB">
        <w:rPr>
          <w:rFonts w:ascii="Arial" w:eastAsia="Times New Roman" w:hAnsi="Arial" w:cs="Arial"/>
        </w:rPr>
        <w:t>The detection of HPAI</w:t>
      </w:r>
      <w:r w:rsidR="00FC3C92">
        <w:rPr>
          <w:rFonts w:ascii="Arial" w:eastAsia="Times New Roman" w:hAnsi="Arial" w:cs="Arial"/>
        </w:rPr>
        <w:t xml:space="preserve"> may be decreasing, but it is still present</w:t>
      </w:r>
      <w:r w:rsidR="002E79BB">
        <w:rPr>
          <w:rFonts w:ascii="Arial" w:eastAsia="Times New Roman" w:hAnsi="Arial" w:cs="Arial"/>
        </w:rPr>
        <w:t xml:space="preserve"> in all four flyways in the United States. In addition, there is a m</w:t>
      </w:r>
      <w:r w:rsidR="00FC3C92">
        <w:rPr>
          <w:rFonts w:ascii="Arial" w:eastAsia="Times New Roman" w:hAnsi="Arial" w:cs="Arial"/>
        </w:rPr>
        <w:t xml:space="preserve">orbidity and mortality </w:t>
      </w:r>
      <w:r w:rsidR="002E79BB">
        <w:rPr>
          <w:rFonts w:ascii="Arial" w:eastAsia="Times New Roman" w:hAnsi="Arial" w:cs="Arial"/>
        </w:rPr>
        <w:t xml:space="preserve">monitoring of </w:t>
      </w:r>
      <w:r w:rsidR="00FC3C92">
        <w:rPr>
          <w:rFonts w:ascii="Arial" w:eastAsia="Times New Roman" w:hAnsi="Arial" w:cs="Arial"/>
        </w:rPr>
        <w:t>wild birds</w:t>
      </w:r>
      <w:r w:rsidR="002E79BB">
        <w:rPr>
          <w:rFonts w:ascii="Arial" w:eastAsia="Times New Roman" w:hAnsi="Arial" w:cs="Arial"/>
        </w:rPr>
        <w:t xml:space="preserve"> that</w:t>
      </w:r>
      <w:r w:rsidR="00FC3C92">
        <w:rPr>
          <w:rFonts w:ascii="Arial" w:eastAsia="Times New Roman" w:hAnsi="Arial" w:cs="Arial"/>
        </w:rPr>
        <w:t xml:space="preserve"> have gotten sick </w:t>
      </w:r>
      <w:r w:rsidR="002E79BB">
        <w:rPr>
          <w:rFonts w:ascii="Arial" w:eastAsia="Times New Roman" w:hAnsi="Arial" w:cs="Arial"/>
        </w:rPr>
        <w:t xml:space="preserve">from HPAI </w:t>
      </w:r>
      <w:r w:rsidR="00FC3C92">
        <w:rPr>
          <w:rFonts w:ascii="Arial" w:eastAsia="Times New Roman" w:hAnsi="Arial" w:cs="Arial"/>
        </w:rPr>
        <w:t>and died</w:t>
      </w:r>
      <w:r w:rsidR="002E79BB">
        <w:rPr>
          <w:rFonts w:ascii="Arial" w:eastAsia="Times New Roman" w:hAnsi="Arial" w:cs="Arial"/>
        </w:rPr>
        <w:t xml:space="preserve">. This is occurring at higher rates than historically reported. They present </w:t>
      </w:r>
      <w:r w:rsidR="00FC3C92">
        <w:rPr>
          <w:rFonts w:ascii="Arial" w:eastAsia="Times New Roman" w:hAnsi="Arial" w:cs="Arial"/>
        </w:rPr>
        <w:t>neurologic</w:t>
      </w:r>
      <w:r w:rsidR="002E79BB">
        <w:rPr>
          <w:rFonts w:ascii="Arial" w:eastAsia="Times New Roman" w:hAnsi="Arial" w:cs="Arial"/>
        </w:rPr>
        <w:t xml:space="preserve">ally </w:t>
      </w:r>
      <w:r w:rsidR="00FC3C92">
        <w:rPr>
          <w:rFonts w:ascii="Arial" w:eastAsia="Times New Roman" w:hAnsi="Arial" w:cs="Arial"/>
        </w:rPr>
        <w:t xml:space="preserve">(swimming in circles, torticollis, </w:t>
      </w:r>
      <w:proofErr w:type="spellStart"/>
      <w:r w:rsidR="00FC3C92">
        <w:rPr>
          <w:rFonts w:ascii="Arial" w:eastAsia="Times New Roman" w:hAnsi="Arial" w:cs="Arial"/>
        </w:rPr>
        <w:t>etc</w:t>
      </w:r>
      <w:proofErr w:type="spellEnd"/>
      <w:r w:rsidR="00FC3C92">
        <w:rPr>
          <w:rFonts w:ascii="Arial" w:eastAsia="Times New Roman" w:hAnsi="Arial" w:cs="Arial"/>
        </w:rPr>
        <w:t xml:space="preserve">). </w:t>
      </w:r>
      <w:r w:rsidR="002E79BB">
        <w:rPr>
          <w:rFonts w:ascii="Arial" w:eastAsia="Times New Roman" w:hAnsi="Arial" w:cs="Arial"/>
        </w:rPr>
        <w:t>The monitoring c</w:t>
      </w:r>
      <w:r w:rsidR="00FC3C92">
        <w:rPr>
          <w:rFonts w:ascii="Arial" w:eastAsia="Times New Roman" w:hAnsi="Arial" w:cs="Arial"/>
        </w:rPr>
        <w:t>ounts underrepresent</w:t>
      </w:r>
      <w:r w:rsidR="002E79BB">
        <w:rPr>
          <w:rFonts w:ascii="Arial" w:eastAsia="Times New Roman" w:hAnsi="Arial" w:cs="Arial"/>
        </w:rPr>
        <w:t xml:space="preserve"> the number of affected animals. There have been g</w:t>
      </w:r>
      <w:r w:rsidR="00FC3C92">
        <w:rPr>
          <w:rFonts w:ascii="Arial" w:eastAsia="Times New Roman" w:hAnsi="Arial" w:cs="Arial"/>
        </w:rPr>
        <w:t>reater than 10000 avian mortality events</w:t>
      </w:r>
      <w:r w:rsidR="002E79BB">
        <w:rPr>
          <w:rFonts w:ascii="Arial" w:eastAsia="Times New Roman" w:hAnsi="Arial" w:cs="Arial"/>
        </w:rPr>
        <w:t xml:space="preserve"> and </w:t>
      </w:r>
      <w:r w:rsidR="00FC3C92">
        <w:rPr>
          <w:rFonts w:ascii="Arial" w:eastAsia="Times New Roman" w:hAnsi="Arial" w:cs="Arial"/>
        </w:rPr>
        <w:t xml:space="preserve">399 mammals </w:t>
      </w:r>
      <w:r w:rsidR="002E79BB">
        <w:rPr>
          <w:rFonts w:ascii="Arial" w:eastAsia="Times New Roman" w:hAnsi="Arial" w:cs="Arial"/>
        </w:rPr>
        <w:t>with</w:t>
      </w:r>
      <w:r w:rsidR="00FC3C92">
        <w:rPr>
          <w:rFonts w:ascii="Arial" w:eastAsia="Times New Roman" w:hAnsi="Arial" w:cs="Arial"/>
        </w:rPr>
        <w:t xml:space="preserve"> 26 </w:t>
      </w:r>
      <w:r w:rsidR="002E79BB">
        <w:rPr>
          <w:rFonts w:ascii="Arial" w:eastAsia="Times New Roman" w:hAnsi="Arial" w:cs="Arial"/>
        </w:rPr>
        <w:t xml:space="preserve">different </w:t>
      </w:r>
      <w:r w:rsidR="00FC3C92">
        <w:rPr>
          <w:rFonts w:ascii="Arial" w:eastAsia="Times New Roman" w:hAnsi="Arial" w:cs="Arial"/>
        </w:rPr>
        <w:t>specie</w:t>
      </w:r>
      <w:r w:rsidR="002E79BB">
        <w:rPr>
          <w:rFonts w:ascii="Arial" w:eastAsia="Times New Roman" w:hAnsi="Arial" w:cs="Arial"/>
        </w:rPr>
        <w:t>s affected.</w:t>
      </w:r>
    </w:p>
    <w:p w14:paraId="69EDC6BC" w14:textId="77777777" w:rsidR="002E79BB" w:rsidRDefault="002E79BB" w:rsidP="00112171">
      <w:pPr>
        <w:rPr>
          <w:rFonts w:ascii="Arial" w:eastAsia="Times New Roman" w:hAnsi="Arial" w:cs="Arial"/>
        </w:rPr>
      </w:pPr>
    </w:p>
    <w:p w14:paraId="06142645" w14:textId="545C09B8" w:rsidR="002E79BB" w:rsidRDefault="00FC3C92" w:rsidP="00112171">
      <w:pPr>
        <w:rPr>
          <w:rFonts w:ascii="Arial" w:eastAsia="Times New Roman" w:hAnsi="Arial" w:cs="Arial"/>
        </w:rPr>
      </w:pPr>
      <w:r>
        <w:rPr>
          <w:rFonts w:ascii="Arial" w:eastAsia="Times New Roman" w:hAnsi="Arial" w:cs="Arial"/>
        </w:rPr>
        <w:t xml:space="preserve">H5N1 in dairy cattle </w:t>
      </w:r>
    </w:p>
    <w:p w14:paraId="5249064E" w14:textId="705F2B4E" w:rsidR="00FC3C92" w:rsidRDefault="002E79BB" w:rsidP="00112171">
      <w:pPr>
        <w:rPr>
          <w:rFonts w:ascii="Arial" w:eastAsia="Times New Roman" w:hAnsi="Arial" w:cs="Arial"/>
        </w:rPr>
      </w:pPr>
      <w:r>
        <w:rPr>
          <w:rFonts w:ascii="Arial" w:eastAsia="Times New Roman" w:hAnsi="Arial" w:cs="Arial"/>
        </w:rPr>
        <w:t xml:space="preserve">Based on monitoring of </w:t>
      </w:r>
      <w:r w:rsidR="00FC3C92">
        <w:rPr>
          <w:rFonts w:ascii="Arial" w:eastAsia="Times New Roman" w:hAnsi="Arial" w:cs="Arial"/>
        </w:rPr>
        <w:t>genotype</w:t>
      </w:r>
      <w:r>
        <w:rPr>
          <w:rFonts w:ascii="Arial" w:eastAsia="Times New Roman" w:hAnsi="Arial" w:cs="Arial"/>
        </w:rPr>
        <w:t xml:space="preserve"> B3.13 it is </w:t>
      </w:r>
      <w:r w:rsidR="00FC3C92">
        <w:rPr>
          <w:rFonts w:ascii="Arial" w:eastAsia="Times New Roman" w:hAnsi="Arial" w:cs="Arial"/>
        </w:rPr>
        <w:t xml:space="preserve">likely </w:t>
      </w:r>
      <w:r>
        <w:rPr>
          <w:rFonts w:ascii="Arial" w:eastAsia="Times New Roman" w:hAnsi="Arial" w:cs="Arial"/>
        </w:rPr>
        <w:t xml:space="preserve">that this was a </w:t>
      </w:r>
      <w:r w:rsidR="00FC3C92">
        <w:rPr>
          <w:rFonts w:ascii="Arial" w:eastAsia="Times New Roman" w:hAnsi="Arial" w:cs="Arial"/>
        </w:rPr>
        <w:t xml:space="preserve">wild bird to cattle spillover. </w:t>
      </w:r>
      <w:r>
        <w:rPr>
          <w:rFonts w:ascii="Arial" w:eastAsia="Times New Roman" w:hAnsi="Arial" w:cs="Arial"/>
        </w:rPr>
        <w:t>The outbreak s</w:t>
      </w:r>
      <w:r w:rsidR="00FC3C92">
        <w:rPr>
          <w:rFonts w:ascii="Arial" w:eastAsia="Times New Roman" w:hAnsi="Arial" w:cs="Arial"/>
        </w:rPr>
        <w:t>tarted in TX and now</w:t>
      </w:r>
      <w:r>
        <w:rPr>
          <w:rFonts w:ascii="Arial" w:eastAsia="Times New Roman" w:hAnsi="Arial" w:cs="Arial"/>
        </w:rPr>
        <w:t xml:space="preserve"> there are cases</w:t>
      </w:r>
      <w:r w:rsidR="00FC3C92">
        <w:rPr>
          <w:rFonts w:ascii="Arial" w:eastAsia="Times New Roman" w:hAnsi="Arial" w:cs="Arial"/>
        </w:rPr>
        <w:t xml:space="preserve"> in 14 states. </w:t>
      </w:r>
      <w:r>
        <w:rPr>
          <w:rFonts w:ascii="Arial" w:eastAsia="Times New Roman" w:hAnsi="Arial" w:cs="Arial"/>
        </w:rPr>
        <w:t xml:space="preserve">In response, WS started a program entitled, </w:t>
      </w:r>
      <w:r w:rsidR="00FC3C92">
        <w:rPr>
          <w:rFonts w:ascii="Arial" w:eastAsia="Times New Roman" w:hAnsi="Arial" w:cs="Arial"/>
        </w:rPr>
        <w:t xml:space="preserve">Spring </w:t>
      </w:r>
      <w:r>
        <w:rPr>
          <w:rFonts w:ascii="Arial" w:eastAsia="Times New Roman" w:hAnsi="Arial" w:cs="Arial"/>
        </w:rPr>
        <w:t>E</w:t>
      </w:r>
      <w:r w:rsidR="00FC3C92">
        <w:rPr>
          <w:rFonts w:ascii="Arial" w:eastAsia="Times New Roman" w:hAnsi="Arial" w:cs="Arial"/>
        </w:rPr>
        <w:t xml:space="preserve">nhanced </w:t>
      </w:r>
      <w:r>
        <w:rPr>
          <w:rFonts w:ascii="Arial" w:eastAsia="Times New Roman" w:hAnsi="Arial" w:cs="Arial"/>
        </w:rPr>
        <w:t>S</w:t>
      </w:r>
      <w:r w:rsidR="00FC3C92">
        <w:rPr>
          <w:rFonts w:ascii="Arial" w:eastAsia="Times New Roman" w:hAnsi="Arial" w:cs="Arial"/>
        </w:rPr>
        <w:t xml:space="preserve">urveillance to see where </w:t>
      </w:r>
      <w:r>
        <w:rPr>
          <w:rFonts w:ascii="Arial" w:eastAsia="Times New Roman" w:hAnsi="Arial" w:cs="Arial"/>
        </w:rPr>
        <w:t xml:space="preserve">the </w:t>
      </w:r>
      <w:r w:rsidR="00FC3C92">
        <w:rPr>
          <w:rFonts w:ascii="Arial" w:eastAsia="Times New Roman" w:hAnsi="Arial" w:cs="Arial"/>
        </w:rPr>
        <w:t xml:space="preserve">genotype was present and what species were infected. </w:t>
      </w:r>
      <w:r>
        <w:rPr>
          <w:rFonts w:ascii="Arial" w:eastAsia="Times New Roman" w:hAnsi="Arial" w:cs="Arial"/>
        </w:rPr>
        <w:t>It was solely</w:t>
      </w:r>
      <w:r w:rsidR="00FC3C92">
        <w:rPr>
          <w:rFonts w:ascii="Arial" w:eastAsia="Times New Roman" w:hAnsi="Arial" w:cs="Arial"/>
        </w:rPr>
        <w:t xml:space="preserve"> opportunistic sampling </w:t>
      </w:r>
      <w:r>
        <w:rPr>
          <w:rFonts w:ascii="Arial" w:eastAsia="Times New Roman" w:hAnsi="Arial" w:cs="Arial"/>
        </w:rPr>
        <w:t>and resulted in about 3</w:t>
      </w:r>
      <w:r w:rsidR="00FC3C92">
        <w:rPr>
          <w:rFonts w:ascii="Arial" w:eastAsia="Times New Roman" w:hAnsi="Arial" w:cs="Arial"/>
        </w:rPr>
        <w:t>00 samples per state</w:t>
      </w:r>
      <w:r>
        <w:rPr>
          <w:rFonts w:ascii="Arial" w:eastAsia="Times New Roman" w:hAnsi="Arial" w:cs="Arial"/>
        </w:rPr>
        <w:t xml:space="preserve"> and</w:t>
      </w:r>
      <w:r w:rsidR="00FC3C92">
        <w:rPr>
          <w:rFonts w:ascii="Arial" w:eastAsia="Times New Roman" w:hAnsi="Arial" w:cs="Arial"/>
        </w:rPr>
        <w:t xml:space="preserve"> 5300 samples </w:t>
      </w:r>
      <w:r>
        <w:rPr>
          <w:rFonts w:ascii="Arial" w:eastAsia="Times New Roman" w:hAnsi="Arial" w:cs="Arial"/>
        </w:rPr>
        <w:t xml:space="preserve">overall </w:t>
      </w:r>
      <w:r w:rsidR="00FC3C92">
        <w:rPr>
          <w:rFonts w:ascii="Arial" w:eastAsia="Times New Roman" w:hAnsi="Arial" w:cs="Arial"/>
        </w:rPr>
        <w:t>from 101 species</w:t>
      </w:r>
      <w:r>
        <w:rPr>
          <w:rFonts w:ascii="Arial" w:eastAsia="Times New Roman" w:hAnsi="Arial" w:cs="Arial"/>
        </w:rPr>
        <w:t xml:space="preserve">. It resulted in two </w:t>
      </w:r>
      <w:r w:rsidR="00FC3C92">
        <w:rPr>
          <w:rFonts w:ascii="Arial" w:eastAsia="Times New Roman" w:hAnsi="Arial" w:cs="Arial"/>
        </w:rPr>
        <w:t xml:space="preserve">detections of H5 influenzas </w:t>
      </w:r>
      <w:r>
        <w:rPr>
          <w:rFonts w:ascii="Arial" w:eastAsia="Times New Roman" w:hAnsi="Arial" w:cs="Arial"/>
        </w:rPr>
        <w:t>suggesting the dairy cattle infection was not</w:t>
      </w:r>
      <w:r w:rsidR="00FC3C92">
        <w:rPr>
          <w:rFonts w:ascii="Arial" w:eastAsia="Times New Roman" w:hAnsi="Arial" w:cs="Arial"/>
        </w:rPr>
        <w:t xml:space="preserve"> from wildlife.</w:t>
      </w:r>
    </w:p>
    <w:p w14:paraId="3986A76C" w14:textId="4BDD528E" w:rsidR="00FC3C92" w:rsidRDefault="00FC3C92" w:rsidP="00112171">
      <w:pPr>
        <w:rPr>
          <w:rFonts w:ascii="Arial" w:eastAsia="Times New Roman" w:hAnsi="Arial" w:cs="Arial"/>
        </w:rPr>
      </w:pPr>
      <w:r>
        <w:rPr>
          <w:rFonts w:ascii="Arial" w:eastAsia="Times New Roman" w:hAnsi="Arial" w:cs="Arial"/>
        </w:rPr>
        <w:t>Targeted wildlife surveillance in and around infected prem</w:t>
      </w:r>
      <w:r w:rsidR="002E79BB">
        <w:rPr>
          <w:rFonts w:ascii="Arial" w:eastAsia="Times New Roman" w:hAnsi="Arial" w:cs="Arial"/>
        </w:rPr>
        <w:t>ises was also initiated.</w:t>
      </w:r>
      <w:r>
        <w:rPr>
          <w:rFonts w:ascii="Arial" w:eastAsia="Times New Roman" w:hAnsi="Arial" w:cs="Arial"/>
        </w:rPr>
        <w:t xml:space="preserve"> Peri-domestic birds/mammals, migratory waterfowl, and other reported mortalities (cats, blackbirds, </w:t>
      </w:r>
      <w:proofErr w:type="spellStart"/>
      <w:r>
        <w:rPr>
          <w:rFonts w:ascii="Arial" w:eastAsia="Times New Roman" w:hAnsi="Arial" w:cs="Arial"/>
        </w:rPr>
        <w:t>etc</w:t>
      </w:r>
      <w:proofErr w:type="spellEnd"/>
      <w:r>
        <w:rPr>
          <w:rFonts w:ascii="Arial" w:eastAsia="Times New Roman" w:hAnsi="Arial" w:cs="Arial"/>
        </w:rPr>
        <w:t>)</w:t>
      </w:r>
      <w:r w:rsidR="002E79BB">
        <w:rPr>
          <w:rFonts w:ascii="Arial" w:eastAsia="Times New Roman" w:hAnsi="Arial" w:cs="Arial"/>
        </w:rPr>
        <w:t xml:space="preserve"> were tested on or near these sites. In total, 29 farms in six states allowed WS to test. These were 20 dairy farms and 9 poultry farms. </w:t>
      </w:r>
      <w:r w:rsidR="00F754F1">
        <w:rPr>
          <w:rFonts w:ascii="Arial" w:eastAsia="Times New Roman" w:hAnsi="Arial" w:cs="Arial"/>
        </w:rPr>
        <w:t xml:space="preserve"> </w:t>
      </w:r>
      <w:r w:rsidR="002E79BB">
        <w:rPr>
          <w:rFonts w:ascii="Arial" w:eastAsia="Times New Roman" w:hAnsi="Arial" w:cs="Arial"/>
        </w:rPr>
        <w:t>There were</w:t>
      </w:r>
      <w:r w:rsidR="00F754F1">
        <w:rPr>
          <w:rFonts w:ascii="Arial" w:eastAsia="Times New Roman" w:hAnsi="Arial" w:cs="Arial"/>
        </w:rPr>
        <w:t xml:space="preserve"> 219 H5 influenza </w:t>
      </w:r>
      <w:r w:rsidR="002E79BB">
        <w:rPr>
          <w:rFonts w:ascii="Arial" w:eastAsia="Times New Roman" w:hAnsi="Arial" w:cs="Arial"/>
        </w:rPr>
        <w:t xml:space="preserve"> detections in </w:t>
      </w:r>
      <w:r w:rsidR="00F754F1">
        <w:rPr>
          <w:rFonts w:ascii="Arial" w:eastAsia="Times New Roman" w:hAnsi="Arial" w:cs="Arial"/>
        </w:rPr>
        <w:t>16 bird species</w:t>
      </w:r>
      <w:r w:rsidR="002E79BB">
        <w:rPr>
          <w:rFonts w:ascii="Arial" w:eastAsia="Times New Roman" w:hAnsi="Arial" w:cs="Arial"/>
        </w:rPr>
        <w:t xml:space="preserve"> and </w:t>
      </w:r>
      <w:r w:rsidR="00F754F1">
        <w:rPr>
          <w:rFonts w:ascii="Arial" w:eastAsia="Times New Roman" w:hAnsi="Arial" w:cs="Arial"/>
        </w:rPr>
        <w:t>8 mammal</w:t>
      </w:r>
      <w:r w:rsidR="002E79BB">
        <w:rPr>
          <w:rFonts w:ascii="Arial" w:eastAsia="Times New Roman" w:hAnsi="Arial" w:cs="Arial"/>
        </w:rPr>
        <w:t xml:space="preserve"> species. So, in wildlife testing there were minimal detections, but in on-infected premises testing there as an increased detection. This appears</w:t>
      </w:r>
      <w:r w:rsidR="00F754F1">
        <w:rPr>
          <w:rFonts w:ascii="Arial" w:eastAsia="Times New Roman" w:hAnsi="Arial" w:cs="Arial"/>
        </w:rPr>
        <w:t xml:space="preserve"> to be </w:t>
      </w:r>
      <w:r w:rsidR="002E79BB">
        <w:rPr>
          <w:rFonts w:ascii="Arial" w:eastAsia="Times New Roman" w:hAnsi="Arial" w:cs="Arial"/>
        </w:rPr>
        <w:t xml:space="preserve">a </w:t>
      </w:r>
      <w:r w:rsidR="00F754F1">
        <w:rPr>
          <w:rFonts w:ascii="Arial" w:eastAsia="Times New Roman" w:hAnsi="Arial" w:cs="Arial"/>
        </w:rPr>
        <w:t xml:space="preserve">spillback to </w:t>
      </w:r>
      <w:r w:rsidR="002E79BB">
        <w:rPr>
          <w:rFonts w:ascii="Arial" w:eastAsia="Times New Roman" w:hAnsi="Arial" w:cs="Arial"/>
        </w:rPr>
        <w:t>wildlife from infected l</w:t>
      </w:r>
      <w:r w:rsidR="00F754F1">
        <w:rPr>
          <w:rFonts w:ascii="Arial" w:eastAsia="Times New Roman" w:hAnsi="Arial" w:cs="Arial"/>
        </w:rPr>
        <w:t xml:space="preserve">ivestock and poultry </w:t>
      </w:r>
      <w:r w:rsidR="002E79BB">
        <w:rPr>
          <w:rFonts w:ascii="Arial" w:eastAsia="Times New Roman" w:hAnsi="Arial" w:cs="Arial"/>
        </w:rPr>
        <w:t xml:space="preserve">farms, as the wildlife </w:t>
      </w:r>
      <w:r w:rsidR="00F754F1">
        <w:rPr>
          <w:rFonts w:ascii="Arial" w:eastAsia="Times New Roman" w:hAnsi="Arial" w:cs="Arial"/>
        </w:rPr>
        <w:t xml:space="preserve">got sick </w:t>
      </w:r>
      <w:r w:rsidR="002E79BB">
        <w:rPr>
          <w:rFonts w:ascii="Arial" w:eastAsia="Times New Roman" w:hAnsi="Arial" w:cs="Arial"/>
        </w:rPr>
        <w:t>two</w:t>
      </w:r>
      <w:r w:rsidR="00F754F1">
        <w:rPr>
          <w:rFonts w:ascii="Arial" w:eastAsia="Times New Roman" w:hAnsi="Arial" w:cs="Arial"/>
        </w:rPr>
        <w:t xml:space="preserve"> weeks </w:t>
      </w:r>
      <w:r w:rsidR="002E79BB">
        <w:rPr>
          <w:rFonts w:ascii="Arial" w:eastAsia="Times New Roman" w:hAnsi="Arial" w:cs="Arial"/>
        </w:rPr>
        <w:t>after the domestic livestock and poult</w:t>
      </w:r>
      <w:r w:rsidR="00E76AF2">
        <w:rPr>
          <w:rFonts w:ascii="Arial" w:eastAsia="Times New Roman" w:hAnsi="Arial" w:cs="Arial"/>
        </w:rPr>
        <w:t xml:space="preserve">ry. Overall, the response to the dairy HPAI issues were quick; they started six days after the diagnosis in dairy cattle were made. </w:t>
      </w:r>
    </w:p>
    <w:p w14:paraId="55D0245A" w14:textId="2195C5BB" w:rsidR="00F754F1" w:rsidRDefault="00E76AF2" w:rsidP="00112171">
      <w:pPr>
        <w:rPr>
          <w:rFonts w:ascii="Arial" w:eastAsia="Times New Roman" w:hAnsi="Arial" w:cs="Arial"/>
        </w:rPr>
      </w:pPr>
      <w:r>
        <w:rPr>
          <w:rFonts w:ascii="Arial" w:eastAsia="Times New Roman" w:hAnsi="Arial" w:cs="Arial"/>
        </w:rPr>
        <w:t xml:space="preserve">Wildlife Services responds to a wide range of disease events - </w:t>
      </w:r>
      <w:r w:rsidR="00F754F1">
        <w:rPr>
          <w:rFonts w:ascii="Arial" w:eastAsia="Times New Roman" w:hAnsi="Arial" w:cs="Arial"/>
        </w:rPr>
        <w:t>ND, SARS</w:t>
      </w:r>
      <w:r>
        <w:rPr>
          <w:rFonts w:ascii="Arial" w:eastAsia="Times New Roman" w:hAnsi="Arial" w:cs="Arial"/>
        </w:rPr>
        <w:t>-</w:t>
      </w:r>
      <w:r w:rsidR="00F754F1">
        <w:rPr>
          <w:rFonts w:ascii="Arial" w:eastAsia="Times New Roman" w:hAnsi="Arial" w:cs="Arial"/>
        </w:rPr>
        <w:t xml:space="preserve">CoV2, </w:t>
      </w:r>
      <w:r>
        <w:rPr>
          <w:rFonts w:ascii="Arial" w:eastAsia="Times New Roman" w:hAnsi="Arial" w:cs="Arial"/>
        </w:rPr>
        <w:t>t</w:t>
      </w:r>
      <w:r w:rsidR="00F754F1">
        <w:rPr>
          <w:rFonts w:ascii="Arial" w:eastAsia="Times New Roman" w:hAnsi="Arial" w:cs="Arial"/>
        </w:rPr>
        <w:t xml:space="preserve">ularemia, </w:t>
      </w:r>
      <w:r>
        <w:rPr>
          <w:rFonts w:ascii="Arial" w:eastAsia="Times New Roman" w:hAnsi="Arial" w:cs="Arial"/>
        </w:rPr>
        <w:t>p</w:t>
      </w:r>
      <w:r w:rsidR="00F754F1">
        <w:rPr>
          <w:rFonts w:ascii="Arial" w:eastAsia="Times New Roman" w:hAnsi="Arial" w:cs="Arial"/>
        </w:rPr>
        <w:t xml:space="preserve">lague, CWD, </w:t>
      </w:r>
      <w:r>
        <w:rPr>
          <w:rFonts w:ascii="Arial" w:eastAsia="Times New Roman" w:hAnsi="Arial" w:cs="Arial"/>
        </w:rPr>
        <w:t>br</w:t>
      </w:r>
      <w:r w:rsidR="00F754F1">
        <w:rPr>
          <w:rFonts w:ascii="Arial" w:eastAsia="Times New Roman" w:hAnsi="Arial" w:cs="Arial"/>
        </w:rPr>
        <w:t xml:space="preserve">ucellosis , TB, HPAI, </w:t>
      </w:r>
      <w:r>
        <w:rPr>
          <w:rFonts w:ascii="Arial" w:eastAsia="Times New Roman" w:hAnsi="Arial" w:cs="Arial"/>
        </w:rPr>
        <w:t>and ASF.</w:t>
      </w:r>
    </w:p>
    <w:p w14:paraId="09494EE3" w14:textId="0662C764" w:rsidR="00F754F1" w:rsidRDefault="00F754F1" w:rsidP="00112171">
      <w:pPr>
        <w:rPr>
          <w:rFonts w:ascii="Arial" w:eastAsia="Times New Roman" w:hAnsi="Arial" w:cs="Arial"/>
        </w:rPr>
      </w:pPr>
      <w:r>
        <w:rPr>
          <w:rFonts w:ascii="Arial" w:eastAsia="Times New Roman" w:hAnsi="Arial" w:cs="Arial"/>
        </w:rPr>
        <w:t>Q</w:t>
      </w:r>
      <w:r w:rsidR="00E76AF2">
        <w:rPr>
          <w:rFonts w:ascii="Arial" w:eastAsia="Times New Roman" w:hAnsi="Arial" w:cs="Arial"/>
        </w:rPr>
        <w:t>uestion 1</w:t>
      </w:r>
      <w:r>
        <w:rPr>
          <w:rFonts w:ascii="Arial" w:eastAsia="Times New Roman" w:hAnsi="Arial" w:cs="Arial"/>
        </w:rPr>
        <w:t xml:space="preserve">: How do we roll out information to DNR, bird watchers, </w:t>
      </w:r>
      <w:proofErr w:type="spellStart"/>
      <w:r>
        <w:rPr>
          <w:rFonts w:ascii="Arial" w:eastAsia="Times New Roman" w:hAnsi="Arial" w:cs="Arial"/>
        </w:rPr>
        <w:t>etc</w:t>
      </w:r>
      <w:proofErr w:type="spellEnd"/>
      <w:r>
        <w:rPr>
          <w:rFonts w:ascii="Arial" w:eastAsia="Times New Roman" w:hAnsi="Arial" w:cs="Arial"/>
        </w:rPr>
        <w:t>? T</w:t>
      </w:r>
      <w:r w:rsidR="00E76AF2">
        <w:rPr>
          <w:rFonts w:ascii="Arial" w:eastAsia="Times New Roman" w:hAnsi="Arial" w:cs="Arial"/>
        </w:rPr>
        <w:t>his is t</w:t>
      </w:r>
      <w:r>
        <w:rPr>
          <w:rFonts w:ascii="Arial" w:eastAsia="Times New Roman" w:hAnsi="Arial" w:cs="Arial"/>
        </w:rPr>
        <w:t xml:space="preserve">ricky if </w:t>
      </w:r>
      <w:r w:rsidR="00E76AF2">
        <w:rPr>
          <w:rFonts w:ascii="Arial" w:eastAsia="Times New Roman" w:hAnsi="Arial" w:cs="Arial"/>
        </w:rPr>
        <w:t xml:space="preserve">the issues are </w:t>
      </w:r>
      <w:r>
        <w:rPr>
          <w:rFonts w:ascii="Arial" w:eastAsia="Times New Roman" w:hAnsi="Arial" w:cs="Arial"/>
        </w:rPr>
        <w:t>zoonotic</w:t>
      </w:r>
      <w:r w:rsidR="00E76AF2">
        <w:rPr>
          <w:rFonts w:ascii="Arial" w:eastAsia="Times New Roman" w:hAnsi="Arial" w:cs="Arial"/>
        </w:rPr>
        <w:t>. Typically, share with a specific c</w:t>
      </w:r>
      <w:r w:rsidR="005A6981">
        <w:rPr>
          <w:rFonts w:ascii="Arial" w:eastAsia="Times New Roman" w:hAnsi="Arial" w:cs="Arial"/>
        </w:rPr>
        <w:t xml:space="preserve">onsortium of interagency </w:t>
      </w:r>
      <w:r w:rsidR="00E76AF2">
        <w:rPr>
          <w:rFonts w:ascii="Arial" w:eastAsia="Times New Roman" w:hAnsi="Arial" w:cs="Arial"/>
        </w:rPr>
        <w:t>groups involved in this work, but do not engage the</w:t>
      </w:r>
      <w:r w:rsidR="005A6981">
        <w:rPr>
          <w:rFonts w:ascii="Arial" w:eastAsia="Times New Roman" w:hAnsi="Arial" w:cs="Arial"/>
        </w:rPr>
        <w:t xml:space="preserve"> </w:t>
      </w:r>
      <w:proofErr w:type="gramStart"/>
      <w:r w:rsidR="005A6981">
        <w:rPr>
          <w:rFonts w:ascii="Arial" w:eastAsia="Times New Roman" w:hAnsi="Arial" w:cs="Arial"/>
        </w:rPr>
        <w:t>general public</w:t>
      </w:r>
      <w:proofErr w:type="gramEnd"/>
      <w:r w:rsidR="00E76AF2">
        <w:rPr>
          <w:rFonts w:ascii="Arial" w:eastAsia="Times New Roman" w:hAnsi="Arial" w:cs="Arial"/>
        </w:rPr>
        <w:t xml:space="preserve"> for their safety.</w:t>
      </w:r>
    </w:p>
    <w:p w14:paraId="77060228" w14:textId="60E911CB" w:rsidR="005A6981" w:rsidRDefault="005A6981" w:rsidP="00112171">
      <w:pPr>
        <w:rPr>
          <w:rFonts w:ascii="Arial" w:eastAsia="Times New Roman" w:hAnsi="Arial" w:cs="Arial"/>
        </w:rPr>
      </w:pPr>
      <w:r>
        <w:rPr>
          <w:rFonts w:ascii="Arial" w:eastAsia="Times New Roman" w:hAnsi="Arial" w:cs="Arial"/>
        </w:rPr>
        <w:t>Q</w:t>
      </w:r>
      <w:r w:rsidR="00E76AF2">
        <w:rPr>
          <w:rFonts w:ascii="Arial" w:eastAsia="Times New Roman" w:hAnsi="Arial" w:cs="Arial"/>
        </w:rPr>
        <w:t xml:space="preserve">uestions 2 </w:t>
      </w:r>
      <w:r>
        <w:rPr>
          <w:rFonts w:ascii="Arial" w:eastAsia="Times New Roman" w:hAnsi="Arial" w:cs="Arial"/>
        </w:rPr>
        <w:t xml:space="preserve">: Are you finding any other influenza H5, H7 </w:t>
      </w:r>
      <w:proofErr w:type="spellStart"/>
      <w:r>
        <w:rPr>
          <w:rFonts w:ascii="Arial" w:eastAsia="Times New Roman" w:hAnsi="Arial" w:cs="Arial"/>
        </w:rPr>
        <w:t>etc</w:t>
      </w:r>
      <w:proofErr w:type="spellEnd"/>
      <w:r w:rsidR="00E76AF2">
        <w:rPr>
          <w:rFonts w:ascii="Arial" w:eastAsia="Times New Roman" w:hAnsi="Arial" w:cs="Arial"/>
        </w:rPr>
        <w:t>? This can be found online. The m</w:t>
      </w:r>
      <w:r>
        <w:rPr>
          <w:rFonts w:ascii="Arial" w:eastAsia="Times New Roman" w:hAnsi="Arial" w:cs="Arial"/>
        </w:rPr>
        <w:t xml:space="preserve">ammal detections are updated weekly. </w:t>
      </w:r>
      <w:r w:rsidR="00E76AF2">
        <w:rPr>
          <w:rFonts w:ascii="Arial" w:eastAsia="Times New Roman" w:hAnsi="Arial" w:cs="Arial"/>
        </w:rPr>
        <w:t xml:space="preserve">Recently there were about </w:t>
      </w:r>
      <w:r>
        <w:rPr>
          <w:rFonts w:ascii="Arial" w:eastAsia="Times New Roman" w:hAnsi="Arial" w:cs="Arial"/>
        </w:rPr>
        <w:t xml:space="preserve">199 H5N2 LPAI detections </w:t>
      </w:r>
      <w:r w:rsidR="00E76AF2">
        <w:rPr>
          <w:rFonts w:ascii="Arial" w:eastAsia="Times New Roman" w:hAnsi="Arial" w:cs="Arial"/>
        </w:rPr>
        <w:t xml:space="preserve">in Indiana and they are up on the </w:t>
      </w:r>
      <w:r>
        <w:rPr>
          <w:rFonts w:ascii="Arial" w:eastAsia="Times New Roman" w:hAnsi="Arial" w:cs="Arial"/>
        </w:rPr>
        <w:t xml:space="preserve">dashboard. </w:t>
      </w:r>
    </w:p>
    <w:p w14:paraId="265EB906" w14:textId="299BFC05" w:rsidR="005A6981" w:rsidRDefault="005A6981" w:rsidP="00112171">
      <w:pPr>
        <w:rPr>
          <w:rFonts w:ascii="Arial" w:eastAsia="Times New Roman" w:hAnsi="Arial" w:cs="Arial"/>
        </w:rPr>
      </w:pPr>
      <w:r>
        <w:rPr>
          <w:rFonts w:ascii="Arial" w:eastAsia="Times New Roman" w:hAnsi="Arial" w:cs="Arial"/>
        </w:rPr>
        <w:lastRenderedPageBreak/>
        <w:t>Q</w:t>
      </w:r>
      <w:r w:rsidR="00E76AF2">
        <w:rPr>
          <w:rFonts w:ascii="Arial" w:eastAsia="Times New Roman" w:hAnsi="Arial" w:cs="Arial"/>
        </w:rPr>
        <w:t>uestion 3:</w:t>
      </w:r>
      <w:r>
        <w:rPr>
          <w:rFonts w:ascii="Arial" w:eastAsia="Times New Roman" w:hAnsi="Arial" w:cs="Arial"/>
        </w:rPr>
        <w:t xml:space="preserve"> </w:t>
      </w:r>
      <w:r w:rsidR="00E76AF2">
        <w:rPr>
          <w:rFonts w:ascii="Arial" w:eastAsia="Times New Roman" w:hAnsi="Arial" w:cs="Arial"/>
        </w:rPr>
        <w:t>Since there are no</w:t>
      </w:r>
      <w:r>
        <w:rPr>
          <w:rFonts w:ascii="Arial" w:eastAsia="Times New Roman" w:hAnsi="Arial" w:cs="Arial"/>
        </w:rPr>
        <w:t xml:space="preserve"> detections in healthy surveillance wild birds</w:t>
      </w:r>
      <w:r w:rsidR="00E76AF2">
        <w:rPr>
          <w:rFonts w:ascii="Arial" w:eastAsia="Times New Roman" w:hAnsi="Arial" w:cs="Arial"/>
        </w:rPr>
        <w:t xml:space="preserve"> and a</w:t>
      </w:r>
      <w:r>
        <w:rPr>
          <w:rFonts w:ascii="Arial" w:eastAsia="Times New Roman" w:hAnsi="Arial" w:cs="Arial"/>
        </w:rPr>
        <w:t xml:space="preserve">ny wild bird detections </w:t>
      </w:r>
      <w:r w:rsidR="00E76AF2">
        <w:rPr>
          <w:rFonts w:ascii="Arial" w:eastAsia="Times New Roman" w:hAnsi="Arial" w:cs="Arial"/>
        </w:rPr>
        <w:t xml:space="preserve">on the dashboard from </w:t>
      </w:r>
      <w:r>
        <w:rPr>
          <w:rFonts w:ascii="Arial" w:eastAsia="Times New Roman" w:hAnsi="Arial" w:cs="Arial"/>
        </w:rPr>
        <w:t xml:space="preserve">sick birds? Sometimes the </w:t>
      </w:r>
      <w:r w:rsidR="00E76AF2">
        <w:rPr>
          <w:rFonts w:ascii="Arial" w:eastAsia="Times New Roman" w:hAnsi="Arial" w:cs="Arial"/>
        </w:rPr>
        <w:t>detection</w:t>
      </w:r>
      <w:r>
        <w:rPr>
          <w:rFonts w:ascii="Arial" w:eastAsia="Times New Roman" w:hAnsi="Arial" w:cs="Arial"/>
        </w:rPr>
        <w:t xml:space="preserve"> is delayed </w:t>
      </w:r>
      <w:r w:rsidR="00E76AF2">
        <w:rPr>
          <w:rFonts w:ascii="Arial" w:eastAsia="Times New Roman" w:hAnsi="Arial" w:cs="Arial"/>
        </w:rPr>
        <w:t xml:space="preserve">from the collection date </w:t>
      </w:r>
      <w:r>
        <w:rPr>
          <w:rFonts w:ascii="Arial" w:eastAsia="Times New Roman" w:hAnsi="Arial" w:cs="Arial"/>
        </w:rPr>
        <w:t>due to sequencing or submission issue</w:t>
      </w:r>
      <w:r w:rsidR="00E76AF2">
        <w:rPr>
          <w:rFonts w:ascii="Arial" w:eastAsia="Times New Roman" w:hAnsi="Arial" w:cs="Arial"/>
        </w:rPr>
        <w:t>s</w:t>
      </w:r>
      <w:r>
        <w:rPr>
          <w:rFonts w:ascii="Arial" w:eastAsia="Times New Roman" w:hAnsi="Arial" w:cs="Arial"/>
        </w:rPr>
        <w:t xml:space="preserve">. </w:t>
      </w:r>
      <w:r w:rsidR="00E76AF2">
        <w:rPr>
          <w:rFonts w:ascii="Arial" w:eastAsia="Times New Roman" w:hAnsi="Arial" w:cs="Arial"/>
        </w:rPr>
        <w:t xml:space="preserve">There should be a statement indicating if it is a morbidity/mortality associated case. </w:t>
      </w:r>
    </w:p>
    <w:p w14:paraId="3EC9F96C" w14:textId="0BD617D2" w:rsidR="005A6981" w:rsidRPr="00E1292C" w:rsidRDefault="005A6981" w:rsidP="00112171">
      <w:pPr>
        <w:rPr>
          <w:rFonts w:ascii="Arial" w:eastAsia="Times New Roman" w:hAnsi="Arial" w:cs="Arial"/>
        </w:rPr>
      </w:pPr>
      <w:r>
        <w:rPr>
          <w:rFonts w:ascii="Arial" w:eastAsia="Times New Roman" w:hAnsi="Arial" w:cs="Arial"/>
        </w:rPr>
        <w:t>Q</w:t>
      </w:r>
      <w:r w:rsidR="00E76AF2">
        <w:rPr>
          <w:rFonts w:ascii="Arial" w:eastAsia="Times New Roman" w:hAnsi="Arial" w:cs="Arial"/>
        </w:rPr>
        <w:t>uestion 6: A</w:t>
      </w:r>
      <w:r>
        <w:rPr>
          <w:rFonts w:ascii="Arial" w:eastAsia="Times New Roman" w:hAnsi="Arial" w:cs="Arial"/>
        </w:rPr>
        <w:t>re mammals the</w:t>
      </w:r>
      <w:r w:rsidR="00E76AF2">
        <w:rPr>
          <w:rFonts w:ascii="Arial" w:eastAsia="Times New Roman" w:hAnsi="Arial" w:cs="Arial"/>
        </w:rPr>
        <w:t>ir</w:t>
      </w:r>
      <w:r>
        <w:rPr>
          <w:rFonts w:ascii="Arial" w:eastAsia="Times New Roman" w:hAnsi="Arial" w:cs="Arial"/>
        </w:rPr>
        <w:t xml:space="preserve"> own reservoir and is there seasonality? </w:t>
      </w:r>
      <w:r w:rsidR="00E76AF2">
        <w:rPr>
          <w:rFonts w:ascii="Arial" w:eastAsia="Times New Roman" w:hAnsi="Arial" w:cs="Arial"/>
        </w:rPr>
        <w:t xml:space="preserve"> </w:t>
      </w:r>
      <w:r>
        <w:rPr>
          <w:rFonts w:ascii="Arial" w:eastAsia="Times New Roman" w:hAnsi="Arial" w:cs="Arial"/>
        </w:rPr>
        <w:t xml:space="preserve">Poultry </w:t>
      </w:r>
      <w:r w:rsidR="00E76AF2">
        <w:rPr>
          <w:rFonts w:ascii="Arial" w:eastAsia="Times New Roman" w:hAnsi="Arial" w:cs="Arial"/>
        </w:rPr>
        <w:t>are not considered</w:t>
      </w:r>
      <w:r>
        <w:rPr>
          <w:rFonts w:ascii="Arial" w:eastAsia="Times New Roman" w:hAnsi="Arial" w:cs="Arial"/>
        </w:rPr>
        <w:t xml:space="preserve"> endemic </w:t>
      </w:r>
      <w:r w:rsidR="00E76AF2">
        <w:rPr>
          <w:rFonts w:ascii="Arial" w:eastAsia="Times New Roman" w:hAnsi="Arial" w:cs="Arial"/>
        </w:rPr>
        <w:t>and are</w:t>
      </w:r>
      <w:r>
        <w:rPr>
          <w:rFonts w:ascii="Arial" w:eastAsia="Times New Roman" w:hAnsi="Arial" w:cs="Arial"/>
        </w:rPr>
        <w:t xml:space="preserve"> stamped out. </w:t>
      </w:r>
      <w:r w:rsidR="00E76AF2">
        <w:rPr>
          <w:rFonts w:ascii="Arial" w:eastAsia="Times New Roman" w:hAnsi="Arial" w:cs="Arial"/>
        </w:rPr>
        <w:t xml:space="preserve">This limits their ability to be a </w:t>
      </w:r>
      <w:r>
        <w:rPr>
          <w:rFonts w:ascii="Arial" w:eastAsia="Times New Roman" w:hAnsi="Arial" w:cs="Arial"/>
        </w:rPr>
        <w:t xml:space="preserve">reservoir. </w:t>
      </w:r>
      <w:r w:rsidR="00E76AF2">
        <w:rPr>
          <w:rFonts w:ascii="Arial" w:eastAsia="Times New Roman" w:hAnsi="Arial" w:cs="Arial"/>
        </w:rPr>
        <w:t xml:space="preserve">USDA is actively trying to eliminate the virus in dairy as well to stop that spread. This will also limit their ability to be a reservoir. </w:t>
      </w:r>
    </w:p>
    <w:p w14:paraId="10638A87" w14:textId="77777777" w:rsidR="00944B19" w:rsidRDefault="00944B19" w:rsidP="00112171">
      <w:pPr>
        <w:rPr>
          <w:rFonts w:ascii="Arial" w:eastAsia="Times New Roman" w:hAnsi="Arial" w:cs="Arial"/>
          <w:lang w:val="en-GB"/>
        </w:rPr>
      </w:pPr>
    </w:p>
    <w:p w14:paraId="43B7DB4F" w14:textId="77777777" w:rsidR="004F65A0" w:rsidRPr="00E93B74" w:rsidRDefault="004F65A0" w:rsidP="004F65A0">
      <w:pPr>
        <w:jc w:val="both"/>
        <w:rPr>
          <w:rFonts w:ascii="Arial" w:hAnsi="Arial" w:cs="Arial"/>
          <w:b/>
        </w:rPr>
      </w:pPr>
      <w:r w:rsidRPr="00E93B74">
        <w:rPr>
          <w:rFonts w:ascii="Arial" w:hAnsi="Arial" w:cs="Arial"/>
          <w:b/>
        </w:rPr>
        <w:t>Committee Business:</w:t>
      </w:r>
    </w:p>
    <w:p w14:paraId="6DCC5E35" w14:textId="619A27CC" w:rsidR="00516001" w:rsidRDefault="005A6981" w:rsidP="00112171">
      <w:pPr>
        <w:rPr>
          <w:rFonts w:ascii="Arial" w:eastAsia="Times New Roman" w:hAnsi="Arial" w:cs="Arial"/>
          <w:lang w:val="en-GB"/>
        </w:rPr>
      </w:pPr>
      <w:r>
        <w:rPr>
          <w:rFonts w:ascii="Arial" w:eastAsia="Times New Roman" w:hAnsi="Arial" w:cs="Arial"/>
          <w:lang w:val="en-GB"/>
        </w:rPr>
        <w:t>Vice chair nominee</w:t>
      </w:r>
      <w:r w:rsidR="00516001">
        <w:rPr>
          <w:rFonts w:ascii="Arial" w:eastAsia="Times New Roman" w:hAnsi="Arial" w:cs="Arial"/>
          <w:lang w:val="en-GB"/>
        </w:rPr>
        <w:t xml:space="preserve"> – </w:t>
      </w:r>
      <w:r w:rsidR="00E76AF2">
        <w:rPr>
          <w:rFonts w:ascii="Arial" w:eastAsia="Times New Roman" w:hAnsi="Arial" w:cs="Arial"/>
          <w:lang w:val="en-GB"/>
        </w:rPr>
        <w:t xml:space="preserve">Marie Culhane will be submitted to the Executive Committee as Chair. A Vice-Chair is needed. They will take on the FMD Red Book review working group chair position as well. </w:t>
      </w:r>
    </w:p>
    <w:p w14:paraId="52676E10" w14:textId="69ACC2E9" w:rsidR="005A6981" w:rsidRDefault="005A6981" w:rsidP="00112171">
      <w:pPr>
        <w:rPr>
          <w:rFonts w:ascii="Arial" w:eastAsia="Times New Roman" w:hAnsi="Arial" w:cs="Arial"/>
          <w:lang w:val="en-GB"/>
        </w:rPr>
      </w:pPr>
      <w:r>
        <w:rPr>
          <w:rFonts w:ascii="Arial" w:eastAsia="Times New Roman" w:hAnsi="Arial" w:cs="Arial"/>
          <w:lang w:val="en-GB"/>
        </w:rPr>
        <w:t xml:space="preserve">Update FMD Red Book Review </w:t>
      </w:r>
      <w:r w:rsidR="00E76AF2">
        <w:rPr>
          <w:rFonts w:ascii="Arial" w:eastAsia="Times New Roman" w:hAnsi="Arial" w:cs="Arial"/>
          <w:lang w:val="en-GB"/>
        </w:rPr>
        <w:t xml:space="preserve">– This will be a collaborative effort with the Animal Emergency Management, Sheep and Goat, Swine, Cattle and Bison and Foreign and Emerging Animal Disease Committee. The USDA National Preparedness and Incident Command group (Jon Zack) are supportive. Industry representatives will also be included from cattle, sheep, goats and swine. Looking for USAHA members that are State Animal Health Officials or Industry reps. The project will start in the next few months and will start as a Red Book Review. The time commitment is 1 to 1.5 hours </w:t>
      </w:r>
      <w:proofErr w:type="spellStart"/>
      <w:r w:rsidR="00E76AF2">
        <w:rPr>
          <w:rFonts w:ascii="Arial" w:eastAsia="Times New Roman" w:hAnsi="Arial" w:cs="Arial"/>
          <w:lang w:val="en-GB"/>
        </w:rPr>
        <w:t>eveyr</w:t>
      </w:r>
      <w:proofErr w:type="spellEnd"/>
      <w:r w:rsidR="00E76AF2">
        <w:rPr>
          <w:rFonts w:ascii="Arial" w:eastAsia="Times New Roman" w:hAnsi="Arial" w:cs="Arial"/>
          <w:lang w:val="en-GB"/>
        </w:rPr>
        <w:t xml:space="preserve"> </w:t>
      </w:r>
      <w:proofErr w:type="gramStart"/>
      <w:r w:rsidR="00E76AF2">
        <w:rPr>
          <w:rFonts w:ascii="Arial" w:eastAsia="Times New Roman" w:hAnsi="Arial" w:cs="Arial"/>
          <w:lang w:val="en-GB"/>
        </w:rPr>
        <w:t>other</w:t>
      </w:r>
      <w:proofErr w:type="gramEnd"/>
      <w:r w:rsidR="00E76AF2">
        <w:rPr>
          <w:rFonts w:ascii="Arial" w:eastAsia="Times New Roman" w:hAnsi="Arial" w:cs="Arial"/>
          <w:lang w:val="en-GB"/>
        </w:rPr>
        <w:t xml:space="preserve"> week.</w:t>
      </w:r>
    </w:p>
    <w:p w14:paraId="0E6B4EC6" w14:textId="511E521F" w:rsidR="005A6981" w:rsidRDefault="005A6981" w:rsidP="00112171">
      <w:pPr>
        <w:rPr>
          <w:rFonts w:ascii="Arial" w:eastAsia="Times New Roman" w:hAnsi="Arial" w:cs="Arial"/>
          <w:lang w:val="en-GB"/>
        </w:rPr>
      </w:pPr>
      <w:r>
        <w:rPr>
          <w:rFonts w:ascii="Arial" w:eastAsia="Times New Roman" w:hAnsi="Arial" w:cs="Arial"/>
          <w:lang w:val="en-GB"/>
        </w:rPr>
        <w:t>Gr</w:t>
      </w:r>
      <w:r w:rsidR="00516001">
        <w:rPr>
          <w:rFonts w:ascii="Arial" w:eastAsia="Times New Roman" w:hAnsi="Arial" w:cs="Arial"/>
          <w:lang w:val="en-GB"/>
        </w:rPr>
        <w:t>ey</w:t>
      </w:r>
      <w:r>
        <w:rPr>
          <w:rFonts w:ascii="Arial" w:eastAsia="Times New Roman" w:hAnsi="Arial" w:cs="Arial"/>
          <w:lang w:val="en-GB"/>
        </w:rPr>
        <w:t xml:space="preserve"> Book Update </w:t>
      </w:r>
      <w:r w:rsidR="00516001">
        <w:rPr>
          <w:rFonts w:ascii="Arial" w:eastAsia="Times New Roman" w:hAnsi="Arial" w:cs="Arial"/>
          <w:lang w:val="en-GB"/>
        </w:rPr>
        <w:t>–</w:t>
      </w:r>
      <w:r>
        <w:rPr>
          <w:rFonts w:ascii="Arial" w:eastAsia="Times New Roman" w:hAnsi="Arial" w:cs="Arial"/>
          <w:lang w:val="en-GB"/>
        </w:rPr>
        <w:t xml:space="preserve"> </w:t>
      </w:r>
      <w:r w:rsidR="00E76AF2">
        <w:rPr>
          <w:rFonts w:ascii="Arial" w:eastAsia="Times New Roman" w:hAnsi="Arial" w:cs="Arial"/>
          <w:lang w:val="en-GB"/>
        </w:rPr>
        <w:t>Looking to work with other committees to update the book.</w:t>
      </w:r>
    </w:p>
    <w:p w14:paraId="706CEFDB" w14:textId="04AD0A11" w:rsidR="00516001" w:rsidRDefault="00516001" w:rsidP="00516001">
      <w:pPr>
        <w:ind w:left="720"/>
        <w:rPr>
          <w:rFonts w:ascii="Arial" w:eastAsia="Times New Roman" w:hAnsi="Arial" w:cs="Arial"/>
          <w:lang w:val="en-GB"/>
        </w:rPr>
      </w:pPr>
      <w:r>
        <w:rPr>
          <w:rFonts w:ascii="Arial" w:eastAsia="Times New Roman" w:hAnsi="Arial" w:cs="Arial"/>
          <w:lang w:val="en-GB"/>
        </w:rPr>
        <w:t xml:space="preserve">Corrie Brown – Hallmark publication and used internationally. </w:t>
      </w:r>
      <w:r w:rsidR="00E76AF2">
        <w:rPr>
          <w:rFonts w:ascii="Arial" w:eastAsia="Times New Roman" w:hAnsi="Arial" w:cs="Arial"/>
          <w:lang w:val="en-GB"/>
        </w:rPr>
        <w:t>She v</w:t>
      </w:r>
      <w:r>
        <w:rPr>
          <w:rFonts w:ascii="Arial" w:eastAsia="Times New Roman" w:hAnsi="Arial" w:cs="Arial"/>
          <w:lang w:val="en-GB"/>
        </w:rPr>
        <w:t>olunteer</w:t>
      </w:r>
      <w:r w:rsidR="00E76AF2">
        <w:rPr>
          <w:rFonts w:ascii="Arial" w:eastAsia="Times New Roman" w:hAnsi="Arial" w:cs="Arial"/>
          <w:lang w:val="en-GB"/>
        </w:rPr>
        <w:t>ed</w:t>
      </w:r>
      <w:r>
        <w:rPr>
          <w:rFonts w:ascii="Arial" w:eastAsia="Times New Roman" w:hAnsi="Arial" w:cs="Arial"/>
          <w:lang w:val="en-GB"/>
        </w:rPr>
        <w:t xml:space="preserve"> to help edit next edition </w:t>
      </w:r>
      <w:r w:rsidR="00E76AF2">
        <w:rPr>
          <w:rFonts w:ascii="Arial" w:eastAsia="Times New Roman" w:hAnsi="Arial" w:cs="Arial"/>
          <w:lang w:val="en-GB"/>
        </w:rPr>
        <w:t>through her non-profit,</w:t>
      </w:r>
      <w:r>
        <w:rPr>
          <w:rFonts w:ascii="Arial" w:eastAsia="Times New Roman" w:hAnsi="Arial" w:cs="Arial"/>
          <w:lang w:val="en-GB"/>
        </w:rPr>
        <w:t xml:space="preserve"> </w:t>
      </w:r>
      <w:proofErr w:type="spellStart"/>
      <w:r>
        <w:rPr>
          <w:rFonts w:ascii="Arial" w:eastAsia="Times New Roman" w:hAnsi="Arial" w:cs="Arial"/>
          <w:lang w:val="en-GB"/>
        </w:rPr>
        <w:t>Lifestock</w:t>
      </w:r>
      <w:proofErr w:type="spellEnd"/>
      <w:r>
        <w:rPr>
          <w:rFonts w:ascii="Arial" w:eastAsia="Times New Roman" w:hAnsi="Arial" w:cs="Arial"/>
          <w:lang w:val="en-GB"/>
        </w:rPr>
        <w:t xml:space="preserve">. </w:t>
      </w:r>
      <w:r w:rsidR="00E76AF2">
        <w:rPr>
          <w:rFonts w:ascii="Arial" w:eastAsia="Times New Roman" w:hAnsi="Arial" w:cs="Arial"/>
          <w:lang w:val="en-GB"/>
        </w:rPr>
        <w:t>The p</w:t>
      </w:r>
      <w:r>
        <w:rPr>
          <w:rFonts w:ascii="Arial" w:eastAsia="Times New Roman" w:hAnsi="Arial" w:cs="Arial"/>
          <w:lang w:val="en-GB"/>
        </w:rPr>
        <w:t>ublication company</w:t>
      </w:r>
      <w:r w:rsidR="00E76AF2">
        <w:rPr>
          <w:rFonts w:ascii="Arial" w:eastAsia="Times New Roman" w:hAnsi="Arial" w:cs="Arial"/>
          <w:lang w:val="en-GB"/>
        </w:rPr>
        <w:t xml:space="preserve"> used previously was</w:t>
      </w:r>
      <w:r>
        <w:rPr>
          <w:rFonts w:ascii="Arial" w:eastAsia="Times New Roman" w:hAnsi="Arial" w:cs="Arial"/>
          <w:lang w:val="en-GB"/>
        </w:rPr>
        <w:t xml:space="preserve">h Boca Publications and </w:t>
      </w:r>
      <w:r w:rsidR="00E76AF2">
        <w:rPr>
          <w:rFonts w:ascii="Arial" w:eastAsia="Times New Roman" w:hAnsi="Arial" w:cs="Arial"/>
          <w:lang w:val="en-GB"/>
        </w:rPr>
        <w:t>they can still assist</w:t>
      </w:r>
      <w:r>
        <w:rPr>
          <w:rFonts w:ascii="Arial" w:eastAsia="Times New Roman" w:hAnsi="Arial" w:cs="Arial"/>
          <w:lang w:val="en-GB"/>
        </w:rPr>
        <w:t xml:space="preserve">. </w:t>
      </w:r>
      <w:r w:rsidR="00E76AF2">
        <w:rPr>
          <w:rFonts w:ascii="Arial" w:eastAsia="Times New Roman" w:hAnsi="Arial" w:cs="Arial"/>
          <w:lang w:val="en-GB"/>
        </w:rPr>
        <w:t>She o</w:t>
      </w:r>
      <w:r>
        <w:rPr>
          <w:rFonts w:ascii="Arial" w:eastAsia="Times New Roman" w:hAnsi="Arial" w:cs="Arial"/>
          <w:lang w:val="en-GB"/>
        </w:rPr>
        <w:t>ffer</w:t>
      </w:r>
      <w:r w:rsidR="00E76AF2">
        <w:rPr>
          <w:rFonts w:ascii="Arial" w:eastAsia="Times New Roman" w:hAnsi="Arial" w:cs="Arial"/>
          <w:lang w:val="en-GB"/>
        </w:rPr>
        <w:t>ed</w:t>
      </w:r>
      <w:r>
        <w:rPr>
          <w:rFonts w:ascii="Arial" w:eastAsia="Times New Roman" w:hAnsi="Arial" w:cs="Arial"/>
          <w:lang w:val="en-GB"/>
        </w:rPr>
        <w:t xml:space="preserve"> to help pull manuscripts together into a</w:t>
      </w:r>
      <w:r w:rsidR="00E76AF2">
        <w:rPr>
          <w:rFonts w:ascii="Arial" w:eastAsia="Times New Roman" w:hAnsi="Arial" w:cs="Arial"/>
          <w:lang w:val="en-GB"/>
        </w:rPr>
        <w:t xml:space="preserve"> new </w:t>
      </w:r>
      <w:r>
        <w:rPr>
          <w:rFonts w:ascii="Arial" w:eastAsia="Times New Roman" w:hAnsi="Arial" w:cs="Arial"/>
          <w:lang w:val="en-GB"/>
        </w:rPr>
        <w:t xml:space="preserve">manual. WOAH technical disease cards showcase </w:t>
      </w:r>
      <w:r w:rsidR="00E76AF2">
        <w:rPr>
          <w:rFonts w:ascii="Arial" w:eastAsia="Times New Roman" w:hAnsi="Arial" w:cs="Arial"/>
          <w:lang w:val="en-GB"/>
        </w:rPr>
        <w:t xml:space="preserve">the </w:t>
      </w:r>
      <w:r>
        <w:rPr>
          <w:rFonts w:ascii="Arial" w:eastAsia="Times New Roman" w:hAnsi="Arial" w:cs="Arial"/>
          <w:lang w:val="en-GB"/>
        </w:rPr>
        <w:t xml:space="preserve">Grey </w:t>
      </w:r>
      <w:r w:rsidR="00E76AF2">
        <w:rPr>
          <w:rFonts w:ascii="Arial" w:eastAsia="Times New Roman" w:hAnsi="Arial" w:cs="Arial"/>
          <w:lang w:val="en-GB"/>
        </w:rPr>
        <w:t xml:space="preserve">Book. It is a recognized </w:t>
      </w:r>
      <w:r w:rsidR="004F65A0">
        <w:rPr>
          <w:rFonts w:ascii="Arial" w:eastAsia="Times New Roman" w:hAnsi="Arial" w:cs="Arial"/>
          <w:lang w:val="en-GB"/>
        </w:rPr>
        <w:t>reference</w:t>
      </w:r>
      <w:r w:rsidR="00E76AF2">
        <w:rPr>
          <w:rFonts w:ascii="Arial" w:eastAsia="Times New Roman" w:hAnsi="Arial" w:cs="Arial"/>
          <w:lang w:val="en-GB"/>
        </w:rPr>
        <w:t>. Mo Salman offered to assist as well and requested that the disease epidemiology was captured as well.</w:t>
      </w:r>
    </w:p>
    <w:p w14:paraId="70E6760B" w14:textId="77777777" w:rsidR="00112171" w:rsidRPr="00E93B74" w:rsidRDefault="00112171" w:rsidP="00DA0ED2">
      <w:pPr>
        <w:autoSpaceDE w:val="0"/>
        <w:autoSpaceDN w:val="0"/>
        <w:adjustRightInd w:val="0"/>
        <w:spacing w:after="0" w:line="240" w:lineRule="auto"/>
        <w:jc w:val="both"/>
        <w:rPr>
          <w:rFonts w:ascii="Arial" w:hAnsi="Arial" w:cs="Arial"/>
        </w:rPr>
      </w:pPr>
    </w:p>
    <w:p w14:paraId="3CD5D21D" w14:textId="77777777" w:rsidR="008E487A" w:rsidRPr="00E93B74" w:rsidRDefault="008E487A" w:rsidP="008E487A">
      <w:pPr>
        <w:autoSpaceDE w:val="0"/>
        <w:autoSpaceDN w:val="0"/>
        <w:adjustRightInd w:val="0"/>
        <w:spacing w:after="0" w:line="240" w:lineRule="auto"/>
        <w:jc w:val="both"/>
        <w:rPr>
          <w:rFonts w:ascii="Arial" w:hAnsi="Arial" w:cs="Arial"/>
          <w:b/>
          <w:bCs/>
        </w:rPr>
      </w:pPr>
      <w:r w:rsidRPr="00E93B74">
        <w:rPr>
          <w:rFonts w:ascii="Arial" w:hAnsi="Arial" w:cs="Arial"/>
          <w:b/>
          <w:bCs/>
        </w:rPr>
        <w:t>Recommendations:</w:t>
      </w:r>
    </w:p>
    <w:p w14:paraId="31AF2346" w14:textId="77777777" w:rsidR="00E46B4C" w:rsidRDefault="00E46B4C" w:rsidP="008E487A">
      <w:pPr>
        <w:autoSpaceDE w:val="0"/>
        <w:autoSpaceDN w:val="0"/>
        <w:adjustRightInd w:val="0"/>
        <w:spacing w:after="0" w:line="240" w:lineRule="auto"/>
        <w:jc w:val="both"/>
        <w:rPr>
          <w:rFonts w:ascii="Arial" w:hAnsi="Arial" w:cs="Arial"/>
        </w:rPr>
      </w:pPr>
    </w:p>
    <w:p w14:paraId="71EA8151" w14:textId="3EA9DB5E" w:rsidR="008E487A" w:rsidRPr="00E93B74" w:rsidRDefault="009846B9" w:rsidP="008E487A">
      <w:pPr>
        <w:autoSpaceDE w:val="0"/>
        <w:autoSpaceDN w:val="0"/>
        <w:adjustRightInd w:val="0"/>
        <w:spacing w:after="0" w:line="240" w:lineRule="auto"/>
        <w:jc w:val="both"/>
        <w:rPr>
          <w:rFonts w:ascii="Arial" w:hAnsi="Arial" w:cs="Arial"/>
        </w:rPr>
      </w:pPr>
      <w:r>
        <w:rPr>
          <w:rFonts w:ascii="Arial" w:hAnsi="Arial" w:cs="Arial"/>
        </w:rPr>
        <w:t xml:space="preserve">It is recommended not to hold USAHA over a Federal holiday. </w:t>
      </w:r>
      <w:r w:rsidR="00224366">
        <w:rPr>
          <w:rFonts w:ascii="Arial" w:hAnsi="Arial" w:cs="Arial"/>
        </w:rPr>
        <w:t>The exhibit hall has very poor acoustics and a typical meeting room is recommended.</w:t>
      </w:r>
    </w:p>
    <w:p w14:paraId="5C0E75A2" w14:textId="77777777" w:rsidR="004976EC" w:rsidRDefault="004976EC" w:rsidP="004976EC">
      <w:pPr>
        <w:autoSpaceDE w:val="0"/>
        <w:autoSpaceDN w:val="0"/>
        <w:adjustRightInd w:val="0"/>
        <w:spacing w:after="0" w:line="240" w:lineRule="auto"/>
        <w:rPr>
          <w:rFonts w:ascii="Arial" w:hAnsi="Arial" w:cs="Arial"/>
          <w:b/>
          <w:bCs/>
        </w:rPr>
      </w:pPr>
    </w:p>
    <w:p w14:paraId="3018BE0C" w14:textId="77777777" w:rsidR="004976EC" w:rsidRDefault="004976EC" w:rsidP="009B2578">
      <w:pPr>
        <w:autoSpaceDE w:val="0"/>
        <w:autoSpaceDN w:val="0"/>
        <w:adjustRightInd w:val="0"/>
        <w:spacing w:after="0" w:line="240" w:lineRule="auto"/>
        <w:rPr>
          <w:rFonts w:ascii="Arial" w:hAnsi="Arial" w:cs="Arial"/>
          <w:b/>
          <w:bCs/>
        </w:rPr>
      </w:pPr>
    </w:p>
    <w:p w14:paraId="7578D823" w14:textId="77777777" w:rsidR="004F65A0" w:rsidRDefault="004F65A0" w:rsidP="009B2578">
      <w:pPr>
        <w:autoSpaceDE w:val="0"/>
        <w:autoSpaceDN w:val="0"/>
        <w:adjustRightInd w:val="0"/>
        <w:spacing w:after="0" w:line="240" w:lineRule="auto"/>
        <w:rPr>
          <w:rFonts w:ascii="Arial" w:hAnsi="Arial" w:cs="Arial"/>
          <w:b/>
          <w:bCs/>
        </w:rPr>
      </w:pPr>
    </w:p>
    <w:p w14:paraId="42441CC6" w14:textId="77777777" w:rsidR="004F65A0" w:rsidRDefault="004F65A0" w:rsidP="009B2578">
      <w:pPr>
        <w:autoSpaceDE w:val="0"/>
        <w:autoSpaceDN w:val="0"/>
        <w:adjustRightInd w:val="0"/>
        <w:spacing w:after="0" w:line="240" w:lineRule="auto"/>
        <w:rPr>
          <w:rFonts w:ascii="Arial" w:hAnsi="Arial" w:cs="Arial"/>
          <w:b/>
          <w:bCs/>
        </w:rPr>
      </w:pPr>
    </w:p>
    <w:p w14:paraId="7B10E04C" w14:textId="77777777" w:rsidR="004F65A0" w:rsidRDefault="004F65A0" w:rsidP="009B2578">
      <w:pPr>
        <w:autoSpaceDE w:val="0"/>
        <w:autoSpaceDN w:val="0"/>
        <w:adjustRightInd w:val="0"/>
        <w:spacing w:after="0" w:line="240" w:lineRule="auto"/>
        <w:rPr>
          <w:rFonts w:ascii="Arial" w:hAnsi="Arial" w:cs="Arial"/>
          <w:b/>
          <w:bCs/>
        </w:rPr>
      </w:pPr>
    </w:p>
    <w:p w14:paraId="4911A072" w14:textId="77777777" w:rsidR="004F65A0" w:rsidRDefault="004F65A0" w:rsidP="009B2578">
      <w:pPr>
        <w:autoSpaceDE w:val="0"/>
        <w:autoSpaceDN w:val="0"/>
        <w:adjustRightInd w:val="0"/>
        <w:spacing w:after="0" w:line="240" w:lineRule="auto"/>
        <w:rPr>
          <w:rFonts w:ascii="Arial" w:hAnsi="Arial" w:cs="Arial"/>
          <w:b/>
          <w:bCs/>
        </w:rPr>
      </w:pPr>
    </w:p>
    <w:p w14:paraId="2B947DB0" w14:textId="77777777" w:rsidR="004F65A0" w:rsidRDefault="004F65A0" w:rsidP="009B2578">
      <w:pPr>
        <w:autoSpaceDE w:val="0"/>
        <w:autoSpaceDN w:val="0"/>
        <w:adjustRightInd w:val="0"/>
        <w:spacing w:after="0" w:line="240" w:lineRule="auto"/>
        <w:rPr>
          <w:rFonts w:ascii="Arial" w:hAnsi="Arial" w:cs="Arial"/>
          <w:b/>
          <w:bCs/>
        </w:rPr>
      </w:pPr>
    </w:p>
    <w:p w14:paraId="6360F940" w14:textId="77777777" w:rsidR="004F65A0" w:rsidRDefault="004F65A0" w:rsidP="009B2578">
      <w:pPr>
        <w:autoSpaceDE w:val="0"/>
        <w:autoSpaceDN w:val="0"/>
        <w:adjustRightInd w:val="0"/>
        <w:spacing w:after="0" w:line="240" w:lineRule="auto"/>
        <w:rPr>
          <w:rFonts w:ascii="Arial" w:hAnsi="Arial" w:cs="Arial"/>
          <w:b/>
          <w:bCs/>
        </w:rPr>
      </w:pPr>
    </w:p>
    <w:p w14:paraId="30BBA693" w14:textId="77777777" w:rsidR="004F65A0" w:rsidRDefault="004F65A0" w:rsidP="009B2578">
      <w:pPr>
        <w:autoSpaceDE w:val="0"/>
        <w:autoSpaceDN w:val="0"/>
        <w:adjustRightInd w:val="0"/>
        <w:spacing w:after="0" w:line="240" w:lineRule="auto"/>
        <w:rPr>
          <w:rFonts w:ascii="Arial" w:hAnsi="Arial" w:cs="Arial"/>
          <w:b/>
          <w:bCs/>
        </w:rPr>
      </w:pPr>
    </w:p>
    <w:p w14:paraId="4A6FF62E" w14:textId="77777777" w:rsidR="004F65A0" w:rsidRDefault="004F65A0" w:rsidP="009B2578">
      <w:pPr>
        <w:autoSpaceDE w:val="0"/>
        <w:autoSpaceDN w:val="0"/>
        <w:adjustRightInd w:val="0"/>
        <w:spacing w:after="0" w:line="240" w:lineRule="auto"/>
        <w:rPr>
          <w:rFonts w:ascii="Arial" w:hAnsi="Arial" w:cs="Arial"/>
          <w:b/>
          <w:bCs/>
        </w:rPr>
      </w:pPr>
    </w:p>
    <w:p w14:paraId="02D1ACDE" w14:textId="77777777" w:rsidR="004F65A0" w:rsidRDefault="004F65A0" w:rsidP="009B2578">
      <w:pPr>
        <w:autoSpaceDE w:val="0"/>
        <w:autoSpaceDN w:val="0"/>
        <w:adjustRightInd w:val="0"/>
        <w:spacing w:after="0" w:line="240" w:lineRule="auto"/>
        <w:rPr>
          <w:rFonts w:ascii="Arial" w:hAnsi="Arial" w:cs="Arial"/>
          <w:b/>
          <w:bCs/>
        </w:rPr>
      </w:pPr>
    </w:p>
    <w:p w14:paraId="21D51C76" w14:textId="77777777" w:rsidR="004F65A0" w:rsidRDefault="004F65A0" w:rsidP="009B2578">
      <w:pPr>
        <w:autoSpaceDE w:val="0"/>
        <w:autoSpaceDN w:val="0"/>
        <w:adjustRightInd w:val="0"/>
        <w:spacing w:after="0" w:line="240" w:lineRule="auto"/>
        <w:rPr>
          <w:rFonts w:ascii="Arial" w:hAnsi="Arial" w:cs="Arial"/>
          <w:b/>
          <w:bCs/>
        </w:rPr>
      </w:pPr>
    </w:p>
    <w:p w14:paraId="74C3549E" w14:textId="40E16464" w:rsidR="009846B9" w:rsidRDefault="009846B9" w:rsidP="009B2578">
      <w:pPr>
        <w:autoSpaceDE w:val="0"/>
        <w:autoSpaceDN w:val="0"/>
        <w:adjustRightInd w:val="0"/>
        <w:spacing w:after="0" w:line="240" w:lineRule="auto"/>
        <w:rPr>
          <w:rFonts w:ascii="Arial" w:hAnsi="Arial" w:cs="Arial"/>
          <w:b/>
          <w:bCs/>
        </w:rPr>
      </w:pPr>
      <w:r>
        <w:rPr>
          <w:rFonts w:ascii="Arial" w:hAnsi="Arial" w:cs="Arial"/>
          <w:b/>
          <w:bCs/>
        </w:rPr>
        <w:lastRenderedPageBreak/>
        <w:t>RESOLUTION REVIEWS FROM 2024 Quarterly Meetings</w:t>
      </w:r>
    </w:p>
    <w:p w14:paraId="565FD16A" w14:textId="77777777" w:rsidR="009846B9" w:rsidRDefault="009846B9" w:rsidP="009B2578">
      <w:pPr>
        <w:autoSpaceDE w:val="0"/>
        <w:autoSpaceDN w:val="0"/>
        <w:adjustRightInd w:val="0"/>
        <w:spacing w:after="0" w:line="240" w:lineRule="auto"/>
        <w:rPr>
          <w:rFonts w:ascii="Arial" w:hAnsi="Arial" w:cs="Arial"/>
          <w:b/>
          <w:bCs/>
        </w:rPr>
      </w:pPr>
    </w:p>
    <w:p w14:paraId="714472DB" w14:textId="77777777" w:rsidR="009846B9" w:rsidRDefault="009846B9" w:rsidP="009846B9">
      <w:pPr>
        <w:rPr>
          <w:rFonts w:ascii="Roboto" w:hAnsi="Roboto"/>
          <w:color w:val="3C4043"/>
          <w:spacing w:val="3"/>
          <w:sz w:val="21"/>
          <w:szCs w:val="21"/>
          <w:shd w:val="clear" w:color="auto" w:fill="FFFFFF"/>
        </w:rPr>
      </w:pPr>
      <w:r w:rsidRPr="000C706A">
        <w:rPr>
          <w:rFonts w:ascii="Roboto" w:hAnsi="Roboto"/>
          <w:noProof/>
          <w:color w:val="3C4043"/>
          <w:spacing w:val="3"/>
          <w:sz w:val="21"/>
          <w:szCs w:val="21"/>
          <w:shd w:val="clear" w:color="auto" w:fill="FFFFFF"/>
        </w:rPr>
        <w:drawing>
          <wp:inline distT="0" distB="0" distL="0" distR="0" wp14:anchorId="4F30D9E0" wp14:editId="2023398C">
            <wp:extent cx="5943600" cy="1207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207770"/>
                    </a:xfrm>
                    <a:prstGeom prst="rect">
                      <a:avLst/>
                    </a:prstGeom>
                    <a:noFill/>
                    <a:ln>
                      <a:noFill/>
                    </a:ln>
                  </pic:spPr>
                </pic:pic>
              </a:graphicData>
            </a:graphic>
          </wp:inline>
        </w:drawing>
      </w:r>
    </w:p>
    <w:p w14:paraId="69F73132" w14:textId="77777777" w:rsidR="009846B9" w:rsidRDefault="009846B9" w:rsidP="009846B9">
      <w:pPr>
        <w:autoSpaceDE w:val="0"/>
        <w:autoSpaceDN w:val="0"/>
        <w:adjustRightInd w:val="0"/>
        <w:spacing w:after="0" w:line="240" w:lineRule="auto"/>
        <w:rPr>
          <w:rFonts w:ascii="Arial-BoldMT" w:hAnsi="Arial-BoldMT" w:cs="Arial-BoldMT"/>
          <w:b/>
          <w:bCs/>
          <w:sz w:val="30"/>
          <w:szCs w:val="30"/>
        </w:rPr>
      </w:pPr>
      <w:r>
        <w:rPr>
          <w:rFonts w:ascii="Arial-BoldMT" w:hAnsi="Arial-BoldMT" w:cs="Arial-BoldMT"/>
          <w:b/>
          <w:bCs/>
          <w:sz w:val="30"/>
          <w:szCs w:val="30"/>
        </w:rPr>
        <w:t>_______________________________________________________</w:t>
      </w:r>
    </w:p>
    <w:p w14:paraId="4B272BBF"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RESOLUTION NUMBER: 7 and 16 Combined APPROVED AS AMENDED</w:t>
      </w:r>
    </w:p>
    <w:p w14:paraId="38C61D66"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SOURCE: COMMITTEE ON FOREIGN AND EMERGING ANIMAL</w:t>
      </w:r>
    </w:p>
    <w:p w14:paraId="236291D2"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DISEASES</w:t>
      </w:r>
    </w:p>
    <w:p w14:paraId="1780EEDF"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COMMITTEE ON SWINE</w:t>
      </w:r>
    </w:p>
    <w:p w14:paraId="4858A2B9"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SUBJECT MATTER: Foreign Animal Disease Response Swine Movement Data</w:t>
      </w:r>
    </w:p>
    <w:p w14:paraId="0B677883"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Guidance</w:t>
      </w:r>
    </w:p>
    <w:p w14:paraId="1B87033F" w14:textId="77777777" w:rsidR="009846B9" w:rsidRDefault="009846B9" w:rsidP="009846B9">
      <w:pPr>
        <w:autoSpaceDE w:val="0"/>
        <w:autoSpaceDN w:val="0"/>
        <w:adjustRightInd w:val="0"/>
        <w:spacing w:after="0" w:line="240" w:lineRule="auto"/>
        <w:rPr>
          <w:rFonts w:ascii="Arial-BoldMT" w:hAnsi="Arial-BoldMT" w:cs="Arial-BoldMT"/>
          <w:b/>
          <w:bCs/>
          <w:sz w:val="30"/>
          <w:szCs w:val="30"/>
        </w:rPr>
      </w:pPr>
      <w:r>
        <w:rPr>
          <w:rFonts w:ascii="Arial-BoldMT" w:hAnsi="Arial-BoldMT" w:cs="Arial-BoldMT"/>
          <w:b/>
          <w:bCs/>
          <w:sz w:val="30"/>
          <w:szCs w:val="30"/>
        </w:rPr>
        <w:t>_______________________________________________________</w:t>
      </w:r>
    </w:p>
    <w:p w14:paraId="25945092"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BACKGROUND INFORMATION:</w:t>
      </w:r>
    </w:p>
    <w:p w14:paraId="45E3ABD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African swine fever (ASF) has spread throughout Europe, Russia, and Asia since 2007</w:t>
      </w:r>
    </w:p>
    <w:p w14:paraId="4A44E0F3"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despite ongoing efforts by numerous countries to control the disease. Most recently, ASF</w:t>
      </w:r>
    </w:p>
    <w:p w14:paraId="4F76B5C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has been diagnosed in the Dominican Republic and Haiti, the first occurrences in the</w:t>
      </w:r>
    </w:p>
    <w:p w14:paraId="1829460D"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Western Hemisphere since the 1980s. Should a case be diagnosed on a swine farm in</w:t>
      </w:r>
    </w:p>
    <w:p w14:paraId="02712CA1"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the United States (US) a 72-hour standstill will occur to allow for a clear understanding of</w:t>
      </w:r>
    </w:p>
    <w:p w14:paraId="4AC9D00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where the disease is and what high risk contacts have occurred. The data needed for this</w:t>
      </w:r>
    </w:p>
    <w:p w14:paraId="3B3EE847"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standstill is pig movement data, which may include date of movement, origin of pigs,</w:t>
      </w:r>
    </w:p>
    <w:p w14:paraId="7761B1B3"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destination of pigs, and number of pigs moved. This data is not currently compiled in such</w:t>
      </w:r>
    </w:p>
    <w:p w14:paraId="79EB0BE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a format by producers, and they are attempting to determine how to prepare </w:t>
      </w:r>
      <w:proofErr w:type="gramStart"/>
      <w:r>
        <w:rPr>
          <w:rFonts w:ascii="ArialMT" w:hAnsi="ArialMT" w:cs="ArialMT"/>
          <w:sz w:val="24"/>
          <w:szCs w:val="24"/>
        </w:rPr>
        <w:t>data</w:t>
      </w:r>
      <w:proofErr w:type="gramEnd"/>
      <w:r>
        <w:rPr>
          <w:rFonts w:ascii="ArialMT" w:hAnsi="ArialMT" w:cs="ArialMT"/>
          <w:sz w:val="24"/>
          <w:szCs w:val="24"/>
        </w:rPr>
        <w:t xml:space="preserve"> so it is</w:t>
      </w:r>
    </w:p>
    <w:p w14:paraId="49354C27"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available should a case be diagnosed.</w:t>
      </w:r>
    </w:p>
    <w:p w14:paraId="1CB751E8"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There are numerous databases that can be used to collect and organize data today. State</w:t>
      </w:r>
    </w:p>
    <w:p w14:paraId="3FCDEDA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animal health officials (SAHOs) may use Emergency Management Response System</w:t>
      </w:r>
    </w:p>
    <w:p w14:paraId="5A23C8C2"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(United States Department of Agriculture), </w:t>
      </w:r>
      <w:proofErr w:type="spellStart"/>
      <w:r>
        <w:rPr>
          <w:rFonts w:ascii="ArialMT" w:hAnsi="ArialMT" w:cs="ArialMT"/>
          <w:sz w:val="24"/>
          <w:szCs w:val="24"/>
        </w:rPr>
        <w:t>CoreOne</w:t>
      </w:r>
      <w:proofErr w:type="spellEnd"/>
      <w:r>
        <w:rPr>
          <w:rFonts w:ascii="ArialMT" w:hAnsi="ArialMT" w:cs="ArialMT"/>
          <w:sz w:val="24"/>
          <w:szCs w:val="24"/>
        </w:rPr>
        <w:t xml:space="preserve">, </w:t>
      </w:r>
      <w:proofErr w:type="spellStart"/>
      <w:r>
        <w:rPr>
          <w:rFonts w:ascii="ArialMT" w:hAnsi="ArialMT" w:cs="ArialMT"/>
          <w:sz w:val="24"/>
          <w:szCs w:val="24"/>
        </w:rPr>
        <w:t>USAHerds</w:t>
      </w:r>
      <w:proofErr w:type="spellEnd"/>
      <w:r>
        <w:rPr>
          <w:rFonts w:ascii="ArialMT" w:hAnsi="ArialMT" w:cs="ArialMT"/>
          <w:sz w:val="24"/>
          <w:szCs w:val="24"/>
        </w:rPr>
        <w:t>, or other systems for</w:t>
      </w:r>
    </w:p>
    <w:p w14:paraId="29D99C2F"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outbreak response, and producers have an option to use </w:t>
      </w:r>
      <w:proofErr w:type="spellStart"/>
      <w:r>
        <w:rPr>
          <w:rFonts w:ascii="ArialMT" w:hAnsi="ArialMT" w:cs="ArialMT"/>
          <w:sz w:val="24"/>
          <w:szCs w:val="24"/>
        </w:rPr>
        <w:t>AgView</w:t>
      </w:r>
      <w:proofErr w:type="spellEnd"/>
      <w:r>
        <w:rPr>
          <w:rFonts w:ascii="ArialMT" w:hAnsi="ArialMT" w:cs="ArialMT"/>
          <w:sz w:val="24"/>
          <w:szCs w:val="24"/>
        </w:rPr>
        <w:t>, Rapid Access</w:t>
      </w:r>
    </w:p>
    <w:p w14:paraId="1C498B85"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Biosecurity application (</w:t>
      </w:r>
      <w:proofErr w:type="spellStart"/>
      <w:r>
        <w:rPr>
          <w:rFonts w:ascii="ArialMT" w:hAnsi="ArialMT" w:cs="ArialMT"/>
          <w:sz w:val="24"/>
          <w:szCs w:val="24"/>
        </w:rPr>
        <w:t>RABapp</w:t>
      </w:r>
      <w:proofErr w:type="spellEnd"/>
      <w:r>
        <w:rPr>
          <w:rFonts w:ascii="ArialMT" w:hAnsi="ArialMT" w:cs="ArialMT"/>
          <w:sz w:val="24"/>
          <w:szCs w:val="24"/>
        </w:rPr>
        <w:t>), or internal data management methods to provide</w:t>
      </w:r>
    </w:p>
    <w:p w14:paraId="4C7A3BFE"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SAHOs and federal veterinarians needed information to allow them to quickly assess the</w:t>
      </w:r>
    </w:p>
    <w:p w14:paraId="085C4E7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scope and scale of the outbreak.</w:t>
      </w:r>
    </w:p>
    <w:p w14:paraId="583B5192"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It is unclear to producers how state and federal officials can receive data, what data is</w:t>
      </w:r>
    </w:p>
    <w:p w14:paraId="76B5312B"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needed and in what format, as well as what is the most efficient way data can be received</w:t>
      </w:r>
    </w:p>
    <w:p w14:paraId="202C2460"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by the state, even if there are multiple methods in which the state will receive information.</w:t>
      </w:r>
    </w:p>
    <w:p w14:paraId="587C43F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lastRenderedPageBreak/>
        <w:t>This lack of clarity hinders the ability of producers to be prepared to share data for an</w:t>
      </w:r>
    </w:p>
    <w:p w14:paraId="3248A424"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ASF outbreak. This is likely a concern for all livestock producers for any foreign animal</w:t>
      </w:r>
    </w:p>
    <w:p w14:paraId="27CDB626"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disease detection in the US.</w:t>
      </w:r>
    </w:p>
    <w:p w14:paraId="19D184B5"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RESOLUTION:</w:t>
      </w:r>
    </w:p>
    <w:p w14:paraId="15DCD060"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The United States Animal Health Association requests the United States Department of</w:t>
      </w:r>
    </w:p>
    <w:p w14:paraId="5332A454"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Agriculture, Animal and Plant Health Inspection Service, Veterinary Services’ Strategy and</w:t>
      </w:r>
    </w:p>
    <w:p w14:paraId="58D6FFD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Policy’s National Preparedness Incident and Coordination Group work with industry and</w:t>
      </w:r>
    </w:p>
    <w:p w14:paraId="4B22707D"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state animal health officials (SAHOs) in the National Assembly of State Animal Health</w:t>
      </w:r>
    </w:p>
    <w:p w14:paraId="034255E3"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Officials’ African Swine Fever Working Group:</w:t>
      </w:r>
    </w:p>
    <w:p w14:paraId="22E59D37"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1. To develop clear guidance that is uniform across states for producers that details</w:t>
      </w:r>
    </w:p>
    <w:p w14:paraId="5DCCFFD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what movement data will be needed at the start of an incident that requires a state</w:t>
      </w:r>
    </w:p>
    <w:p w14:paraId="1C8039DF"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or federal response and for an ongoing outbreak </w:t>
      </w:r>
      <w:proofErr w:type="gramStart"/>
      <w:r>
        <w:rPr>
          <w:rFonts w:ascii="ArialMT" w:hAnsi="ArialMT" w:cs="ArialMT"/>
          <w:sz w:val="24"/>
          <w:szCs w:val="24"/>
        </w:rPr>
        <w:t>situation;</w:t>
      </w:r>
      <w:proofErr w:type="gramEnd"/>
    </w:p>
    <w:p w14:paraId="7E38D429"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2. To determine what data submission formats would be acceptable; and</w:t>
      </w:r>
    </w:p>
    <w:p w14:paraId="653012EB"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3. To determine in what manner data should be shared with SAHOs to be most</w:t>
      </w:r>
    </w:p>
    <w:p w14:paraId="00529C1D"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efficient.</w:t>
      </w:r>
    </w:p>
    <w:p w14:paraId="7C3BB6B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This information should be posted on a publicly facing website that is easily accessible to</w:t>
      </w:r>
    </w:p>
    <w:p w14:paraId="19DE3EF7"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all producers.</w:t>
      </w:r>
    </w:p>
    <w:p w14:paraId="7E224465" w14:textId="77777777" w:rsidR="009846B9" w:rsidRDefault="009846B9" w:rsidP="009846B9">
      <w:pPr>
        <w:autoSpaceDE w:val="0"/>
        <w:autoSpaceDN w:val="0"/>
        <w:adjustRightInd w:val="0"/>
        <w:spacing w:after="0" w:line="240" w:lineRule="auto"/>
        <w:rPr>
          <w:rFonts w:ascii="Arial-BoldMT" w:hAnsi="Arial-BoldMT" w:cs="Arial-BoldMT"/>
          <w:b/>
          <w:bCs/>
          <w:sz w:val="24"/>
          <w:szCs w:val="24"/>
        </w:rPr>
      </w:pPr>
      <w:r>
        <w:rPr>
          <w:rFonts w:ascii="Arial-BoldMT" w:hAnsi="Arial-BoldMT" w:cs="Arial-BoldMT"/>
          <w:b/>
          <w:bCs/>
          <w:sz w:val="24"/>
          <w:szCs w:val="24"/>
        </w:rPr>
        <w:t>INTERIM RESPONSE:</w:t>
      </w:r>
    </w:p>
    <w:p w14:paraId="03A6DF84"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The United States Department of Agriculture (USDA), Animal and Plant Health</w:t>
      </w:r>
    </w:p>
    <w:p w14:paraId="33D971FE"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Inspection Service (APHIS), Veterinary Services (VS) recognizes the concerns of the</w:t>
      </w:r>
    </w:p>
    <w:p w14:paraId="37F6E91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United States Animal Health Association (USAHA) and appreciates the opportunity to</w:t>
      </w:r>
    </w:p>
    <w:p w14:paraId="16595D65"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respond.</w:t>
      </w:r>
    </w:p>
    <w:p w14:paraId="7D60A216"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APHIS will work with the National Assembly of State Animal Health Officials’ African</w:t>
      </w:r>
    </w:p>
    <w:p w14:paraId="7F37213F"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Swine Fever Working Group to identify the movement data elements needed from</w:t>
      </w:r>
    </w:p>
    <w:p w14:paraId="01036673"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producers in a foreign animal disease outbreak and determine how to submit the</w:t>
      </w:r>
    </w:p>
    <w:p w14:paraId="7A7E074A"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information. APHIS will post any guidance developed on the FAD </w:t>
      </w:r>
      <w:proofErr w:type="spellStart"/>
      <w:r>
        <w:rPr>
          <w:rFonts w:ascii="ArialMT" w:hAnsi="ArialMT" w:cs="ArialMT"/>
          <w:sz w:val="24"/>
          <w:szCs w:val="24"/>
        </w:rPr>
        <w:t>PReP</w:t>
      </w:r>
      <w:proofErr w:type="spellEnd"/>
      <w:r>
        <w:rPr>
          <w:rFonts w:ascii="ArialMT" w:hAnsi="ArialMT" w:cs="ArialMT"/>
          <w:sz w:val="24"/>
          <w:szCs w:val="24"/>
        </w:rPr>
        <w:t xml:space="preserve"> website.</w:t>
      </w:r>
    </w:p>
    <w:p w14:paraId="4FEAA6F5"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APHIS is currently engaged with several third-party providers to develop multiple</w:t>
      </w:r>
    </w:p>
    <w:p w14:paraId="7813DACB"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options for data submission, as well as methods of moving data between State and</w:t>
      </w:r>
    </w:p>
    <w:p w14:paraId="2CBD9D20"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Federal entities. Progress on the project includes development and testing of automated</w:t>
      </w:r>
    </w:p>
    <w:p w14:paraId="0141A660"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movement messages from VS Enterprise Message Service (EMS) to the Emergency</w:t>
      </w:r>
    </w:p>
    <w:p w14:paraId="4E986ADE"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Management Response System (EMRS) and a process to submit, approve, and</w:t>
      </w:r>
    </w:p>
    <w:p w14:paraId="4848B71E"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validate movement against permits requests in EMS. As progress continues, producers</w:t>
      </w:r>
    </w:p>
    <w:p w14:paraId="28A5D17E"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 xml:space="preserve">will have opportunities to work with third-party providers to electronically format </w:t>
      </w:r>
      <w:proofErr w:type="gramStart"/>
      <w:r>
        <w:rPr>
          <w:rFonts w:ascii="ArialMT" w:hAnsi="ArialMT" w:cs="ArialMT"/>
          <w:sz w:val="24"/>
          <w:szCs w:val="24"/>
        </w:rPr>
        <w:t>their</w:t>
      </w:r>
      <w:proofErr w:type="gramEnd"/>
    </w:p>
    <w:p w14:paraId="7C628F35"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movement data for messaging. APHIS will also continue to adjust the project based on</w:t>
      </w:r>
    </w:p>
    <w:p w14:paraId="6C1CEC8C" w14:textId="77777777" w:rsidR="009846B9" w:rsidRDefault="009846B9" w:rsidP="009846B9">
      <w:pPr>
        <w:autoSpaceDE w:val="0"/>
        <w:autoSpaceDN w:val="0"/>
        <w:adjustRightInd w:val="0"/>
        <w:spacing w:after="0" w:line="240" w:lineRule="auto"/>
        <w:rPr>
          <w:rFonts w:ascii="ArialMT" w:hAnsi="ArialMT" w:cs="ArialMT"/>
          <w:sz w:val="24"/>
          <w:szCs w:val="24"/>
        </w:rPr>
      </w:pPr>
      <w:r>
        <w:rPr>
          <w:rFonts w:ascii="ArialMT" w:hAnsi="ArialMT" w:cs="ArialMT"/>
          <w:sz w:val="24"/>
          <w:szCs w:val="24"/>
        </w:rPr>
        <w:t>input from the USAHA Subcommittee on Information Standards—Permit Data</w:t>
      </w:r>
    </w:p>
    <w:p w14:paraId="2CABA049" w14:textId="77777777" w:rsidR="009846B9" w:rsidRDefault="009846B9" w:rsidP="009846B9">
      <w:pPr>
        <w:rPr>
          <w:rFonts w:ascii="Roboto" w:hAnsi="Roboto"/>
          <w:color w:val="3C4043"/>
          <w:spacing w:val="3"/>
          <w:sz w:val="21"/>
          <w:szCs w:val="21"/>
          <w:shd w:val="clear" w:color="auto" w:fill="FFFFFF"/>
        </w:rPr>
      </w:pPr>
      <w:r>
        <w:rPr>
          <w:rFonts w:ascii="ArialMT" w:hAnsi="ArialMT" w:cs="ArialMT"/>
          <w:sz w:val="24"/>
          <w:szCs w:val="24"/>
        </w:rPr>
        <w:t>Standards Working Group as it develops permit data standards in a separate effort.</w:t>
      </w:r>
    </w:p>
    <w:p w14:paraId="3975A4EA" w14:textId="77777777" w:rsidR="009846B9" w:rsidRDefault="009846B9" w:rsidP="009B2578">
      <w:pPr>
        <w:autoSpaceDE w:val="0"/>
        <w:autoSpaceDN w:val="0"/>
        <w:adjustRightInd w:val="0"/>
        <w:spacing w:after="0" w:line="240" w:lineRule="auto"/>
        <w:rPr>
          <w:rFonts w:ascii="Arial" w:hAnsi="Arial" w:cs="Arial"/>
          <w:b/>
          <w:bCs/>
        </w:rPr>
      </w:pPr>
    </w:p>
    <w:p w14:paraId="579B7579" w14:textId="77777777" w:rsidR="009846B9" w:rsidRDefault="009846B9" w:rsidP="009B2578">
      <w:pPr>
        <w:autoSpaceDE w:val="0"/>
        <w:autoSpaceDN w:val="0"/>
        <w:adjustRightInd w:val="0"/>
        <w:spacing w:after="0" w:line="240" w:lineRule="auto"/>
        <w:rPr>
          <w:rFonts w:ascii="Arial" w:hAnsi="Arial" w:cs="Arial"/>
          <w:b/>
          <w:bCs/>
        </w:rPr>
      </w:pPr>
    </w:p>
    <w:p w14:paraId="6C43CA36" w14:textId="235C7585" w:rsidR="009846B9" w:rsidRDefault="009846B9" w:rsidP="009846B9">
      <w:p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The 2021 </w:t>
      </w:r>
      <w:r>
        <w:rPr>
          <w:rFonts w:ascii="Arial-BoldMT" w:hAnsi="Arial-BoldMT" w:cs="Arial-BoldMT"/>
          <w:b/>
          <w:bCs/>
          <w:sz w:val="24"/>
          <w:szCs w:val="24"/>
        </w:rPr>
        <w:t xml:space="preserve">RESOLUTION NUMBER: 7 and 16 Combined </w:t>
      </w:r>
      <w:r w:rsidRPr="00572480">
        <w:rPr>
          <w:rFonts w:ascii="Roboto" w:hAnsi="Roboto"/>
          <w:color w:val="3C4043"/>
          <w:spacing w:val="3"/>
          <w:sz w:val="21"/>
          <w:szCs w:val="21"/>
          <w:shd w:val="clear" w:color="auto" w:fill="FFFFFF"/>
        </w:rPr>
        <w:t xml:space="preserve">was discussed </w:t>
      </w:r>
      <w:proofErr w:type="gramStart"/>
      <w:r w:rsidRPr="00572480">
        <w:rPr>
          <w:rFonts w:ascii="Roboto" w:hAnsi="Roboto"/>
          <w:color w:val="3C4043"/>
          <w:spacing w:val="3"/>
          <w:sz w:val="21"/>
          <w:szCs w:val="21"/>
          <w:shd w:val="clear" w:color="auto" w:fill="FFFFFF"/>
        </w:rPr>
        <w:t>in regards to</w:t>
      </w:r>
      <w:proofErr w:type="gramEnd"/>
      <w:r w:rsidRPr="00572480">
        <w:rPr>
          <w:rFonts w:ascii="Roboto" w:hAnsi="Roboto"/>
          <w:color w:val="3C4043"/>
          <w:spacing w:val="3"/>
          <w:sz w:val="21"/>
          <w:szCs w:val="21"/>
          <w:shd w:val="clear" w:color="auto" w:fill="FFFFFF"/>
        </w:rPr>
        <w:t xml:space="preserve"> the interim response received approximately Marc</w:t>
      </w:r>
      <w:r>
        <w:rPr>
          <w:rFonts w:ascii="Roboto" w:hAnsi="Roboto"/>
          <w:color w:val="3C4043"/>
          <w:spacing w:val="3"/>
          <w:sz w:val="21"/>
          <w:szCs w:val="21"/>
          <w:shd w:val="clear" w:color="auto" w:fill="FFFFFF"/>
        </w:rPr>
        <w:t>h</w:t>
      </w:r>
      <w:r w:rsidRPr="00572480">
        <w:rPr>
          <w:rFonts w:ascii="Roboto" w:hAnsi="Roboto"/>
          <w:color w:val="3C4043"/>
          <w:spacing w:val="3"/>
          <w:sz w:val="21"/>
          <w:szCs w:val="21"/>
          <w:shd w:val="clear" w:color="auto" w:fill="FFFFFF"/>
        </w:rPr>
        <w:t xml:space="preserve"> 2022</w:t>
      </w:r>
      <w:r>
        <w:rPr>
          <w:rFonts w:ascii="Roboto" w:hAnsi="Roboto"/>
          <w:color w:val="3C4043"/>
          <w:spacing w:val="3"/>
          <w:sz w:val="21"/>
          <w:szCs w:val="21"/>
          <w:shd w:val="clear" w:color="auto" w:fill="FFFFFF"/>
        </w:rPr>
        <w:t xml:space="preserve">.  There are still data standards being discussed in multiple groups.  </w:t>
      </w:r>
    </w:p>
    <w:p w14:paraId="7FB17BC4" w14:textId="77777777" w:rsidR="009846B9" w:rsidRDefault="009846B9" w:rsidP="009846B9">
      <w:pPr>
        <w:spacing w:after="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A vote was taken of the 48 on call committee to decide if</w:t>
      </w:r>
    </w:p>
    <w:p w14:paraId="56E5FBAC" w14:textId="77777777" w:rsidR="009846B9" w:rsidRDefault="009846B9" w:rsidP="009846B9">
      <w:pPr>
        <w:spacing w:after="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1)</w:t>
      </w:r>
      <w:r w:rsidRPr="00286D2E">
        <w:rPr>
          <w:rFonts w:ascii="Roboto" w:hAnsi="Roboto"/>
          <w:color w:val="3C4043"/>
          <w:spacing w:val="3"/>
          <w:sz w:val="21"/>
          <w:szCs w:val="21"/>
          <w:shd w:val="clear" w:color="auto" w:fill="FFFFFF"/>
        </w:rPr>
        <w:t>The response is sufficient, no further action, completed = 0 votes</w:t>
      </w:r>
    </w:p>
    <w:p w14:paraId="4FF4DDDC" w14:textId="77777777" w:rsidR="009846B9" w:rsidRDefault="009846B9" w:rsidP="009846B9">
      <w:pPr>
        <w:spacing w:after="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lastRenderedPageBreak/>
        <w:t xml:space="preserve">2) </w:t>
      </w:r>
      <w:r w:rsidRPr="00286D2E">
        <w:rPr>
          <w:rFonts w:ascii="Roboto" w:hAnsi="Roboto"/>
          <w:color w:val="3C4043"/>
          <w:spacing w:val="3"/>
          <w:sz w:val="21"/>
          <w:szCs w:val="21"/>
          <w:shd w:val="clear" w:color="auto" w:fill="FFFFFF"/>
        </w:rPr>
        <w:t xml:space="preserve">Response if sufficient </w:t>
      </w:r>
      <w:r>
        <w:rPr>
          <w:rFonts w:ascii="Roboto" w:hAnsi="Roboto"/>
          <w:color w:val="3C4043"/>
          <w:spacing w:val="3"/>
          <w:sz w:val="21"/>
          <w:szCs w:val="21"/>
          <w:shd w:val="clear" w:color="auto" w:fill="FFFFFF"/>
        </w:rPr>
        <w:t>currently</w:t>
      </w:r>
      <w:r w:rsidRPr="00286D2E">
        <w:rPr>
          <w:rFonts w:ascii="Roboto" w:hAnsi="Roboto"/>
          <w:color w:val="3C4043"/>
          <w:spacing w:val="3"/>
          <w:sz w:val="21"/>
          <w:szCs w:val="21"/>
          <w:shd w:val="clear" w:color="auto" w:fill="FFFFFF"/>
        </w:rPr>
        <w:t xml:space="preserve">; however additional </w:t>
      </w:r>
      <w:r>
        <w:rPr>
          <w:rFonts w:ascii="Roboto" w:hAnsi="Roboto"/>
          <w:color w:val="3C4043"/>
          <w:spacing w:val="3"/>
          <w:sz w:val="21"/>
          <w:szCs w:val="21"/>
          <w:shd w:val="clear" w:color="auto" w:fill="FFFFFF"/>
        </w:rPr>
        <w:t>follow-up</w:t>
      </w:r>
      <w:r w:rsidRPr="00286D2E">
        <w:rPr>
          <w:rFonts w:ascii="Roboto" w:hAnsi="Roboto"/>
          <w:color w:val="3C4043"/>
          <w:spacing w:val="3"/>
          <w:sz w:val="21"/>
          <w:szCs w:val="21"/>
          <w:shd w:val="clear" w:color="auto" w:fill="FFFFFF"/>
        </w:rPr>
        <w:t xml:space="preserve"> needed </w:t>
      </w:r>
      <w:r>
        <w:rPr>
          <w:rFonts w:ascii="Roboto" w:hAnsi="Roboto"/>
          <w:color w:val="3C4043"/>
          <w:spacing w:val="3"/>
          <w:sz w:val="21"/>
          <w:szCs w:val="21"/>
          <w:shd w:val="clear" w:color="auto" w:fill="FFFFFF"/>
        </w:rPr>
        <w:t xml:space="preserve">by a certain </w:t>
      </w:r>
      <w:r w:rsidRPr="00286D2E">
        <w:rPr>
          <w:rFonts w:ascii="Roboto" w:hAnsi="Roboto"/>
          <w:color w:val="3C4043"/>
          <w:spacing w:val="3"/>
          <w:sz w:val="21"/>
          <w:szCs w:val="21"/>
          <w:shd w:val="clear" w:color="auto" w:fill="FFFFFF"/>
        </w:rPr>
        <w:t>time (</w:t>
      </w:r>
      <w:r>
        <w:rPr>
          <w:rFonts w:ascii="Roboto" w:hAnsi="Roboto"/>
          <w:color w:val="3C4043"/>
          <w:spacing w:val="3"/>
          <w:sz w:val="21"/>
          <w:szCs w:val="21"/>
          <w:shd w:val="clear" w:color="auto" w:fill="FFFFFF"/>
        </w:rPr>
        <w:t xml:space="preserve">e.g., </w:t>
      </w:r>
      <w:r w:rsidRPr="00286D2E">
        <w:rPr>
          <w:rFonts w:ascii="Roboto" w:hAnsi="Roboto"/>
          <w:color w:val="3C4043"/>
          <w:spacing w:val="3"/>
          <w:sz w:val="21"/>
          <w:szCs w:val="21"/>
          <w:shd w:val="clear" w:color="auto" w:fill="FFFFFF"/>
        </w:rPr>
        <w:t xml:space="preserve">ASAP or </w:t>
      </w:r>
      <w:r>
        <w:rPr>
          <w:rFonts w:ascii="Roboto" w:hAnsi="Roboto"/>
          <w:color w:val="3C4043"/>
          <w:spacing w:val="3"/>
          <w:sz w:val="21"/>
          <w:szCs w:val="21"/>
          <w:shd w:val="clear" w:color="auto" w:fill="FFFFFF"/>
        </w:rPr>
        <w:t>specific</w:t>
      </w:r>
      <w:r w:rsidRPr="00286D2E">
        <w:rPr>
          <w:rFonts w:ascii="Roboto" w:hAnsi="Roboto"/>
          <w:color w:val="3C4043"/>
          <w:spacing w:val="3"/>
          <w:sz w:val="21"/>
          <w:szCs w:val="21"/>
          <w:shd w:val="clear" w:color="auto" w:fill="FFFFFF"/>
        </w:rPr>
        <w:t xml:space="preserve"> date) = 0 votes</w:t>
      </w:r>
    </w:p>
    <w:p w14:paraId="7FF01BBB" w14:textId="77777777" w:rsidR="009846B9" w:rsidRDefault="009846B9" w:rsidP="009846B9">
      <w:pPr>
        <w:spacing w:after="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3) </w:t>
      </w:r>
      <w:r w:rsidRPr="00286D2E">
        <w:rPr>
          <w:rFonts w:ascii="Roboto" w:hAnsi="Roboto"/>
          <w:b/>
          <w:bCs/>
          <w:color w:val="0000FF"/>
          <w:spacing w:val="3"/>
          <w:sz w:val="21"/>
          <w:szCs w:val="21"/>
          <w:u w:val="single"/>
          <w:shd w:val="clear" w:color="auto" w:fill="FFFFFF"/>
        </w:rPr>
        <w:t xml:space="preserve">Response is </w:t>
      </w:r>
      <w:proofErr w:type="gramStart"/>
      <w:r w:rsidRPr="00286D2E">
        <w:rPr>
          <w:rFonts w:ascii="Roboto" w:hAnsi="Roboto"/>
          <w:b/>
          <w:bCs/>
          <w:color w:val="0000FF"/>
          <w:spacing w:val="3"/>
          <w:sz w:val="21"/>
          <w:szCs w:val="21"/>
          <w:u w:val="single"/>
          <w:shd w:val="clear" w:color="auto" w:fill="FFFFFF"/>
        </w:rPr>
        <w:t>unsatisfactory</w:t>
      </w:r>
      <w:proofErr w:type="gramEnd"/>
      <w:r w:rsidRPr="00286D2E">
        <w:rPr>
          <w:rFonts w:ascii="Roboto" w:hAnsi="Roboto"/>
          <w:b/>
          <w:bCs/>
          <w:color w:val="0000FF"/>
          <w:spacing w:val="3"/>
          <w:sz w:val="21"/>
          <w:szCs w:val="21"/>
          <w:u w:val="single"/>
          <w:shd w:val="clear" w:color="auto" w:fill="FFFFFF"/>
        </w:rPr>
        <w:t xml:space="preserve"> and needs follow up =  25/48 votes</w:t>
      </w:r>
    </w:p>
    <w:p w14:paraId="3964DAD5" w14:textId="77777777" w:rsidR="009846B9" w:rsidRPr="00286D2E" w:rsidRDefault="009846B9" w:rsidP="009846B9">
      <w:pPr>
        <w:spacing w:after="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4) </w:t>
      </w:r>
      <w:r w:rsidRPr="00286D2E">
        <w:rPr>
          <w:rFonts w:ascii="Roboto" w:hAnsi="Roboto"/>
          <w:color w:val="3C4043"/>
          <w:spacing w:val="3"/>
          <w:sz w:val="21"/>
          <w:szCs w:val="21"/>
          <w:shd w:val="clear" w:color="auto" w:fill="FFFFFF"/>
        </w:rPr>
        <w:t>Response is unsatisfactory but NO follow up is needed = 0 votes</w:t>
      </w:r>
    </w:p>
    <w:p w14:paraId="6D2BE7A1" w14:textId="75B5BB3D" w:rsidR="009846B9" w:rsidRPr="00EB0900" w:rsidRDefault="009846B9" w:rsidP="009846B9">
      <w:p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Regarding the timeline of the response, the committee suggested that a response is requested by the time of the USAHA Govt relations committee meeting as soon as possible</w:t>
      </w:r>
    </w:p>
    <w:p w14:paraId="6B490B4F" w14:textId="77777777" w:rsidR="009846B9" w:rsidRDefault="009846B9" w:rsidP="009B2578">
      <w:pPr>
        <w:autoSpaceDE w:val="0"/>
        <w:autoSpaceDN w:val="0"/>
        <w:adjustRightInd w:val="0"/>
        <w:spacing w:after="0" w:line="240" w:lineRule="auto"/>
        <w:rPr>
          <w:rFonts w:ascii="Arial" w:hAnsi="Arial" w:cs="Arial"/>
          <w:b/>
          <w:bCs/>
        </w:rPr>
      </w:pPr>
    </w:p>
    <w:p w14:paraId="07C82E53" w14:textId="77777777" w:rsidR="009846B9" w:rsidRDefault="009846B9" w:rsidP="00635B92">
      <w:pPr>
        <w:rPr>
          <w:rFonts w:ascii="Arial" w:eastAsia="Times New Roman" w:hAnsi="Arial" w:cs="Arial"/>
          <w:b/>
          <w:bCs/>
          <w:color w:val="212121"/>
        </w:rPr>
      </w:pPr>
    </w:p>
    <w:p w14:paraId="3D5DBFD8" w14:textId="77777777" w:rsidR="00BE39F7" w:rsidRDefault="00BE39F7" w:rsidP="00635B92">
      <w:pPr>
        <w:rPr>
          <w:rFonts w:ascii="Arial" w:eastAsia="Times New Roman" w:hAnsi="Arial" w:cs="Arial"/>
          <w:b/>
          <w:bCs/>
          <w:color w:val="212121"/>
        </w:rPr>
      </w:pPr>
    </w:p>
    <w:p w14:paraId="157702C1" w14:textId="77777777" w:rsidR="00BE39F7" w:rsidRDefault="00BE39F7" w:rsidP="00635B92">
      <w:pPr>
        <w:rPr>
          <w:rFonts w:ascii="Arial" w:eastAsia="Times New Roman" w:hAnsi="Arial" w:cs="Arial"/>
          <w:b/>
          <w:bCs/>
          <w:color w:val="212121"/>
        </w:rPr>
      </w:pPr>
    </w:p>
    <w:p w14:paraId="5E506A4C" w14:textId="77777777" w:rsidR="00BE39F7" w:rsidRDefault="00BE39F7" w:rsidP="00635B92">
      <w:pPr>
        <w:rPr>
          <w:rFonts w:ascii="Arial" w:eastAsia="Times New Roman" w:hAnsi="Arial" w:cs="Arial"/>
          <w:b/>
          <w:bCs/>
          <w:color w:val="212121"/>
        </w:rPr>
      </w:pPr>
    </w:p>
    <w:p w14:paraId="1175C161" w14:textId="77777777" w:rsidR="00BE39F7" w:rsidRDefault="00BE39F7" w:rsidP="00635B92">
      <w:pPr>
        <w:rPr>
          <w:rFonts w:ascii="Arial" w:eastAsia="Times New Roman" w:hAnsi="Arial" w:cs="Arial"/>
          <w:b/>
          <w:bCs/>
          <w:color w:val="212121"/>
        </w:rPr>
      </w:pPr>
    </w:p>
    <w:p w14:paraId="6CB83D7D" w14:textId="77777777" w:rsidR="009846B9" w:rsidRDefault="009846B9" w:rsidP="00635B92">
      <w:pPr>
        <w:rPr>
          <w:rFonts w:ascii="Arial" w:eastAsia="Times New Roman" w:hAnsi="Arial" w:cs="Arial"/>
          <w:b/>
          <w:bCs/>
          <w:color w:val="212121"/>
        </w:rPr>
      </w:pPr>
    </w:p>
    <w:p w14:paraId="504A9242" w14:textId="53513056" w:rsidR="00635B92" w:rsidRPr="00E31DE2" w:rsidRDefault="00635B92" w:rsidP="00635B92">
      <w:pPr>
        <w:rPr>
          <w:rFonts w:ascii="Arial" w:eastAsia="Times New Roman" w:hAnsi="Arial" w:cs="Arial"/>
          <w:color w:val="212121"/>
        </w:rPr>
      </w:pPr>
      <w:r w:rsidRPr="00E31DE2">
        <w:rPr>
          <w:rFonts w:ascii="Arial" w:eastAsia="Times New Roman" w:hAnsi="Arial" w:cs="Arial"/>
          <w:b/>
          <w:bCs/>
          <w:color w:val="212121"/>
        </w:rPr>
        <w:t>USAHA January Meeting summary – January 2</w:t>
      </w:r>
      <w:r w:rsidR="009846B9">
        <w:rPr>
          <w:rFonts w:ascii="Arial" w:eastAsia="Times New Roman" w:hAnsi="Arial" w:cs="Arial"/>
          <w:b/>
          <w:bCs/>
          <w:color w:val="212121"/>
        </w:rPr>
        <w:t>3</w:t>
      </w:r>
      <w:r w:rsidRPr="00E31DE2">
        <w:rPr>
          <w:rFonts w:ascii="Arial" w:eastAsia="Times New Roman" w:hAnsi="Arial" w:cs="Arial"/>
          <w:b/>
          <w:bCs/>
          <w:color w:val="212121"/>
        </w:rPr>
        <w:t>, 202</w:t>
      </w:r>
      <w:r w:rsidR="009846B9">
        <w:rPr>
          <w:rFonts w:ascii="Arial" w:eastAsia="Times New Roman" w:hAnsi="Arial" w:cs="Arial"/>
          <w:b/>
          <w:bCs/>
          <w:color w:val="212121"/>
        </w:rPr>
        <w:t>4</w:t>
      </w:r>
    </w:p>
    <w:p w14:paraId="33D9131A" w14:textId="77777777" w:rsidR="009846B9" w:rsidRPr="00EB0900" w:rsidRDefault="009846B9" w:rsidP="009846B9">
      <w:pPr>
        <w:spacing w:before="240"/>
        <w:rPr>
          <w:rFonts w:ascii="Roboto" w:hAnsi="Roboto"/>
          <w:b/>
          <w:bCs/>
          <w:color w:val="3C4043"/>
          <w:spacing w:val="3"/>
          <w:sz w:val="21"/>
          <w:szCs w:val="21"/>
          <w:shd w:val="clear" w:color="auto" w:fill="FFFFFF"/>
        </w:rPr>
      </w:pPr>
      <w:r w:rsidRPr="00EB0900">
        <w:rPr>
          <w:rFonts w:ascii="Roboto" w:hAnsi="Roboto"/>
          <w:b/>
          <w:bCs/>
          <w:color w:val="3C4043"/>
          <w:spacing w:val="3"/>
          <w:sz w:val="21"/>
          <w:szCs w:val="21"/>
          <w:shd w:val="clear" w:color="auto" w:fill="FFFFFF"/>
        </w:rPr>
        <w:t>Attendees  = 72</w:t>
      </w:r>
    </w:p>
    <w:p w14:paraId="29BE9D25" w14:textId="77777777" w:rsidR="009846B9" w:rsidRPr="004A6613" w:rsidRDefault="009846B9" w:rsidP="009846B9">
      <w:p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Alberto </w:t>
      </w:r>
      <w:r w:rsidRPr="004A6613">
        <w:rPr>
          <w:rFonts w:ascii="Roboto" w:hAnsi="Roboto"/>
          <w:color w:val="3C4043"/>
          <w:spacing w:val="3"/>
          <w:sz w:val="21"/>
          <w:szCs w:val="21"/>
          <w:shd w:val="clear" w:color="auto" w:fill="FFFFFF"/>
        </w:rPr>
        <w:t>Torres Rodrigue</w:t>
      </w:r>
      <w:r>
        <w:rPr>
          <w:rFonts w:ascii="Roboto" w:hAnsi="Roboto"/>
          <w:color w:val="3C4043"/>
          <w:spacing w:val="3"/>
          <w:sz w:val="21"/>
          <w:szCs w:val="21"/>
          <w:shd w:val="clear" w:color="auto" w:fill="FFFFFF"/>
        </w:rPr>
        <w:t xml:space="preserve">z, Kelli Almes, Amanda Price, Andrew Bailey, </w:t>
      </w:r>
      <w:proofErr w:type="spellStart"/>
      <w:r>
        <w:rPr>
          <w:rFonts w:ascii="Roboto" w:hAnsi="Roboto"/>
          <w:color w:val="3C4043"/>
          <w:spacing w:val="3"/>
          <w:sz w:val="21"/>
          <w:szCs w:val="21"/>
          <w:shd w:val="clear" w:color="auto" w:fill="FFFFFF"/>
        </w:rPr>
        <w:t>Beate</w:t>
      </w:r>
      <w:proofErr w:type="spellEnd"/>
      <w:r>
        <w:rPr>
          <w:rFonts w:ascii="Roboto" w:hAnsi="Roboto"/>
          <w:color w:val="3C4043"/>
          <w:spacing w:val="3"/>
          <w:sz w:val="21"/>
          <w:szCs w:val="21"/>
          <w:shd w:val="clear" w:color="auto" w:fill="FFFFFF"/>
        </w:rPr>
        <w:t xml:space="preserve"> Crossley, Jenna Bjork, David Brake, Becky Brewer-Walker, Steve Brier, Susan Bright, Carrie </w:t>
      </w:r>
      <w:proofErr w:type="spellStart"/>
      <w:r>
        <w:rPr>
          <w:rFonts w:ascii="Roboto" w:hAnsi="Roboto"/>
          <w:color w:val="3C4043"/>
          <w:spacing w:val="3"/>
          <w:sz w:val="21"/>
          <w:szCs w:val="21"/>
          <w:shd w:val="clear" w:color="auto" w:fill="FFFFFF"/>
        </w:rPr>
        <w:t>Roitt</w:t>
      </w:r>
      <w:proofErr w:type="spellEnd"/>
      <w:r>
        <w:rPr>
          <w:rFonts w:ascii="Roboto" w:hAnsi="Roboto"/>
          <w:color w:val="3C4043"/>
          <w:spacing w:val="3"/>
          <w:sz w:val="21"/>
          <w:szCs w:val="21"/>
          <w:shd w:val="clear" w:color="auto" w:fill="FFFFFF"/>
        </w:rPr>
        <w:t xml:space="preserve">, Charles Brown,  Minden </w:t>
      </w:r>
      <w:proofErr w:type="spellStart"/>
      <w:r>
        <w:rPr>
          <w:rFonts w:ascii="Roboto" w:hAnsi="Roboto"/>
          <w:color w:val="3C4043"/>
          <w:spacing w:val="3"/>
          <w:sz w:val="21"/>
          <w:szCs w:val="21"/>
          <w:shd w:val="clear" w:color="auto" w:fill="FFFFFF"/>
        </w:rPr>
        <w:t>Buswell</w:t>
      </w:r>
      <w:proofErr w:type="spellEnd"/>
      <w:r>
        <w:rPr>
          <w:rFonts w:ascii="Roboto" w:hAnsi="Roboto"/>
          <w:color w:val="3C4043"/>
          <w:spacing w:val="3"/>
          <w:sz w:val="21"/>
          <w:szCs w:val="21"/>
          <w:shd w:val="clear" w:color="auto" w:fill="FFFFFF"/>
        </w:rPr>
        <w:t xml:space="preserve">, Michelle Colby, Stephen Crawford, Marie Culhane (VICE-CHAIR), Danelle </w:t>
      </w:r>
      <w:proofErr w:type="spellStart"/>
      <w:r>
        <w:rPr>
          <w:rFonts w:ascii="Roboto" w:hAnsi="Roboto"/>
          <w:color w:val="3C4043"/>
          <w:spacing w:val="3"/>
          <w:sz w:val="21"/>
          <w:szCs w:val="21"/>
          <w:shd w:val="clear" w:color="auto" w:fill="FFFFFF"/>
        </w:rPr>
        <w:t>Bickett-Widelle</w:t>
      </w:r>
      <w:proofErr w:type="spellEnd"/>
      <w:r>
        <w:rPr>
          <w:rFonts w:ascii="Roboto" w:hAnsi="Roboto"/>
          <w:color w:val="3C4043"/>
          <w:spacing w:val="3"/>
          <w:sz w:val="21"/>
          <w:szCs w:val="21"/>
          <w:shd w:val="clear" w:color="auto" w:fill="FFFFFF"/>
        </w:rPr>
        <w:t xml:space="preserve">,  Glenda Dvorak, David Schmitt, Dee Ellis, Sarah Bailey, Gordon </w:t>
      </w:r>
      <w:proofErr w:type="spellStart"/>
      <w:r>
        <w:rPr>
          <w:rFonts w:ascii="Roboto" w:hAnsi="Roboto"/>
          <w:color w:val="3C4043"/>
          <w:spacing w:val="3"/>
          <w:sz w:val="21"/>
          <w:szCs w:val="21"/>
          <w:shd w:val="clear" w:color="auto" w:fill="FFFFFF"/>
        </w:rPr>
        <w:t>Spronk</w:t>
      </w:r>
      <w:proofErr w:type="spellEnd"/>
      <w:r>
        <w:rPr>
          <w:rFonts w:ascii="Roboto" w:hAnsi="Roboto"/>
          <w:color w:val="3C4043"/>
          <w:spacing w:val="3"/>
          <w:sz w:val="21"/>
          <w:szCs w:val="21"/>
          <w:shd w:val="clear" w:color="auto" w:fill="FFFFFF"/>
        </w:rPr>
        <w:t xml:space="preserve">, Karyn Havas (CHAIR), Warren Hess, Roger Dudley, Dustin </w:t>
      </w:r>
      <w:proofErr w:type="spellStart"/>
      <w:r>
        <w:rPr>
          <w:rFonts w:ascii="Roboto" w:hAnsi="Roboto"/>
          <w:color w:val="3C4043"/>
          <w:spacing w:val="3"/>
          <w:sz w:val="21"/>
          <w:szCs w:val="21"/>
          <w:shd w:val="clear" w:color="auto" w:fill="FFFFFF"/>
        </w:rPr>
        <w:t>Oedekoven</w:t>
      </w:r>
      <w:proofErr w:type="spellEnd"/>
      <w:r>
        <w:rPr>
          <w:rFonts w:ascii="Roboto" w:hAnsi="Roboto"/>
          <w:color w:val="3C4043"/>
          <w:spacing w:val="3"/>
          <w:sz w:val="21"/>
          <w:szCs w:val="21"/>
          <w:shd w:val="clear" w:color="auto" w:fill="FFFFFF"/>
        </w:rPr>
        <w:t xml:space="preserve">, Elizabeth Parker, Douglas Ensley, Kaylie Fritts, Lindsay Gabbert (GUEST SPEAKER), Jane Gaylon, Gatz </w:t>
      </w:r>
      <w:proofErr w:type="spellStart"/>
      <w:r>
        <w:rPr>
          <w:rFonts w:ascii="Roboto" w:hAnsi="Roboto"/>
          <w:color w:val="3C4043"/>
          <w:spacing w:val="3"/>
          <w:sz w:val="21"/>
          <w:szCs w:val="21"/>
          <w:shd w:val="clear" w:color="auto" w:fill="FFFFFF"/>
        </w:rPr>
        <w:t>Ridell</w:t>
      </w:r>
      <w:proofErr w:type="spellEnd"/>
      <w:r>
        <w:rPr>
          <w:rFonts w:ascii="Roboto" w:hAnsi="Roboto"/>
          <w:color w:val="3C4043"/>
          <w:spacing w:val="3"/>
          <w:sz w:val="21"/>
          <w:szCs w:val="21"/>
          <w:shd w:val="clear" w:color="auto" w:fill="FFFFFF"/>
        </w:rPr>
        <w:t xml:space="preserve">, Robert Gerlach, Colin </w:t>
      </w:r>
      <w:proofErr w:type="spellStart"/>
      <w:r>
        <w:rPr>
          <w:rFonts w:ascii="Roboto" w:hAnsi="Roboto"/>
          <w:color w:val="3C4043"/>
          <w:spacing w:val="3"/>
          <w:sz w:val="21"/>
          <w:szCs w:val="21"/>
          <w:shd w:val="clear" w:color="auto" w:fill="FFFFFF"/>
        </w:rPr>
        <w:t>Gillin</w:t>
      </w:r>
      <w:proofErr w:type="spellEnd"/>
      <w:r>
        <w:rPr>
          <w:rFonts w:ascii="Roboto" w:hAnsi="Roboto"/>
          <w:color w:val="3C4043"/>
          <w:spacing w:val="3"/>
          <w:sz w:val="21"/>
          <w:szCs w:val="21"/>
          <w:shd w:val="clear" w:color="auto" w:fill="FFFFFF"/>
        </w:rPr>
        <w:t xml:space="preserve">, Tony Good, Catherine Harris, Nathan Harvey, Robin Holland, Steven </w:t>
      </w:r>
      <w:proofErr w:type="spellStart"/>
      <w:r>
        <w:rPr>
          <w:rFonts w:ascii="Roboto" w:hAnsi="Roboto"/>
          <w:color w:val="3C4043"/>
          <w:spacing w:val="3"/>
          <w:sz w:val="21"/>
          <w:szCs w:val="21"/>
          <w:shd w:val="clear" w:color="auto" w:fill="FFFFFF"/>
        </w:rPr>
        <w:t>Hulsizer</w:t>
      </w:r>
      <w:proofErr w:type="spellEnd"/>
      <w:r>
        <w:rPr>
          <w:rFonts w:ascii="Roboto" w:hAnsi="Roboto"/>
          <w:color w:val="3C4043"/>
          <w:spacing w:val="3"/>
          <w:sz w:val="21"/>
          <w:szCs w:val="21"/>
          <w:shd w:val="clear" w:color="auto" w:fill="FFFFFF"/>
        </w:rPr>
        <w:t xml:space="preserve">, Aimee Hunt, Jamee Eggers, Jamie Jonker, Jennifer Weber, Beth Johnson, Jeff </w:t>
      </w:r>
      <w:proofErr w:type="spellStart"/>
      <w:r>
        <w:rPr>
          <w:rFonts w:ascii="Roboto" w:hAnsi="Roboto"/>
          <w:color w:val="3C4043"/>
          <w:spacing w:val="3"/>
          <w:sz w:val="21"/>
          <w:szCs w:val="21"/>
          <w:shd w:val="clear" w:color="auto" w:fill="FFFFFF"/>
        </w:rPr>
        <w:t>Kaisand</w:t>
      </w:r>
      <w:proofErr w:type="spellEnd"/>
      <w:r>
        <w:rPr>
          <w:rFonts w:ascii="Roboto" w:hAnsi="Roboto"/>
          <w:color w:val="3C4043"/>
          <w:spacing w:val="3"/>
          <w:sz w:val="21"/>
          <w:szCs w:val="21"/>
          <w:shd w:val="clear" w:color="auto" w:fill="FFFFFF"/>
        </w:rPr>
        <w:t xml:space="preserve">, Kathy Simmons, </w:t>
      </w:r>
      <w:proofErr w:type="spellStart"/>
      <w:r>
        <w:rPr>
          <w:rFonts w:ascii="Roboto" w:hAnsi="Roboto"/>
          <w:color w:val="3C4043"/>
          <w:spacing w:val="3"/>
          <w:sz w:val="21"/>
          <w:szCs w:val="21"/>
          <w:shd w:val="clear" w:color="auto" w:fill="FFFFFF"/>
        </w:rPr>
        <w:t>Kavishti</w:t>
      </w:r>
      <w:proofErr w:type="spellEnd"/>
      <w:r>
        <w:rPr>
          <w:rFonts w:ascii="Roboto" w:hAnsi="Roboto"/>
          <w:color w:val="3C4043"/>
          <w:spacing w:val="3"/>
          <w:sz w:val="21"/>
          <w:szCs w:val="21"/>
          <w:shd w:val="clear" w:color="auto" w:fill="FFFFFF"/>
        </w:rPr>
        <w:t xml:space="preserve"> </w:t>
      </w:r>
      <w:proofErr w:type="spellStart"/>
      <w:r>
        <w:rPr>
          <w:rFonts w:ascii="Roboto" w:hAnsi="Roboto"/>
          <w:color w:val="3C4043"/>
          <w:spacing w:val="3"/>
          <w:sz w:val="21"/>
          <w:szCs w:val="21"/>
          <w:shd w:val="clear" w:color="auto" w:fill="FFFFFF"/>
        </w:rPr>
        <w:t>Kokaram</w:t>
      </w:r>
      <w:proofErr w:type="spellEnd"/>
      <w:r>
        <w:rPr>
          <w:rFonts w:ascii="Roboto" w:hAnsi="Roboto"/>
          <w:color w:val="3C4043"/>
          <w:spacing w:val="3"/>
          <w:sz w:val="21"/>
          <w:szCs w:val="21"/>
          <w:shd w:val="clear" w:color="auto" w:fill="FFFFFF"/>
        </w:rPr>
        <w:t xml:space="preserve">, Darlene </w:t>
      </w:r>
      <w:proofErr w:type="spellStart"/>
      <w:r>
        <w:rPr>
          <w:rFonts w:ascii="Roboto" w:hAnsi="Roboto"/>
          <w:color w:val="3C4043"/>
          <w:spacing w:val="3"/>
          <w:sz w:val="21"/>
          <w:szCs w:val="21"/>
          <w:shd w:val="clear" w:color="auto" w:fill="FFFFFF"/>
        </w:rPr>
        <w:t>Konkle</w:t>
      </w:r>
      <w:proofErr w:type="spellEnd"/>
      <w:r>
        <w:rPr>
          <w:rFonts w:ascii="Roboto" w:hAnsi="Roboto"/>
          <w:color w:val="3C4043"/>
          <w:spacing w:val="3"/>
          <w:sz w:val="21"/>
          <w:szCs w:val="21"/>
          <w:shd w:val="clear" w:color="auto" w:fill="FFFFFF"/>
        </w:rPr>
        <w:t xml:space="preserve">, Melissa Lang, Beth Lautner, Lee Myers, Linda Logan, Megan </w:t>
      </w:r>
      <w:proofErr w:type="spellStart"/>
      <w:r>
        <w:rPr>
          <w:rFonts w:ascii="Roboto" w:hAnsi="Roboto"/>
          <w:color w:val="3C4043"/>
          <w:spacing w:val="3"/>
          <w:sz w:val="21"/>
          <w:szCs w:val="21"/>
          <w:shd w:val="clear" w:color="auto" w:fill="FFFFFF"/>
        </w:rPr>
        <w:t>Niederwerder</w:t>
      </w:r>
      <w:proofErr w:type="spellEnd"/>
      <w:r>
        <w:rPr>
          <w:rFonts w:ascii="Roboto" w:hAnsi="Roboto"/>
          <w:color w:val="3C4043"/>
          <w:spacing w:val="3"/>
          <w:sz w:val="21"/>
          <w:szCs w:val="21"/>
          <w:shd w:val="clear" w:color="auto" w:fill="FFFFFF"/>
        </w:rPr>
        <w:t xml:space="preserve">, Mike </w:t>
      </w:r>
      <w:proofErr w:type="spellStart"/>
      <w:r>
        <w:rPr>
          <w:rFonts w:ascii="Roboto" w:hAnsi="Roboto"/>
          <w:color w:val="3C4043"/>
          <w:spacing w:val="3"/>
          <w:sz w:val="21"/>
          <w:szCs w:val="21"/>
          <w:shd w:val="clear" w:color="auto" w:fill="FFFFFF"/>
        </w:rPr>
        <w:t>Neault</w:t>
      </w:r>
      <w:proofErr w:type="spellEnd"/>
      <w:r>
        <w:rPr>
          <w:rFonts w:ascii="Roboto" w:hAnsi="Roboto"/>
          <w:color w:val="3C4043"/>
          <w:spacing w:val="3"/>
          <w:sz w:val="21"/>
          <w:szCs w:val="21"/>
          <w:shd w:val="clear" w:color="auto" w:fill="FFFFFF"/>
        </w:rPr>
        <w:t xml:space="preserve">, Gay Miller, Sarah Mize, Morgan McCarty, John </w:t>
      </w:r>
      <w:proofErr w:type="spellStart"/>
      <w:r>
        <w:rPr>
          <w:rFonts w:ascii="Roboto" w:hAnsi="Roboto"/>
          <w:color w:val="3C4043"/>
          <w:spacing w:val="3"/>
          <w:sz w:val="21"/>
          <w:szCs w:val="21"/>
          <w:shd w:val="clear" w:color="auto" w:fill="FFFFFF"/>
        </w:rPr>
        <w:t>Neilan</w:t>
      </w:r>
      <w:proofErr w:type="spellEnd"/>
      <w:r>
        <w:rPr>
          <w:rFonts w:ascii="Roboto" w:hAnsi="Roboto"/>
          <w:color w:val="3C4043"/>
          <w:spacing w:val="3"/>
          <w:sz w:val="21"/>
          <w:szCs w:val="21"/>
          <w:shd w:val="clear" w:color="auto" w:fill="FFFFFF"/>
        </w:rPr>
        <w:t xml:space="preserve">, Lanny Pace, Peter </w:t>
      </w:r>
      <w:proofErr w:type="spellStart"/>
      <w:r>
        <w:rPr>
          <w:rFonts w:ascii="Roboto" w:hAnsi="Roboto"/>
          <w:color w:val="3C4043"/>
          <w:spacing w:val="3"/>
          <w:sz w:val="21"/>
          <w:szCs w:val="21"/>
          <w:shd w:val="clear" w:color="auto" w:fill="FFFFFF"/>
        </w:rPr>
        <w:t>Mundschenk</w:t>
      </w:r>
      <w:proofErr w:type="spellEnd"/>
      <w:r>
        <w:rPr>
          <w:rFonts w:ascii="Roboto" w:hAnsi="Roboto"/>
          <w:color w:val="3C4043"/>
          <w:spacing w:val="3"/>
          <w:sz w:val="21"/>
          <w:szCs w:val="21"/>
          <w:shd w:val="clear" w:color="auto" w:fill="FFFFFF"/>
        </w:rPr>
        <w:t xml:space="preserve">, Barb Porter-Spalding, Rachel </w:t>
      </w:r>
      <w:proofErr w:type="spellStart"/>
      <w:r>
        <w:rPr>
          <w:rFonts w:ascii="Roboto" w:hAnsi="Roboto"/>
          <w:color w:val="3C4043"/>
          <w:spacing w:val="3"/>
          <w:sz w:val="21"/>
          <w:szCs w:val="21"/>
          <w:shd w:val="clear" w:color="auto" w:fill="FFFFFF"/>
        </w:rPr>
        <w:t>Schambow</w:t>
      </w:r>
      <w:proofErr w:type="spellEnd"/>
      <w:r>
        <w:rPr>
          <w:rFonts w:ascii="Roboto" w:hAnsi="Roboto"/>
          <w:color w:val="3C4043"/>
          <w:spacing w:val="3"/>
          <w:sz w:val="21"/>
          <w:szCs w:val="21"/>
          <w:shd w:val="clear" w:color="auto" w:fill="FFFFFF"/>
        </w:rPr>
        <w:t xml:space="preserve">, Rebecca Barnett, Sarah </w:t>
      </w:r>
      <w:proofErr w:type="spellStart"/>
      <w:r>
        <w:rPr>
          <w:rFonts w:ascii="Roboto" w:hAnsi="Roboto"/>
          <w:color w:val="3C4043"/>
          <w:spacing w:val="3"/>
          <w:sz w:val="21"/>
          <w:szCs w:val="21"/>
          <w:shd w:val="clear" w:color="auto" w:fill="FFFFFF"/>
        </w:rPr>
        <w:t>Reinkemeyer</w:t>
      </w:r>
      <w:proofErr w:type="spellEnd"/>
      <w:r>
        <w:rPr>
          <w:rFonts w:ascii="Roboto" w:hAnsi="Roboto"/>
          <w:color w:val="3C4043"/>
          <w:spacing w:val="3"/>
          <w:sz w:val="21"/>
          <w:szCs w:val="21"/>
          <w:shd w:val="clear" w:color="auto" w:fill="FFFFFF"/>
        </w:rPr>
        <w:t xml:space="preserve">, Scott Richardson, Katie Rumsey, John Sanders, Sara Wyckoff, Mike Short, Justin Smith, Hayley Springer, Susan Stehman, Stephanie McBath, David Suarez, Sherrilyn Wainwright, Marcus Webster, Andrea </w:t>
      </w:r>
      <w:proofErr w:type="spellStart"/>
      <w:r>
        <w:rPr>
          <w:rFonts w:ascii="Roboto" w:hAnsi="Roboto"/>
          <w:color w:val="3C4043"/>
          <w:spacing w:val="3"/>
          <w:sz w:val="21"/>
          <w:szCs w:val="21"/>
          <w:shd w:val="clear" w:color="auto" w:fill="FFFFFF"/>
        </w:rPr>
        <w:t>Wilkolin</w:t>
      </w:r>
      <w:proofErr w:type="spellEnd"/>
      <w:r>
        <w:rPr>
          <w:rFonts w:ascii="Roboto" w:hAnsi="Roboto"/>
          <w:color w:val="3C4043"/>
          <w:spacing w:val="3"/>
          <w:sz w:val="21"/>
          <w:szCs w:val="21"/>
          <w:shd w:val="clear" w:color="auto" w:fill="FFFFFF"/>
        </w:rPr>
        <w:t xml:space="preserve">, </w:t>
      </w:r>
      <w:proofErr w:type="spellStart"/>
      <w:r>
        <w:rPr>
          <w:rFonts w:ascii="Roboto" w:hAnsi="Roboto"/>
          <w:color w:val="3C4043"/>
          <w:spacing w:val="3"/>
          <w:sz w:val="21"/>
          <w:szCs w:val="21"/>
          <w:shd w:val="clear" w:color="auto" w:fill="FFFFFF"/>
        </w:rPr>
        <w:t>Whitnie</w:t>
      </w:r>
      <w:proofErr w:type="spellEnd"/>
      <w:r>
        <w:rPr>
          <w:rFonts w:ascii="Roboto" w:hAnsi="Roboto"/>
          <w:color w:val="3C4043"/>
          <w:spacing w:val="3"/>
          <w:sz w:val="21"/>
          <w:szCs w:val="21"/>
          <w:shd w:val="clear" w:color="auto" w:fill="FFFFFF"/>
        </w:rPr>
        <w:t xml:space="preserve"> Smartt</w:t>
      </w:r>
    </w:p>
    <w:p w14:paraId="109F5FF9" w14:textId="77777777" w:rsidR="009846B9" w:rsidRPr="00572480" w:rsidRDefault="009846B9" w:rsidP="009846B9">
      <w:pPr>
        <w:spacing w:before="240"/>
        <w:rPr>
          <w:rFonts w:ascii="Roboto" w:hAnsi="Roboto"/>
          <w:b/>
          <w:bCs/>
          <w:color w:val="3C4043"/>
          <w:spacing w:val="3"/>
          <w:sz w:val="21"/>
          <w:szCs w:val="21"/>
          <w:shd w:val="clear" w:color="auto" w:fill="FFFFFF"/>
        </w:rPr>
      </w:pPr>
      <w:r w:rsidRPr="00572480">
        <w:rPr>
          <w:rFonts w:ascii="Roboto" w:hAnsi="Roboto"/>
          <w:b/>
          <w:bCs/>
          <w:color w:val="3C4043"/>
          <w:spacing w:val="3"/>
          <w:sz w:val="21"/>
          <w:szCs w:val="21"/>
          <w:shd w:val="clear" w:color="auto" w:fill="FFFFFF"/>
        </w:rPr>
        <w:t xml:space="preserve">Updated Agenda: </w:t>
      </w:r>
    </w:p>
    <w:p w14:paraId="4D318A87" w14:textId="77777777" w:rsidR="009846B9" w:rsidRPr="00EB0900" w:rsidRDefault="009846B9" w:rsidP="009846B9">
      <w:pPr>
        <w:spacing w:before="240"/>
        <w:rPr>
          <w:rFonts w:ascii="Roboto" w:hAnsi="Roboto"/>
          <w:color w:val="3C4043"/>
          <w:spacing w:val="3"/>
          <w:sz w:val="21"/>
          <w:szCs w:val="21"/>
          <w:u w:val="single"/>
          <w:shd w:val="clear" w:color="auto" w:fill="FFFFFF"/>
        </w:rPr>
      </w:pPr>
      <w:r w:rsidRPr="00EB0900">
        <w:rPr>
          <w:rFonts w:ascii="Roboto" w:hAnsi="Roboto"/>
          <w:color w:val="3C4043"/>
          <w:spacing w:val="3"/>
          <w:sz w:val="21"/>
          <w:szCs w:val="21"/>
          <w:u w:val="single"/>
          <w:shd w:val="clear" w:color="auto" w:fill="FFFFFF"/>
        </w:rPr>
        <w:t xml:space="preserve">1p to 1:10p Review of committee business by Karyn Havas (CHAIR) and introduction of the new Vice-Chair (Marie Culhane) </w:t>
      </w:r>
    </w:p>
    <w:p w14:paraId="009C4A4B" w14:textId="77777777" w:rsidR="009846B9" w:rsidRPr="00572480" w:rsidRDefault="009846B9" w:rsidP="009846B9">
      <w:pPr>
        <w:spacing w:before="240"/>
        <w:rPr>
          <w:rFonts w:ascii="Roboto" w:hAnsi="Roboto"/>
          <w:color w:val="3C4043"/>
          <w:spacing w:val="3"/>
          <w:sz w:val="21"/>
          <w:szCs w:val="21"/>
          <w:u w:val="single"/>
          <w:shd w:val="clear" w:color="auto" w:fill="FFFFFF"/>
        </w:rPr>
      </w:pPr>
      <w:r w:rsidRPr="00572480">
        <w:rPr>
          <w:rFonts w:ascii="Roboto" w:hAnsi="Roboto"/>
          <w:color w:val="3C4043"/>
          <w:spacing w:val="3"/>
          <w:sz w:val="21"/>
          <w:szCs w:val="21"/>
          <w:u w:val="single"/>
          <w:shd w:val="clear" w:color="auto" w:fill="FFFFFF"/>
        </w:rPr>
        <w:t xml:space="preserve">1:10p to 1:45p “DHS S&amp;T PIADC Evaluation of ASFV and FMDV Countermeasure Tools: Disinfection, Decontamination, and Disposal (3D).” Lindsay Gabbert </w:t>
      </w:r>
    </w:p>
    <w:p w14:paraId="06DACC48" w14:textId="0C74F1F3" w:rsidR="009846B9" w:rsidRDefault="009846B9" w:rsidP="009846B9">
      <w:p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Quantitative carrier tests were conducted at PIADC in high-level containment on FMDV and ASFV to determine virus surface stability,  inactivation/elimination with whitewash (hydrated lime), virus inactivation by class A firefighter foams, and virus survival in slurry /manure.  Collaborators and sponsors are DHS TAD, NPB, SHIC, and OSU</w:t>
      </w:r>
    </w:p>
    <w:p w14:paraId="12DBA001" w14:textId="77777777" w:rsidR="009846B9" w:rsidRDefault="009846B9" w:rsidP="009846B9">
      <w:pPr>
        <w:pStyle w:val="ListParagraph"/>
        <w:numPr>
          <w:ilvl w:val="0"/>
          <w:numId w:val="24"/>
        </w:numPr>
        <w:spacing w:before="240"/>
        <w:ind w:left="36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lastRenderedPageBreak/>
        <w:t>ASF Surface Stability Study – evaluating the effect of time, temp, and humidity, different surfaces, different soil loads</w:t>
      </w:r>
    </w:p>
    <w:p w14:paraId="0E960E09"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As temp increases, virus levels decrease</w:t>
      </w:r>
    </w:p>
    <w:p w14:paraId="2DA52BED"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Regardless of surface type and soil load, temperature most important variable for inactivation of the virus, humidity has some impact at 25C but negligible at other temps. </w:t>
      </w:r>
    </w:p>
    <w:p w14:paraId="3492EB38"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ASF survival was prolonged at 25C </w:t>
      </w:r>
    </w:p>
    <w:p w14:paraId="03568373" w14:textId="77777777" w:rsidR="009846B9" w:rsidRDefault="009846B9" w:rsidP="009846B9">
      <w:pPr>
        <w:pStyle w:val="ListParagraph"/>
        <w:numPr>
          <w:ilvl w:val="0"/>
          <w:numId w:val="24"/>
        </w:numPr>
        <w:spacing w:before="240"/>
        <w:ind w:left="36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Hydrated lime solutions (whitewash) for inactivation of ASFV – appears to be promising disinfecting method for ASF; care must be taken to remove debris/pre-wash and when using in freezing conditions</w:t>
      </w:r>
    </w:p>
    <w:p w14:paraId="28FD822C"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Tested at room temp, 4C, and -20C and at a range of hydrated lime concentrations (1 % to 30% slaked lime) with </w:t>
      </w:r>
      <w:proofErr w:type="gramStart"/>
      <w:r>
        <w:rPr>
          <w:rFonts w:ascii="Roboto" w:hAnsi="Roboto"/>
          <w:color w:val="3C4043"/>
          <w:spacing w:val="3"/>
          <w:sz w:val="21"/>
          <w:szCs w:val="21"/>
          <w:shd w:val="clear" w:color="auto" w:fill="FFFFFF"/>
        </w:rPr>
        <w:t>10 and 30 minute</w:t>
      </w:r>
      <w:proofErr w:type="gramEnd"/>
      <w:r>
        <w:rPr>
          <w:rFonts w:ascii="Roboto" w:hAnsi="Roboto"/>
          <w:color w:val="3C4043"/>
          <w:spacing w:val="3"/>
          <w:sz w:val="21"/>
          <w:szCs w:val="21"/>
          <w:shd w:val="clear" w:color="auto" w:fill="FFFFFF"/>
        </w:rPr>
        <w:t xml:space="preserve"> contact times for two recipes of white wash (one without salt (A) and one with salt (B), all  at &gt;12 pH</w:t>
      </w:r>
    </w:p>
    <w:p w14:paraId="20779456"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Inactivation defined as 4-5 log10 reduction in viral titer based on untreated controls</w:t>
      </w:r>
    </w:p>
    <w:p w14:paraId="268267DF"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30 minutes of contact time inactivated virus at room temp and 4*C but not consistently at -20C and not when in the presence of increasing heavy soil loads</w:t>
      </w:r>
    </w:p>
    <w:p w14:paraId="73D78FD1"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Adding salt to lime </w:t>
      </w:r>
      <w:proofErr w:type="spellStart"/>
      <w:r>
        <w:rPr>
          <w:rFonts w:ascii="Roboto" w:hAnsi="Roboto"/>
          <w:color w:val="3C4043"/>
          <w:spacing w:val="3"/>
          <w:sz w:val="21"/>
          <w:szCs w:val="21"/>
          <w:shd w:val="clear" w:color="auto" w:fill="FFFFFF"/>
        </w:rPr>
        <w:t>sol’n</w:t>
      </w:r>
      <w:proofErr w:type="spellEnd"/>
      <w:r>
        <w:rPr>
          <w:rFonts w:ascii="Roboto" w:hAnsi="Roboto"/>
          <w:color w:val="3C4043"/>
          <w:spacing w:val="3"/>
          <w:sz w:val="21"/>
          <w:szCs w:val="21"/>
          <w:shd w:val="clear" w:color="auto" w:fill="FFFFFF"/>
        </w:rPr>
        <w:t xml:space="preserve"> does not improve virucidal efficacy</w:t>
      </w:r>
    </w:p>
    <w:p w14:paraId="2FB53728" w14:textId="77777777" w:rsidR="009846B9" w:rsidRPr="009846B9" w:rsidRDefault="009846B9" w:rsidP="009846B9">
      <w:pPr>
        <w:spacing w:before="240"/>
        <w:rPr>
          <w:rFonts w:ascii="Roboto" w:hAnsi="Roboto"/>
          <w:b/>
          <w:bCs/>
          <w:i/>
          <w:iCs/>
          <w:color w:val="0000FF"/>
          <w:spacing w:val="3"/>
          <w:sz w:val="21"/>
          <w:szCs w:val="21"/>
          <w:shd w:val="clear" w:color="auto" w:fill="FFFFFF"/>
        </w:rPr>
      </w:pPr>
      <w:r w:rsidRPr="009846B9">
        <w:rPr>
          <w:rFonts w:ascii="Roboto" w:hAnsi="Roboto"/>
          <w:b/>
          <w:bCs/>
          <w:i/>
          <w:iCs/>
          <w:color w:val="0000FF"/>
          <w:spacing w:val="3"/>
          <w:sz w:val="21"/>
          <w:szCs w:val="21"/>
          <w:shd w:val="clear" w:color="auto" w:fill="FFFFFF"/>
        </w:rPr>
        <w:t>Q&amp;A re: cold weather and disinfectants – a feature of cold that seems to go across a wide variety of disinfectants</w:t>
      </w:r>
    </w:p>
    <w:p w14:paraId="5611BCBE" w14:textId="77777777" w:rsidR="009846B9" w:rsidRDefault="009846B9" w:rsidP="009846B9">
      <w:pPr>
        <w:pStyle w:val="ListParagraph"/>
        <w:numPr>
          <w:ilvl w:val="0"/>
          <w:numId w:val="24"/>
        </w:numPr>
        <w:spacing w:before="240"/>
        <w:ind w:left="36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Survival and transmission of ASFV in fecal slurry</w:t>
      </w:r>
    </w:p>
    <w:p w14:paraId="01829C3E"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Determining virus decay curves </w:t>
      </w:r>
      <w:proofErr w:type="gramStart"/>
      <w:r>
        <w:rPr>
          <w:rFonts w:ascii="Roboto" w:hAnsi="Roboto"/>
          <w:color w:val="3C4043"/>
          <w:spacing w:val="3"/>
          <w:sz w:val="21"/>
          <w:szCs w:val="21"/>
          <w:shd w:val="clear" w:color="auto" w:fill="FFFFFF"/>
        </w:rPr>
        <w:t>AND also</w:t>
      </w:r>
      <w:proofErr w:type="gramEnd"/>
      <w:r>
        <w:rPr>
          <w:rFonts w:ascii="Roboto" w:hAnsi="Roboto"/>
          <w:color w:val="3C4043"/>
          <w:spacing w:val="3"/>
          <w:sz w:val="21"/>
          <w:szCs w:val="21"/>
          <w:shd w:val="clear" w:color="auto" w:fill="FFFFFF"/>
        </w:rPr>
        <w:t xml:space="preserve"> to evaluate efficacy of heat and chemical treatments of fecal slurry for </w:t>
      </w:r>
      <w:proofErr w:type="spellStart"/>
      <w:r>
        <w:rPr>
          <w:rFonts w:ascii="Roboto" w:hAnsi="Roboto"/>
          <w:color w:val="3C4043"/>
          <w:spacing w:val="3"/>
          <w:sz w:val="21"/>
          <w:szCs w:val="21"/>
          <w:shd w:val="clear" w:color="auto" w:fill="FFFFFF"/>
        </w:rPr>
        <w:t>decomination</w:t>
      </w:r>
      <w:proofErr w:type="spellEnd"/>
    </w:p>
    <w:p w14:paraId="0AB0BA7D"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An </w:t>
      </w:r>
      <w:proofErr w:type="gramStart"/>
      <w:r>
        <w:rPr>
          <w:rFonts w:ascii="Roboto" w:hAnsi="Roboto"/>
          <w:color w:val="3C4043"/>
          <w:spacing w:val="3"/>
          <w:sz w:val="21"/>
          <w:szCs w:val="21"/>
          <w:shd w:val="clear" w:color="auto" w:fill="FFFFFF"/>
        </w:rPr>
        <w:t>in progress</w:t>
      </w:r>
      <w:proofErr w:type="gramEnd"/>
      <w:r>
        <w:rPr>
          <w:rFonts w:ascii="Roboto" w:hAnsi="Roboto"/>
          <w:color w:val="3C4043"/>
          <w:spacing w:val="3"/>
          <w:sz w:val="21"/>
          <w:szCs w:val="21"/>
          <w:shd w:val="clear" w:color="auto" w:fill="FFFFFF"/>
        </w:rPr>
        <w:t xml:space="preserve"> study, only preliminary results available</w:t>
      </w:r>
    </w:p>
    <w:p w14:paraId="38EEF739"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ASF is less stable in slurry than in tissue culture/media</w:t>
      </w:r>
    </w:p>
    <w:p w14:paraId="428F1252"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Pending work includes – endpoint inactivation/decay rates, swine bioassays, other</w:t>
      </w:r>
    </w:p>
    <w:p w14:paraId="05BEB666" w14:textId="77777777" w:rsidR="009846B9" w:rsidRDefault="009846B9" w:rsidP="009846B9">
      <w:pPr>
        <w:pStyle w:val="ListParagraph"/>
        <w:numPr>
          <w:ilvl w:val="0"/>
          <w:numId w:val="24"/>
        </w:numPr>
        <w:spacing w:before="240"/>
        <w:ind w:left="36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Evaluation of Class A Water-based Firefighting Foams for Virucidal  Activity Against ASFV </w:t>
      </w:r>
    </w:p>
    <w:p w14:paraId="00681C08"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Recently completed in collaboration with the NPB</w:t>
      </w:r>
    </w:p>
    <w:p w14:paraId="3508227E"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5 Class A foams, commercially available, were evaluated as a 1% liquid concentrate and as a 1% foam </w:t>
      </w:r>
      <w:proofErr w:type="gramStart"/>
      <w:r>
        <w:rPr>
          <w:rFonts w:ascii="Roboto" w:hAnsi="Roboto"/>
          <w:color w:val="3C4043"/>
          <w:spacing w:val="3"/>
          <w:sz w:val="21"/>
          <w:szCs w:val="21"/>
          <w:shd w:val="clear" w:color="auto" w:fill="FFFFFF"/>
        </w:rPr>
        <w:t>solution;</w:t>
      </w:r>
      <w:proofErr w:type="gramEnd"/>
      <w:r>
        <w:rPr>
          <w:rFonts w:ascii="Roboto" w:hAnsi="Roboto"/>
          <w:color w:val="3C4043"/>
          <w:spacing w:val="3"/>
          <w:sz w:val="21"/>
          <w:szCs w:val="21"/>
          <w:shd w:val="clear" w:color="auto" w:fill="FFFFFF"/>
        </w:rPr>
        <w:t xml:space="preserve"> in normal soil load and swine blood (in the hood on stainless steel coupons) and with a 30 minute contact time and also as a 10 minute contact time with infected swine</w:t>
      </w:r>
    </w:p>
    <w:p w14:paraId="14200F79"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All foams had a 1.6 or higher log10 reduction, with the highest reduction achieved being 2.8 for </w:t>
      </w:r>
      <w:proofErr w:type="spellStart"/>
      <w:r>
        <w:rPr>
          <w:rFonts w:ascii="Roboto" w:hAnsi="Roboto"/>
          <w:color w:val="3C4043"/>
          <w:spacing w:val="3"/>
          <w:sz w:val="21"/>
          <w:szCs w:val="21"/>
          <w:shd w:val="clear" w:color="auto" w:fill="FFFFFF"/>
        </w:rPr>
        <w:t>PhosChek</w:t>
      </w:r>
      <w:proofErr w:type="spellEnd"/>
      <w:r>
        <w:rPr>
          <w:rFonts w:ascii="Roboto" w:hAnsi="Roboto"/>
          <w:color w:val="3C4043"/>
          <w:spacing w:val="3"/>
          <w:sz w:val="21"/>
          <w:szCs w:val="21"/>
          <w:shd w:val="clear" w:color="auto" w:fill="FFFFFF"/>
        </w:rPr>
        <w:t xml:space="preserve"> in the presence of soil (2.7 reduction in swine blood).  Similar log10 reduction </w:t>
      </w:r>
    </w:p>
    <w:p w14:paraId="2CFE52B3" w14:textId="77777777" w:rsidR="009846B9" w:rsidRDefault="009846B9" w:rsidP="009846B9">
      <w:pPr>
        <w:pStyle w:val="ListParagraph"/>
        <w:numPr>
          <w:ilvl w:val="1"/>
          <w:numId w:val="24"/>
        </w:numPr>
        <w:spacing w:before="240"/>
        <w:ind w:left="108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1% </w:t>
      </w:r>
      <w:proofErr w:type="spellStart"/>
      <w:r>
        <w:rPr>
          <w:rFonts w:ascii="Roboto" w:hAnsi="Roboto"/>
          <w:color w:val="3C4043"/>
          <w:spacing w:val="3"/>
          <w:sz w:val="21"/>
          <w:szCs w:val="21"/>
          <w:shd w:val="clear" w:color="auto" w:fill="FFFFFF"/>
        </w:rPr>
        <w:t>PhosChek</w:t>
      </w:r>
      <w:proofErr w:type="spellEnd"/>
      <w:r>
        <w:rPr>
          <w:rFonts w:ascii="Roboto" w:hAnsi="Roboto"/>
          <w:color w:val="3C4043"/>
          <w:spacing w:val="3"/>
          <w:sz w:val="21"/>
          <w:szCs w:val="21"/>
          <w:shd w:val="clear" w:color="auto" w:fill="FFFFFF"/>
        </w:rPr>
        <w:t xml:space="preserve"> foam applied to infected pigs. </w:t>
      </w:r>
    </w:p>
    <w:p w14:paraId="33B76A48" w14:textId="77777777" w:rsidR="009846B9" w:rsidRDefault="009846B9" w:rsidP="009846B9">
      <w:pPr>
        <w:pStyle w:val="ListParagraph"/>
        <w:numPr>
          <w:ilvl w:val="2"/>
          <w:numId w:val="24"/>
        </w:numPr>
        <w:spacing w:before="240"/>
        <w:ind w:left="180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Antemortem and postmortem and post-foam samples collected</w:t>
      </w:r>
    </w:p>
    <w:p w14:paraId="1E750A0D" w14:textId="77777777" w:rsidR="009846B9" w:rsidRDefault="009846B9" w:rsidP="009846B9">
      <w:pPr>
        <w:pStyle w:val="ListParagraph"/>
        <w:numPr>
          <w:ilvl w:val="3"/>
          <w:numId w:val="24"/>
        </w:numPr>
        <w:spacing w:before="240"/>
        <w:ind w:left="252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Gauze wipes of nose and mouth antemortem had  detectable ASF</w:t>
      </w:r>
    </w:p>
    <w:p w14:paraId="0B0F498D" w14:textId="77777777" w:rsidR="009846B9" w:rsidRPr="00BF7677" w:rsidRDefault="009846B9" w:rsidP="009846B9">
      <w:pPr>
        <w:pStyle w:val="ListParagraph"/>
        <w:numPr>
          <w:ilvl w:val="3"/>
          <w:numId w:val="24"/>
        </w:numPr>
        <w:spacing w:before="240"/>
        <w:ind w:left="252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Many results pending</w:t>
      </w:r>
    </w:p>
    <w:p w14:paraId="7A26611D" w14:textId="3DE311D3" w:rsidR="009846B9" w:rsidRPr="009846B9" w:rsidRDefault="009846B9" w:rsidP="009846B9">
      <w:pPr>
        <w:spacing w:before="240"/>
        <w:rPr>
          <w:rFonts w:ascii="Roboto" w:hAnsi="Roboto"/>
          <w:color w:val="3C4043"/>
          <w:spacing w:val="3"/>
          <w:sz w:val="21"/>
          <w:szCs w:val="21"/>
          <w:shd w:val="clear" w:color="auto" w:fill="FFFFFF"/>
        </w:rPr>
      </w:pPr>
      <w:r w:rsidRPr="006A4B86">
        <w:rPr>
          <w:rFonts w:ascii="Roboto" w:hAnsi="Roboto"/>
          <w:color w:val="3C4043"/>
          <w:spacing w:val="3"/>
          <w:sz w:val="21"/>
          <w:szCs w:val="21"/>
          <w:u w:val="single"/>
          <w:shd w:val="clear" w:color="auto" w:fill="FFFFFF"/>
        </w:rPr>
        <w:t xml:space="preserve">Government relations committee – recommended agenda items </w:t>
      </w:r>
    </w:p>
    <w:p w14:paraId="2D688421" w14:textId="77777777" w:rsidR="009846B9" w:rsidRDefault="009846B9" w:rsidP="009846B9">
      <w:pPr>
        <w:spacing w:before="240"/>
        <w:ind w:left="72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Governance – better managing interim responses and how to close out resolutions and recommendations was discussed.  Currently, the onus seems to be on the chair of each committee to check on responses and see when/if a final response is obtained.  In some cases, responses are not obtained or not final due to the nature of the resolution request.  </w:t>
      </w:r>
      <w:r>
        <w:rPr>
          <w:rFonts w:ascii="Roboto" w:hAnsi="Roboto"/>
          <w:color w:val="3C4043"/>
          <w:spacing w:val="3"/>
          <w:sz w:val="21"/>
          <w:szCs w:val="21"/>
          <w:shd w:val="clear" w:color="auto" w:fill="FFFFFF"/>
        </w:rPr>
        <w:lastRenderedPageBreak/>
        <w:t>The USAHA leadership team will need to be brought in to create a method to see resolutions to their completion/finalization</w:t>
      </w:r>
    </w:p>
    <w:p w14:paraId="1DA1C3BA" w14:textId="77777777" w:rsidR="009846B9" w:rsidRDefault="009846B9" w:rsidP="009846B9">
      <w:pPr>
        <w:spacing w:before="240"/>
        <w:ind w:left="72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 Emerging versus endemic – develop guidelines/definitions for classifying a disease as emerging vs endemic </w:t>
      </w:r>
    </w:p>
    <w:p w14:paraId="61DE72F6" w14:textId="77777777" w:rsidR="009846B9" w:rsidRPr="006A4B86" w:rsidRDefault="009846B9" w:rsidP="009846B9">
      <w:pPr>
        <w:spacing w:before="240"/>
        <w:rPr>
          <w:rFonts w:ascii="Roboto" w:hAnsi="Roboto"/>
          <w:color w:val="3C4043"/>
          <w:spacing w:val="3"/>
          <w:sz w:val="21"/>
          <w:szCs w:val="21"/>
          <w:u w:val="single"/>
          <w:shd w:val="clear" w:color="auto" w:fill="FFFFFF"/>
        </w:rPr>
      </w:pPr>
      <w:r w:rsidRPr="006A4B86">
        <w:rPr>
          <w:rFonts w:ascii="Roboto" w:hAnsi="Roboto"/>
          <w:color w:val="3C4043"/>
          <w:spacing w:val="3"/>
          <w:sz w:val="21"/>
          <w:szCs w:val="21"/>
          <w:u w:val="single"/>
          <w:shd w:val="clear" w:color="auto" w:fill="FFFFFF"/>
        </w:rPr>
        <w:t xml:space="preserve">Discussion on topics </w:t>
      </w:r>
      <w:r>
        <w:rPr>
          <w:rFonts w:ascii="Roboto" w:hAnsi="Roboto"/>
          <w:color w:val="3C4043"/>
          <w:spacing w:val="3"/>
          <w:sz w:val="21"/>
          <w:szCs w:val="21"/>
          <w:u w:val="single"/>
          <w:shd w:val="clear" w:color="auto" w:fill="FFFFFF"/>
        </w:rPr>
        <w:t xml:space="preserve">for the committee </w:t>
      </w:r>
      <w:r w:rsidRPr="006A4B86">
        <w:rPr>
          <w:rFonts w:ascii="Roboto" w:hAnsi="Roboto"/>
          <w:color w:val="3C4043"/>
          <w:spacing w:val="3"/>
          <w:sz w:val="21"/>
          <w:szCs w:val="21"/>
          <w:u w:val="single"/>
          <w:shd w:val="clear" w:color="auto" w:fill="FFFFFF"/>
        </w:rPr>
        <w:t>to cover for the year.</w:t>
      </w:r>
    </w:p>
    <w:p w14:paraId="2DED30A5"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sidRPr="006A4B86">
        <w:rPr>
          <w:rFonts w:ascii="Roboto" w:hAnsi="Roboto"/>
          <w:color w:val="3C4043"/>
          <w:spacing w:val="3"/>
          <w:sz w:val="21"/>
          <w:szCs w:val="21"/>
          <w:shd w:val="clear" w:color="auto" w:fill="FFFFFF"/>
        </w:rPr>
        <w:t xml:space="preserve">Bluetongue Virus (BTV) in Europe (EU)  with a deadly strain </w:t>
      </w:r>
      <w:r>
        <w:rPr>
          <w:rFonts w:ascii="Roboto" w:hAnsi="Roboto"/>
          <w:color w:val="3C4043"/>
          <w:spacing w:val="3"/>
          <w:sz w:val="21"/>
          <w:szCs w:val="21"/>
          <w:shd w:val="clear" w:color="auto" w:fill="FFFFFF"/>
        </w:rPr>
        <w:t xml:space="preserve">(serotype 3) </w:t>
      </w:r>
      <w:r w:rsidRPr="006A4B86">
        <w:rPr>
          <w:rFonts w:ascii="Roboto" w:hAnsi="Roboto"/>
          <w:color w:val="3C4043"/>
          <w:spacing w:val="3"/>
          <w:sz w:val="21"/>
          <w:szCs w:val="21"/>
          <w:shd w:val="clear" w:color="auto" w:fill="FFFFFF"/>
        </w:rPr>
        <w:t>is concerning.  The US needs/wants to understand more regarding what is happening and what is being done in EU re BTV</w:t>
      </w:r>
    </w:p>
    <w:p w14:paraId="7F6FE548"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JEV in Australia and USDA Preparedness activities</w:t>
      </w:r>
    </w:p>
    <w:p w14:paraId="02BBF5F8"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FMD vaccines in use in other countries, update on DIVA strategies, Jim Roth ISU is a possible guest speaker</w:t>
      </w:r>
    </w:p>
    <w:p w14:paraId="7FD7D37A"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Updates on what happened at the WOAH Standards update (July possibly a good time to discuss)</w:t>
      </w:r>
    </w:p>
    <w:p w14:paraId="15D8EBDB"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Thoughts on Vaccination in the Face of HPAI</w:t>
      </w:r>
    </w:p>
    <w:p w14:paraId="3DDCF69E" w14:textId="77777777" w:rsidR="009846B9"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Reviewing ASF </w:t>
      </w:r>
      <w:proofErr w:type="spellStart"/>
      <w:r>
        <w:rPr>
          <w:rFonts w:ascii="Roboto" w:hAnsi="Roboto"/>
          <w:color w:val="3C4043"/>
          <w:spacing w:val="3"/>
          <w:sz w:val="21"/>
          <w:szCs w:val="21"/>
          <w:shd w:val="clear" w:color="auto" w:fill="FFFFFF"/>
        </w:rPr>
        <w:t>redbook</w:t>
      </w:r>
      <w:proofErr w:type="spellEnd"/>
      <w:r>
        <w:rPr>
          <w:rFonts w:ascii="Roboto" w:hAnsi="Roboto"/>
          <w:color w:val="3C4043"/>
          <w:spacing w:val="3"/>
          <w:sz w:val="21"/>
          <w:szCs w:val="21"/>
          <w:shd w:val="clear" w:color="auto" w:fill="FFFFFF"/>
        </w:rPr>
        <w:t xml:space="preserve"> updates, FMD vaccine response plan, and possibly forming a workgroup to discuss the task  (workgroups are set up the committees, subcommittees are set up by USAHA Executive Board)</w:t>
      </w:r>
    </w:p>
    <w:p w14:paraId="60EDDEDE" w14:textId="77777777" w:rsidR="009846B9" w:rsidRPr="00286D2E" w:rsidRDefault="009846B9" w:rsidP="009846B9">
      <w:pPr>
        <w:pStyle w:val="ListParagraph"/>
        <w:numPr>
          <w:ilvl w:val="0"/>
          <w:numId w:val="21"/>
        </w:numPr>
        <w:spacing w:before="240"/>
        <w:rPr>
          <w:rFonts w:ascii="Roboto" w:hAnsi="Roboto"/>
          <w:color w:val="3C4043"/>
          <w:spacing w:val="3"/>
          <w:sz w:val="21"/>
          <w:szCs w:val="21"/>
          <w:shd w:val="clear" w:color="auto" w:fill="FFFFFF"/>
        </w:rPr>
      </w:pPr>
      <w:r>
        <w:rPr>
          <w:rFonts w:ascii="Roboto" w:hAnsi="Roboto"/>
          <w:color w:val="3C4043"/>
          <w:spacing w:val="3"/>
          <w:sz w:val="21"/>
          <w:szCs w:val="21"/>
          <w:shd w:val="clear" w:color="auto" w:fill="FFFFFF"/>
        </w:rPr>
        <w:t xml:space="preserve">Discussion regarding updating the Gray Book (it is currently 15 years old) – 2008, available at this link </w:t>
      </w:r>
      <w:hyperlink r:id="rId8" w:history="1">
        <w:r>
          <w:rPr>
            <w:rStyle w:val="Hyperlink"/>
          </w:rPr>
          <w:t>USAHA Grey Book</w:t>
        </w:r>
      </w:hyperlink>
      <w:r>
        <w:t xml:space="preserve">  </w:t>
      </w:r>
      <w:hyperlink r:id="rId9" w:history="1">
        <w:r w:rsidRPr="002E2FE0">
          <w:rPr>
            <w:rStyle w:val="Hyperlink"/>
          </w:rPr>
          <w:t>https://www.usaha.org/upload/Publication/Other/FAD_7th_Combined.pdf</w:t>
        </w:r>
      </w:hyperlink>
    </w:p>
    <w:p w14:paraId="208BD1D4" w14:textId="77777777" w:rsidR="009846B9" w:rsidRPr="00286D2E" w:rsidRDefault="009846B9" w:rsidP="009846B9">
      <w:pPr>
        <w:pStyle w:val="ListParagraph"/>
        <w:numPr>
          <w:ilvl w:val="1"/>
          <w:numId w:val="21"/>
        </w:numPr>
        <w:spacing w:before="240"/>
        <w:rPr>
          <w:rFonts w:ascii="Roboto" w:hAnsi="Roboto"/>
          <w:color w:val="3C4043"/>
          <w:spacing w:val="3"/>
          <w:sz w:val="21"/>
          <w:szCs w:val="21"/>
          <w:shd w:val="clear" w:color="auto" w:fill="FFFFFF"/>
        </w:rPr>
      </w:pPr>
      <w:r>
        <w:t>Fund/pay someone to update it?  Collaborate with AAVLD on it?</w:t>
      </w:r>
    </w:p>
    <w:p w14:paraId="2EFD6A10" w14:textId="77777777" w:rsidR="009846B9" w:rsidRPr="00286D2E" w:rsidRDefault="009846B9" w:rsidP="009846B9">
      <w:pPr>
        <w:pStyle w:val="ListParagraph"/>
        <w:numPr>
          <w:ilvl w:val="1"/>
          <w:numId w:val="21"/>
        </w:numPr>
        <w:spacing w:before="240"/>
        <w:rPr>
          <w:rStyle w:val="ui-provider"/>
          <w:rFonts w:ascii="Roboto" w:hAnsi="Roboto"/>
          <w:color w:val="3C4043"/>
          <w:spacing w:val="3"/>
          <w:sz w:val="21"/>
          <w:szCs w:val="21"/>
          <w:shd w:val="clear" w:color="auto" w:fill="FFFFFF"/>
        </w:rPr>
      </w:pPr>
      <w:r>
        <w:t xml:space="preserve">Direct or support links out to similar publications such as the 2020 Atlas of Transboundary Diseases </w:t>
      </w:r>
      <w:hyperlink r:id="rId10" w:tgtFrame="_blank" w:tooltip="https://rr-asia.woah.org/wp-content/uploads/2020/04/oie-atlas-of-transboundary-animal-disease_ahs-chapter.pdf" w:history="1">
        <w:r>
          <w:rPr>
            <w:rStyle w:val="Hyperlink"/>
          </w:rPr>
          <w:t>https://rr-asia.woah.org/wp-content/uploads/2020/04/oie-atlas-of-transboundary-animal-disease_ahs-chapter.pdf</w:t>
        </w:r>
      </w:hyperlink>
      <w:r>
        <w:rPr>
          <w:rStyle w:val="ui-provider"/>
        </w:rPr>
        <w:t xml:space="preserve"> </w:t>
      </w:r>
    </w:p>
    <w:p w14:paraId="4ADABC8E" w14:textId="77777777" w:rsidR="009846B9" w:rsidRPr="00286D2E" w:rsidRDefault="009846B9" w:rsidP="009846B9">
      <w:pPr>
        <w:pStyle w:val="ListParagraph"/>
        <w:spacing w:before="240"/>
        <w:ind w:left="2160"/>
        <w:rPr>
          <w:rStyle w:val="ui-provider"/>
          <w:rFonts w:ascii="Roboto" w:hAnsi="Roboto"/>
          <w:color w:val="3C4043"/>
          <w:spacing w:val="3"/>
          <w:sz w:val="21"/>
          <w:szCs w:val="21"/>
          <w:shd w:val="clear" w:color="auto" w:fill="FFFFFF"/>
        </w:rPr>
      </w:pPr>
      <w:r>
        <w:rPr>
          <w:rStyle w:val="ui-provider"/>
        </w:rPr>
        <w:t xml:space="preserve">or </w:t>
      </w:r>
    </w:p>
    <w:p w14:paraId="22F07559" w14:textId="4CA367FC" w:rsidR="00635B92" w:rsidRPr="004976EC" w:rsidRDefault="009846B9" w:rsidP="009846B9">
      <w:pPr>
        <w:numPr>
          <w:ilvl w:val="1"/>
          <w:numId w:val="21"/>
        </w:numPr>
        <w:spacing w:after="0" w:line="240" w:lineRule="auto"/>
        <w:rPr>
          <w:rFonts w:ascii="Arial" w:eastAsia="Times New Roman" w:hAnsi="Arial" w:cs="Arial"/>
          <w:color w:val="000000"/>
        </w:rPr>
      </w:pPr>
      <w:r>
        <w:rPr>
          <w:rStyle w:val="ui-provider"/>
        </w:rPr>
        <w:t>the 2022 Field Manual for FADDs  </w:t>
      </w:r>
      <w:hyperlink r:id="rId11" w:tgtFrame="_blank" w:tooltip="https://www.usdatraining.com/powerpoint_docs/fadd_manual_digital.pdf" w:history="1">
        <w:r>
          <w:rPr>
            <w:rStyle w:val="Hyperlink"/>
          </w:rPr>
          <w:t>https://www.usdatraining.com/powerpoint_docs/FADD_Manual_digital.pdf</w:t>
        </w:r>
      </w:hyperlink>
    </w:p>
    <w:p w14:paraId="160AB2A3" w14:textId="3373E5BE" w:rsidR="00635B92" w:rsidRDefault="00635B92" w:rsidP="009B2578">
      <w:pPr>
        <w:autoSpaceDE w:val="0"/>
        <w:autoSpaceDN w:val="0"/>
        <w:adjustRightInd w:val="0"/>
        <w:spacing w:after="0" w:line="240" w:lineRule="auto"/>
        <w:rPr>
          <w:rFonts w:ascii="Arial" w:hAnsi="Arial" w:cs="Arial"/>
          <w:b/>
          <w:bCs/>
        </w:rPr>
      </w:pPr>
    </w:p>
    <w:p w14:paraId="0BB493BE" w14:textId="77777777" w:rsidR="00BE39F7" w:rsidRDefault="00BE39F7" w:rsidP="00BE39F7">
      <w:pPr>
        <w:rPr>
          <w:rFonts w:ascii="Arial" w:eastAsia="Times New Roman" w:hAnsi="Arial" w:cs="Arial"/>
          <w:b/>
          <w:bCs/>
          <w:color w:val="212121"/>
        </w:rPr>
      </w:pPr>
    </w:p>
    <w:p w14:paraId="223FDAA8" w14:textId="2987C4EC" w:rsidR="00BE39F7" w:rsidRPr="00E31DE2" w:rsidRDefault="00BE39F7" w:rsidP="00BE39F7">
      <w:pPr>
        <w:rPr>
          <w:rFonts w:ascii="Arial" w:eastAsia="Times New Roman" w:hAnsi="Arial" w:cs="Arial"/>
          <w:color w:val="212121"/>
        </w:rPr>
      </w:pPr>
      <w:r w:rsidRPr="00E31DE2">
        <w:rPr>
          <w:rFonts w:ascii="Arial" w:eastAsia="Times New Roman" w:hAnsi="Arial" w:cs="Arial"/>
          <w:b/>
          <w:bCs/>
          <w:color w:val="212121"/>
        </w:rPr>
        <w:t xml:space="preserve">USAHA </w:t>
      </w:r>
      <w:r>
        <w:rPr>
          <w:rFonts w:ascii="Arial" w:eastAsia="Times New Roman" w:hAnsi="Arial" w:cs="Arial"/>
          <w:b/>
          <w:bCs/>
          <w:color w:val="212121"/>
        </w:rPr>
        <w:t xml:space="preserve">April </w:t>
      </w:r>
      <w:r w:rsidRPr="00E31DE2">
        <w:rPr>
          <w:rFonts w:ascii="Arial" w:eastAsia="Times New Roman" w:hAnsi="Arial" w:cs="Arial"/>
          <w:b/>
          <w:bCs/>
          <w:color w:val="212121"/>
        </w:rPr>
        <w:t xml:space="preserve">Meeting summary – </w:t>
      </w:r>
      <w:r>
        <w:rPr>
          <w:rFonts w:ascii="Arial" w:eastAsia="Times New Roman" w:hAnsi="Arial" w:cs="Arial"/>
          <w:b/>
          <w:bCs/>
          <w:color w:val="212121"/>
        </w:rPr>
        <w:t>April 29,</w:t>
      </w:r>
      <w:r w:rsidRPr="00E31DE2">
        <w:rPr>
          <w:rFonts w:ascii="Arial" w:eastAsia="Times New Roman" w:hAnsi="Arial" w:cs="Arial"/>
          <w:b/>
          <w:bCs/>
          <w:color w:val="212121"/>
        </w:rPr>
        <w:t xml:space="preserve"> 202</w:t>
      </w:r>
      <w:r>
        <w:rPr>
          <w:rFonts w:ascii="Arial" w:eastAsia="Times New Roman" w:hAnsi="Arial" w:cs="Arial"/>
          <w:b/>
          <w:bCs/>
          <w:color w:val="212121"/>
        </w:rPr>
        <w:t>4</w:t>
      </w:r>
    </w:p>
    <w:p w14:paraId="11BFD590" w14:textId="77777777" w:rsidR="00BE39F7" w:rsidRDefault="00BE39F7" w:rsidP="00BE39F7">
      <w:r>
        <w:t>Chairs</w:t>
      </w:r>
      <w:r w:rsidRPr="006D71FB">
        <w:t xml:space="preserve">: </w:t>
      </w:r>
      <w:r w:rsidRPr="006D71FB">
        <w:rPr>
          <w:color w:val="000000" w:themeColor="text1"/>
        </w:rPr>
        <w:t>Marie Culhane</w:t>
      </w:r>
      <w:r w:rsidRPr="006D71FB">
        <w:rPr>
          <w:color w:val="0000EE"/>
          <w:u w:val="single"/>
        </w:rPr>
        <w:t xml:space="preserve">, </w:t>
      </w:r>
      <w:r w:rsidRPr="006D71FB">
        <w:t xml:space="preserve">Karyn Havas </w:t>
      </w:r>
    </w:p>
    <w:p w14:paraId="0770BE5F" w14:textId="77777777" w:rsidR="00BE39F7" w:rsidRPr="006D71FB" w:rsidRDefault="00BE39F7" w:rsidP="00BE39F7">
      <w:pPr>
        <w:rPr>
          <w:rFonts w:eastAsia="Roboto"/>
          <w:bCs/>
          <w:color w:val="222222"/>
        </w:rPr>
      </w:pPr>
      <w:r w:rsidRPr="006D71FB">
        <w:t xml:space="preserve">Guest Speakers - Jon </w:t>
      </w:r>
      <w:proofErr w:type="spellStart"/>
      <w:r w:rsidRPr="006D71FB">
        <w:t>Arzt</w:t>
      </w:r>
      <w:proofErr w:type="spellEnd"/>
      <w:r w:rsidRPr="006D71FB">
        <w:t xml:space="preserve"> and </w:t>
      </w:r>
      <w:r w:rsidRPr="006D71FB">
        <w:rPr>
          <w:rFonts w:eastAsia="Roboto"/>
          <w:color w:val="222222"/>
        </w:rPr>
        <w:t xml:space="preserve"> Carolina </w:t>
      </w:r>
      <w:proofErr w:type="spellStart"/>
      <w:r w:rsidRPr="006D71FB">
        <w:rPr>
          <w:rFonts w:eastAsia="Roboto"/>
          <w:color w:val="222222"/>
        </w:rPr>
        <w:t>Stenfeldt</w:t>
      </w:r>
      <w:proofErr w:type="spellEnd"/>
      <w:r w:rsidRPr="006D71FB">
        <w:rPr>
          <w:rFonts w:eastAsia="Roboto"/>
          <w:color w:val="222222"/>
        </w:rPr>
        <w:t xml:space="preserve"> from the </w:t>
      </w:r>
      <w:r w:rsidRPr="006D71FB">
        <w:rPr>
          <w:rFonts w:eastAsia="Roboto"/>
          <w:bCs/>
          <w:color w:val="222222"/>
          <w:highlight w:val="white"/>
        </w:rPr>
        <w:t>Foreign Animal Disease Research Unit (FADRU), Plum Island Animal Disease Center, Agricultural Research Service, United States Department of Agriculture, Greenport, NY, USA</w:t>
      </w:r>
    </w:p>
    <w:p w14:paraId="49D355FC" w14:textId="589A6115" w:rsidR="00BE39F7" w:rsidRDefault="00BE39F7" w:rsidP="00BE39F7">
      <w:r w:rsidRPr="006D71FB">
        <w:t>63 other attendees</w:t>
      </w:r>
    </w:p>
    <w:p w14:paraId="6A69ABE1" w14:textId="358B4A2E" w:rsidR="00BE39F7" w:rsidRPr="006D71FB" w:rsidRDefault="00BE39F7" w:rsidP="00BE39F7">
      <w:r w:rsidRPr="006D71FB">
        <w:t xml:space="preserve">Attached files: </w:t>
      </w:r>
      <w:hyperlink r:id="rId12">
        <w:r w:rsidRPr="006D71FB">
          <w:rPr>
            <w:color w:val="0000EE"/>
            <w:u w:val="single"/>
          </w:rPr>
          <w:t>Notes USAHA Governmental Relations Committee meeting.docx</w:t>
        </w:r>
      </w:hyperlink>
      <w:r w:rsidRPr="006D71FB">
        <w:t xml:space="preserve"> </w:t>
      </w:r>
      <w:hyperlink r:id="rId13">
        <w:r w:rsidRPr="006D71FB">
          <w:rPr>
            <w:color w:val="0000EE"/>
            <w:u w:val="single"/>
          </w:rPr>
          <w:t xml:space="preserve">20240311 2023 USAHA </w:t>
        </w:r>
        <w:proofErr w:type="spellStart"/>
        <w:r w:rsidRPr="006D71FB">
          <w:rPr>
            <w:color w:val="0000EE"/>
            <w:u w:val="single"/>
          </w:rPr>
          <w:t>Resolutions_VS</w:t>
        </w:r>
        <w:proofErr w:type="spellEnd"/>
        <w:r w:rsidRPr="006D71FB">
          <w:rPr>
            <w:color w:val="0000EE"/>
            <w:u w:val="single"/>
          </w:rPr>
          <w:t xml:space="preserve"> Interim Responses.pdf</w:t>
        </w:r>
      </w:hyperlink>
      <w:r w:rsidRPr="006D71FB">
        <w:t xml:space="preserve"> </w:t>
      </w:r>
    </w:p>
    <w:p w14:paraId="72F3D511" w14:textId="77777777" w:rsidR="00BE39F7" w:rsidRPr="006D71FB" w:rsidRDefault="00BE39F7" w:rsidP="00BE39F7">
      <w:pPr>
        <w:rPr>
          <w:b/>
        </w:rPr>
      </w:pPr>
      <w:r w:rsidRPr="006D71FB">
        <w:rPr>
          <w:b/>
        </w:rPr>
        <w:t>FMD UPDATE</w:t>
      </w:r>
    </w:p>
    <w:p w14:paraId="0F41D076" w14:textId="77777777" w:rsidR="00BE39F7" w:rsidRPr="006D71FB" w:rsidRDefault="00BE39F7" w:rsidP="00BE39F7">
      <w:r w:rsidRPr="006D71FB">
        <w:lastRenderedPageBreak/>
        <w:t xml:space="preserve">Jon </w:t>
      </w:r>
      <w:proofErr w:type="spellStart"/>
      <w:r w:rsidRPr="006D71FB">
        <w:t>Arzt</w:t>
      </w:r>
      <w:proofErr w:type="spellEnd"/>
      <w:r w:rsidRPr="006D71FB">
        <w:t xml:space="preserve"> and Carolina </w:t>
      </w:r>
      <w:proofErr w:type="spellStart"/>
      <w:r w:rsidRPr="006D71FB">
        <w:t>Stenfedt</w:t>
      </w:r>
      <w:proofErr w:type="spellEnd"/>
      <w:r w:rsidRPr="006D71FB">
        <w:t xml:space="preserve"> - FMDV update from FADRU  including an overview of </w:t>
      </w:r>
      <w:proofErr w:type="spellStart"/>
      <w:r w:rsidRPr="006D71FB">
        <w:t>FMDv</w:t>
      </w:r>
      <w:proofErr w:type="spellEnd"/>
      <w:r w:rsidRPr="006D71FB">
        <w:t xml:space="preserve">, the agent, the pathophysiology in livestock, </w:t>
      </w:r>
      <w:r>
        <w:t xml:space="preserve">and </w:t>
      </w:r>
      <w:r w:rsidRPr="006D71FB">
        <w:t>infection dynamics</w:t>
      </w:r>
      <w:r>
        <w:t>.</w:t>
      </w:r>
    </w:p>
    <w:p w14:paraId="6AE6E5E7" w14:textId="77777777" w:rsidR="00BE39F7" w:rsidRPr="006D71FB" w:rsidRDefault="00BE39F7" w:rsidP="00BE39F7">
      <w:pPr>
        <w:numPr>
          <w:ilvl w:val="0"/>
          <w:numId w:val="25"/>
        </w:numPr>
        <w:shd w:val="clear" w:color="auto" w:fill="FFFFFF"/>
        <w:spacing w:before="120" w:after="0" w:line="285" w:lineRule="auto"/>
        <w:rPr>
          <w:color w:val="000000" w:themeColor="text1"/>
        </w:rPr>
      </w:pPr>
      <w:r w:rsidRPr="006D71FB">
        <w:rPr>
          <w:color w:val="000000" w:themeColor="text1"/>
        </w:rPr>
        <w:t>They provided a comprehensive overview of FMDV pathogenesis studies, covering topics such as the characteristics and variations of FMDV serotypes, the pathogenesis in different livestock species, and the progression of FMDV infection in livestock. They also discussed the shedding of the virus in vaccinated animals during the early stages of infection and shared a visual representation of persistent FMDV infection under a microscope.</w:t>
      </w:r>
    </w:p>
    <w:p w14:paraId="370EC11C" w14:textId="77777777" w:rsidR="00BE39F7" w:rsidRPr="006D71FB" w:rsidRDefault="00BE39F7" w:rsidP="00BE39F7">
      <w:pPr>
        <w:numPr>
          <w:ilvl w:val="0"/>
          <w:numId w:val="25"/>
        </w:numPr>
        <w:shd w:val="clear" w:color="auto" w:fill="FFFFFF"/>
        <w:spacing w:after="0" w:line="285" w:lineRule="auto"/>
        <w:rPr>
          <w:color w:val="000000" w:themeColor="text1"/>
        </w:rPr>
      </w:pPr>
      <w:r w:rsidRPr="006D71FB">
        <w:rPr>
          <w:color w:val="000000" w:themeColor="text1"/>
        </w:rPr>
        <w:t xml:space="preserve">They delved into the intricacies of FMDV infection in cattle and pigs, highlighting the detection of FMDV in </w:t>
      </w:r>
      <w:proofErr w:type="spellStart"/>
      <w:r w:rsidRPr="006D71FB">
        <w:rPr>
          <w:color w:val="000000" w:themeColor="text1"/>
        </w:rPr>
        <w:t>probang</w:t>
      </w:r>
      <w:proofErr w:type="spellEnd"/>
      <w:r w:rsidRPr="006D71FB">
        <w:rPr>
          <w:color w:val="000000" w:themeColor="text1"/>
        </w:rPr>
        <w:t xml:space="preserve"> samples and the potential transmission of the virus from carrier cattle. He also discussed the differences in FMDV infection patterns between cattle and pigs, highlighting the resistance of pigs to FMDV infection through inhalation and the clearance of the virus within a few weeks. Additionally, they provided insights into the pathogenesis of foot and mouth disease virus (FMDV) in sheep, emphasizing the variability in clinical signs and severity.</w:t>
      </w:r>
    </w:p>
    <w:p w14:paraId="4C13221E" w14:textId="77777777" w:rsidR="00BE39F7" w:rsidRPr="006D71FB" w:rsidRDefault="00BE39F7" w:rsidP="00BE39F7">
      <w:pPr>
        <w:numPr>
          <w:ilvl w:val="0"/>
          <w:numId w:val="25"/>
        </w:numPr>
        <w:shd w:val="clear" w:color="auto" w:fill="FFFFFF"/>
        <w:spacing w:after="0" w:line="285" w:lineRule="auto"/>
        <w:rPr>
          <w:color w:val="000000" w:themeColor="text1"/>
        </w:rPr>
      </w:pPr>
      <w:r w:rsidRPr="006D71FB">
        <w:rPr>
          <w:color w:val="000000" w:themeColor="text1"/>
        </w:rPr>
        <w:t xml:space="preserve">Some highlights of the presentation include: </w:t>
      </w:r>
    </w:p>
    <w:p w14:paraId="1510B5AA" w14:textId="77777777" w:rsidR="00BE39F7" w:rsidRPr="006D71FB" w:rsidRDefault="00BE39F7" w:rsidP="00BE39F7">
      <w:pPr>
        <w:numPr>
          <w:ilvl w:val="1"/>
          <w:numId w:val="25"/>
        </w:numPr>
        <w:spacing w:after="0" w:line="276" w:lineRule="auto"/>
        <w:rPr>
          <w:color w:val="000000" w:themeColor="text1"/>
        </w:rPr>
      </w:pPr>
      <w:r w:rsidRPr="006D71FB">
        <w:rPr>
          <w:color w:val="000000" w:themeColor="text1"/>
        </w:rPr>
        <w:t>FMD serotype is not predictive of phenotype</w:t>
      </w:r>
      <w:r>
        <w:rPr>
          <w:color w:val="000000" w:themeColor="text1"/>
        </w:rPr>
        <w:t>.</w:t>
      </w:r>
    </w:p>
    <w:p w14:paraId="3D15E94A" w14:textId="77777777" w:rsidR="00BE39F7" w:rsidRPr="006D71FB" w:rsidRDefault="00BE39F7" w:rsidP="00BE39F7">
      <w:pPr>
        <w:numPr>
          <w:ilvl w:val="2"/>
          <w:numId w:val="25"/>
        </w:numPr>
        <w:spacing w:after="0" w:line="276" w:lineRule="auto"/>
        <w:rPr>
          <w:color w:val="000000" w:themeColor="text1"/>
        </w:rPr>
      </w:pPr>
      <w:r w:rsidRPr="006D71FB">
        <w:rPr>
          <w:color w:val="000000" w:themeColor="text1"/>
        </w:rPr>
        <w:t>Cattle -if survive FMD infection, can lead to carrier (persistent state) or recovered state</w:t>
      </w:r>
      <w:r>
        <w:rPr>
          <w:color w:val="000000" w:themeColor="text1"/>
        </w:rPr>
        <w:t>.</w:t>
      </w:r>
    </w:p>
    <w:p w14:paraId="0CA38E02"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 xml:space="preserve">The persistent </w:t>
      </w:r>
      <w:proofErr w:type="spellStart"/>
      <w:r w:rsidRPr="006D71FB">
        <w:rPr>
          <w:color w:val="000000" w:themeColor="text1"/>
        </w:rPr>
        <w:t>FMDv</w:t>
      </w:r>
      <w:proofErr w:type="spellEnd"/>
      <w:r w:rsidRPr="006D71FB">
        <w:rPr>
          <w:color w:val="000000" w:themeColor="text1"/>
        </w:rPr>
        <w:t xml:space="preserve"> infection site is the nasopharyngeal mucosa, and that is why </w:t>
      </w:r>
      <w:proofErr w:type="spellStart"/>
      <w:r w:rsidRPr="006D71FB">
        <w:rPr>
          <w:color w:val="000000" w:themeColor="text1"/>
        </w:rPr>
        <w:t>probang</w:t>
      </w:r>
      <w:proofErr w:type="spellEnd"/>
      <w:r w:rsidRPr="006D71FB">
        <w:rPr>
          <w:color w:val="000000" w:themeColor="text1"/>
        </w:rPr>
        <w:t xml:space="preserve"> (scraping) </w:t>
      </w:r>
      <w:r>
        <w:rPr>
          <w:color w:val="000000" w:themeColor="text1"/>
        </w:rPr>
        <w:t>sample</w:t>
      </w:r>
      <w:r w:rsidRPr="006D71FB">
        <w:rPr>
          <w:color w:val="000000" w:themeColor="text1"/>
        </w:rPr>
        <w:t>s that layer</w:t>
      </w:r>
      <w:r>
        <w:rPr>
          <w:color w:val="000000" w:themeColor="text1"/>
        </w:rPr>
        <w:t>.</w:t>
      </w:r>
    </w:p>
    <w:p w14:paraId="798B9932"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Experimentally, carriers not shown to transmit HOWEVER there are high numbers of carriers in the field and having carrier animals effects a country’s FMD status</w:t>
      </w:r>
      <w:r>
        <w:rPr>
          <w:color w:val="000000" w:themeColor="text1"/>
        </w:rPr>
        <w:t>.</w:t>
      </w:r>
    </w:p>
    <w:p w14:paraId="7B811563" w14:textId="77777777" w:rsidR="00BE39F7" w:rsidRPr="006D71FB" w:rsidRDefault="00BE39F7" w:rsidP="00BE39F7">
      <w:pPr>
        <w:numPr>
          <w:ilvl w:val="2"/>
          <w:numId w:val="25"/>
        </w:numPr>
        <w:spacing w:after="0" w:line="276" w:lineRule="auto"/>
        <w:rPr>
          <w:color w:val="000000" w:themeColor="text1"/>
        </w:rPr>
      </w:pPr>
      <w:r w:rsidRPr="006D71FB">
        <w:rPr>
          <w:color w:val="000000" w:themeColor="text1"/>
        </w:rPr>
        <w:t>Pigs</w:t>
      </w:r>
    </w:p>
    <w:p w14:paraId="221E6B55"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There is no persistence of FMD In any porcine organs, they clear the disease</w:t>
      </w:r>
      <w:r>
        <w:rPr>
          <w:color w:val="000000" w:themeColor="text1"/>
        </w:rPr>
        <w:t>.</w:t>
      </w:r>
      <w:r w:rsidRPr="006D71FB">
        <w:rPr>
          <w:color w:val="000000" w:themeColor="text1"/>
        </w:rPr>
        <w:t xml:space="preserve"> </w:t>
      </w:r>
    </w:p>
    <w:p w14:paraId="040852CE"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 xml:space="preserve">Replicates in the tonsils and pigs exhale a lot of </w:t>
      </w:r>
      <w:proofErr w:type="gramStart"/>
      <w:r w:rsidRPr="006D71FB">
        <w:rPr>
          <w:color w:val="000000" w:themeColor="text1"/>
        </w:rPr>
        <w:t>virus</w:t>
      </w:r>
      <w:proofErr w:type="gramEnd"/>
      <w:r w:rsidRPr="006D71FB">
        <w:rPr>
          <w:color w:val="000000" w:themeColor="text1"/>
        </w:rPr>
        <w:t xml:space="preserve"> during infection yet no evidence of a respiratory infection, just tonsil</w:t>
      </w:r>
    </w:p>
    <w:p w14:paraId="4E5D61C8" w14:textId="77777777" w:rsidR="00BE39F7" w:rsidRPr="006D71FB" w:rsidRDefault="00BE39F7" w:rsidP="00BE39F7">
      <w:pPr>
        <w:numPr>
          <w:ilvl w:val="4"/>
          <w:numId w:val="25"/>
        </w:numPr>
        <w:spacing w:after="0" w:line="276" w:lineRule="auto"/>
        <w:rPr>
          <w:color w:val="000000" w:themeColor="text1"/>
        </w:rPr>
      </w:pPr>
      <w:r w:rsidRPr="006D71FB">
        <w:rPr>
          <w:color w:val="000000" w:themeColor="text1"/>
        </w:rPr>
        <w:t>Viability in vitro</w:t>
      </w:r>
    </w:p>
    <w:p w14:paraId="6F7D114A" w14:textId="77777777" w:rsidR="00BE39F7" w:rsidRPr="006D71FB" w:rsidRDefault="00BE39F7" w:rsidP="00BE39F7">
      <w:pPr>
        <w:numPr>
          <w:ilvl w:val="5"/>
          <w:numId w:val="25"/>
        </w:numPr>
        <w:spacing w:after="0" w:line="276" w:lineRule="auto"/>
        <w:rPr>
          <w:color w:val="000000" w:themeColor="text1"/>
        </w:rPr>
      </w:pPr>
      <w:r w:rsidRPr="006D71FB">
        <w:rPr>
          <w:color w:val="000000" w:themeColor="text1"/>
        </w:rPr>
        <w:t>Survives in soybean meal at 20C and 4C</w:t>
      </w:r>
    </w:p>
    <w:p w14:paraId="2C0D49B5" w14:textId="77777777" w:rsidR="00BE39F7" w:rsidRPr="006D71FB" w:rsidRDefault="00BE39F7" w:rsidP="00BE39F7">
      <w:pPr>
        <w:numPr>
          <w:ilvl w:val="6"/>
          <w:numId w:val="25"/>
        </w:numPr>
        <w:spacing w:after="0" w:line="276" w:lineRule="auto"/>
        <w:rPr>
          <w:color w:val="000000" w:themeColor="text1"/>
        </w:rPr>
      </w:pPr>
      <w:r w:rsidRPr="006D71FB">
        <w:rPr>
          <w:color w:val="000000" w:themeColor="text1"/>
        </w:rPr>
        <w:t>Minimum infect</w:t>
      </w:r>
      <w:r>
        <w:rPr>
          <w:color w:val="000000" w:themeColor="text1"/>
        </w:rPr>
        <w:t>i</w:t>
      </w:r>
      <w:r w:rsidRPr="006D71FB">
        <w:rPr>
          <w:color w:val="000000" w:themeColor="text1"/>
        </w:rPr>
        <w:t>ous dose of FMDV in pigs fed co</w:t>
      </w:r>
      <w:r>
        <w:rPr>
          <w:color w:val="000000" w:themeColor="text1"/>
        </w:rPr>
        <w:t>nta</w:t>
      </w:r>
      <w:r w:rsidRPr="006D71FB">
        <w:rPr>
          <w:color w:val="000000" w:themeColor="text1"/>
        </w:rPr>
        <w:t xml:space="preserve">minated feed is very high (10^6 to 10^7), so yes, can cause </w:t>
      </w:r>
      <w:proofErr w:type="spellStart"/>
      <w:r w:rsidRPr="006D71FB">
        <w:rPr>
          <w:color w:val="000000" w:themeColor="text1"/>
        </w:rPr>
        <w:t>FMD</w:t>
      </w:r>
      <w:r>
        <w:rPr>
          <w:color w:val="000000" w:themeColor="text1"/>
        </w:rPr>
        <w:t>v</w:t>
      </w:r>
      <w:proofErr w:type="spellEnd"/>
      <w:r w:rsidRPr="006D71FB">
        <w:rPr>
          <w:color w:val="000000" w:themeColor="text1"/>
        </w:rPr>
        <w:t xml:space="preserve"> by contaminated feed but the primary route of infection is contact with infected animals and contaminated environment</w:t>
      </w:r>
      <w:r>
        <w:rPr>
          <w:color w:val="000000" w:themeColor="text1"/>
        </w:rPr>
        <w:t>.</w:t>
      </w:r>
    </w:p>
    <w:p w14:paraId="14D167F8" w14:textId="77777777" w:rsidR="00BE39F7" w:rsidRPr="006D71FB" w:rsidRDefault="00BE39F7" w:rsidP="00BE39F7">
      <w:pPr>
        <w:numPr>
          <w:ilvl w:val="2"/>
          <w:numId w:val="25"/>
        </w:numPr>
        <w:spacing w:after="0" w:line="276" w:lineRule="auto"/>
        <w:rPr>
          <w:color w:val="000000" w:themeColor="text1"/>
        </w:rPr>
      </w:pPr>
      <w:r w:rsidRPr="006D71FB">
        <w:rPr>
          <w:color w:val="000000" w:themeColor="text1"/>
        </w:rPr>
        <w:t>Sheep</w:t>
      </w:r>
    </w:p>
    <w:p w14:paraId="408E45F3"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Lame sheep hard to find and lameness multifactorial in sheep</w:t>
      </w:r>
      <w:r>
        <w:rPr>
          <w:color w:val="000000" w:themeColor="text1"/>
        </w:rPr>
        <w:t>.</w:t>
      </w:r>
    </w:p>
    <w:p w14:paraId="2D1E3F3D"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Mouth lesions are present, but the hypersalivation seen in cattle is minimal in sheep, lameness is short-lived, overall clinical signs and severity is variable; however, can be persistent carriers for months to years</w:t>
      </w:r>
      <w:r>
        <w:rPr>
          <w:color w:val="000000" w:themeColor="text1"/>
        </w:rPr>
        <w:t>.</w:t>
      </w:r>
    </w:p>
    <w:p w14:paraId="7C6CD754" w14:textId="77777777" w:rsidR="00BE39F7" w:rsidRPr="006D71FB" w:rsidRDefault="00BE39F7" w:rsidP="00BE39F7">
      <w:pPr>
        <w:numPr>
          <w:ilvl w:val="2"/>
          <w:numId w:val="25"/>
        </w:numPr>
        <w:spacing w:after="0" w:line="276" w:lineRule="auto"/>
        <w:rPr>
          <w:color w:val="000000" w:themeColor="text1"/>
        </w:rPr>
      </w:pPr>
      <w:r w:rsidRPr="006D71FB">
        <w:rPr>
          <w:color w:val="000000" w:themeColor="text1"/>
        </w:rPr>
        <w:lastRenderedPageBreak/>
        <w:t>FADRU does a lot of “natural” and contact infection experiments (Not direct inoculation)</w:t>
      </w:r>
    </w:p>
    <w:p w14:paraId="768DBF5A" w14:textId="77777777" w:rsidR="00BE39F7" w:rsidRPr="006D71FB" w:rsidRDefault="00BE39F7" w:rsidP="00BE39F7">
      <w:pPr>
        <w:numPr>
          <w:ilvl w:val="2"/>
          <w:numId w:val="25"/>
        </w:numPr>
        <w:spacing w:after="0" w:line="276" w:lineRule="auto"/>
        <w:rPr>
          <w:color w:val="000000" w:themeColor="text1"/>
        </w:rPr>
      </w:pPr>
      <w:r w:rsidRPr="006D71FB">
        <w:rPr>
          <w:color w:val="000000" w:themeColor="text1"/>
        </w:rPr>
        <w:t>Patho</w:t>
      </w:r>
      <w:r>
        <w:rPr>
          <w:color w:val="000000" w:themeColor="text1"/>
        </w:rPr>
        <w:t>-</w:t>
      </w:r>
      <w:r w:rsidRPr="006D71FB">
        <w:rPr>
          <w:color w:val="000000" w:themeColor="text1"/>
        </w:rPr>
        <w:t>surveillance Studies in FMD-Endemic Regions</w:t>
      </w:r>
    </w:p>
    <w:p w14:paraId="36F2DA0E"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Vietnam, India, Cameroon, Kenya, Nigeria, Uganda</w:t>
      </w:r>
    </w:p>
    <w:p w14:paraId="1DA41664" w14:textId="77777777" w:rsidR="00BE39F7" w:rsidRPr="006D71FB" w:rsidRDefault="00BE39F7" w:rsidP="00BE39F7">
      <w:pPr>
        <w:numPr>
          <w:ilvl w:val="3"/>
          <w:numId w:val="25"/>
        </w:numPr>
        <w:spacing w:after="0" w:line="276" w:lineRule="auto"/>
        <w:rPr>
          <w:color w:val="000000" w:themeColor="text1"/>
        </w:rPr>
      </w:pPr>
      <w:r w:rsidRPr="006D71FB">
        <w:rPr>
          <w:color w:val="000000" w:themeColor="text1"/>
        </w:rPr>
        <w:t>Research Questions asked</w:t>
      </w:r>
      <w:r>
        <w:rPr>
          <w:color w:val="000000" w:themeColor="text1"/>
        </w:rPr>
        <w:t>:</w:t>
      </w:r>
      <w:r w:rsidRPr="006D71FB">
        <w:rPr>
          <w:color w:val="000000" w:themeColor="text1"/>
        </w:rPr>
        <w:t xml:space="preserve"> </w:t>
      </w:r>
    </w:p>
    <w:p w14:paraId="3AFBC2DC" w14:textId="77777777" w:rsidR="00BE39F7" w:rsidRPr="006D71FB" w:rsidRDefault="00BE39F7" w:rsidP="00BE39F7">
      <w:pPr>
        <w:numPr>
          <w:ilvl w:val="4"/>
          <w:numId w:val="25"/>
        </w:numPr>
        <w:spacing w:after="0" w:line="276" w:lineRule="auto"/>
        <w:rPr>
          <w:color w:val="000000" w:themeColor="text1"/>
        </w:rPr>
      </w:pPr>
      <w:r w:rsidRPr="006D71FB">
        <w:rPr>
          <w:color w:val="000000" w:themeColor="text1"/>
        </w:rPr>
        <w:t>Is there transmission from  FMDV carrier cattle  to naive sentinels</w:t>
      </w:r>
      <w:r>
        <w:rPr>
          <w:color w:val="000000" w:themeColor="text1"/>
        </w:rPr>
        <w:t>?</w:t>
      </w:r>
    </w:p>
    <w:p w14:paraId="676F452A" w14:textId="77777777" w:rsidR="00BE39F7" w:rsidRPr="006D71FB" w:rsidRDefault="00BE39F7" w:rsidP="00BE39F7">
      <w:pPr>
        <w:numPr>
          <w:ilvl w:val="5"/>
          <w:numId w:val="25"/>
        </w:numPr>
        <w:spacing w:after="0" w:line="276" w:lineRule="auto"/>
        <w:rPr>
          <w:color w:val="000000" w:themeColor="text1"/>
        </w:rPr>
      </w:pPr>
      <w:r w:rsidRPr="006D71FB">
        <w:rPr>
          <w:color w:val="000000" w:themeColor="text1"/>
        </w:rPr>
        <w:t>However, the high number of cases may compensate for low probability of transmission</w:t>
      </w:r>
      <w:r>
        <w:rPr>
          <w:color w:val="000000" w:themeColor="text1"/>
        </w:rPr>
        <w:t>.</w:t>
      </w:r>
    </w:p>
    <w:p w14:paraId="32BD54E5" w14:textId="77777777" w:rsidR="00BE39F7" w:rsidRPr="006D71FB" w:rsidRDefault="00BE39F7" w:rsidP="00BE39F7">
      <w:pPr>
        <w:numPr>
          <w:ilvl w:val="5"/>
          <w:numId w:val="25"/>
        </w:numPr>
        <w:spacing w:after="0" w:line="276" w:lineRule="auto"/>
        <w:rPr>
          <w:color w:val="000000" w:themeColor="text1"/>
        </w:rPr>
      </w:pPr>
      <w:r w:rsidRPr="006D71FB">
        <w:rPr>
          <w:rFonts w:eastAsia="Roboto"/>
          <w:color w:val="000000" w:themeColor="text1"/>
          <w:highlight w:val="white"/>
        </w:rPr>
        <w:t xml:space="preserve">Yadav, S., Delgado, A. H., Hagerman, A. D., Bertram, M. R., Moreno-Torres, K. I., </w:t>
      </w:r>
      <w:proofErr w:type="spellStart"/>
      <w:r w:rsidRPr="006D71FB">
        <w:rPr>
          <w:rFonts w:eastAsia="Roboto"/>
          <w:color w:val="000000" w:themeColor="text1"/>
          <w:highlight w:val="white"/>
        </w:rPr>
        <w:t>Stenfeldt</w:t>
      </w:r>
      <w:proofErr w:type="spellEnd"/>
      <w:r w:rsidRPr="006D71FB">
        <w:rPr>
          <w:rFonts w:eastAsia="Roboto"/>
          <w:color w:val="000000" w:themeColor="text1"/>
          <w:highlight w:val="white"/>
        </w:rPr>
        <w:t xml:space="preserve">, C., Holmstrom, L., &amp; </w:t>
      </w:r>
      <w:proofErr w:type="spellStart"/>
      <w:r w:rsidRPr="006D71FB">
        <w:rPr>
          <w:rFonts w:eastAsia="Roboto"/>
          <w:color w:val="000000" w:themeColor="text1"/>
          <w:highlight w:val="white"/>
        </w:rPr>
        <w:t>Arzt</w:t>
      </w:r>
      <w:proofErr w:type="spellEnd"/>
      <w:r w:rsidRPr="006D71FB">
        <w:rPr>
          <w:rFonts w:eastAsia="Roboto"/>
          <w:color w:val="000000" w:themeColor="text1"/>
          <w:highlight w:val="white"/>
        </w:rPr>
        <w:t xml:space="preserve">, J. (2022). Epidemiologic and economic considerations regarding persistently infected cattle during vaccinate-to-live strategies for control of foot-and-mouth disease in FMD-free regions. </w:t>
      </w:r>
      <w:r w:rsidRPr="006D71FB">
        <w:rPr>
          <w:rFonts w:eastAsia="Roboto"/>
          <w:i/>
          <w:color w:val="000000" w:themeColor="text1"/>
          <w:highlight w:val="white"/>
        </w:rPr>
        <w:t>Frontiers in veterinary science</w:t>
      </w:r>
      <w:r w:rsidRPr="006D71FB">
        <w:rPr>
          <w:rFonts w:eastAsia="Roboto"/>
          <w:color w:val="000000" w:themeColor="text1"/>
          <w:highlight w:val="white"/>
        </w:rPr>
        <w:t xml:space="preserve">, </w:t>
      </w:r>
      <w:r w:rsidRPr="006D71FB">
        <w:rPr>
          <w:rFonts w:eastAsia="Roboto"/>
          <w:i/>
          <w:color w:val="000000" w:themeColor="text1"/>
          <w:highlight w:val="white"/>
        </w:rPr>
        <w:t>9</w:t>
      </w:r>
      <w:r w:rsidRPr="006D71FB">
        <w:rPr>
          <w:rFonts w:eastAsia="Roboto"/>
          <w:color w:val="000000" w:themeColor="text1"/>
          <w:highlight w:val="white"/>
        </w:rPr>
        <w:t xml:space="preserve">, 1026592. </w:t>
      </w:r>
      <w:hyperlink r:id="rId14">
        <w:r w:rsidRPr="006D71FB">
          <w:rPr>
            <w:rFonts w:eastAsia="Roboto"/>
            <w:color w:val="000000" w:themeColor="text1"/>
            <w:highlight w:val="white"/>
            <w:u w:val="single"/>
          </w:rPr>
          <w:t>https://doi.org/10.3389/fvets.2022.1026592</w:t>
        </w:r>
      </w:hyperlink>
    </w:p>
    <w:p w14:paraId="246E999A"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Farooq, U., Ahmed, Z., Naeem, K., Bertram, M., Brito, B., </w:t>
      </w:r>
      <w:proofErr w:type="spellStart"/>
      <w:r w:rsidRPr="006D71FB">
        <w:rPr>
          <w:rFonts w:eastAsia="Roboto"/>
          <w:color w:val="000000" w:themeColor="text1"/>
          <w:highlight w:val="white"/>
        </w:rPr>
        <w:t>Stenfeldt</w:t>
      </w:r>
      <w:proofErr w:type="spellEnd"/>
      <w:r w:rsidRPr="006D71FB">
        <w:rPr>
          <w:rFonts w:eastAsia="Roboto"/>
          <w:color w:val="000000" w:themeColor="text1"/>
          <w:highlight w:val="white"/>
        </w:rPr>
        <w:t xml:space="preserve">, C., </w:t>
      </w:r>
      <w:proofErr w:type="spellStart"/>
      <w:r w:rsidRPr="006D71FB">
        <w:rPr>
          <w:rFonts w:eastAsia="Roboto"/>
          <w:color w:val="000000" w:themeColor="text1"/>
          <w:highlight w:val="white"/>
        </w:rPr>
        <w:t>Pauszek</w:t>
      </w:r>
      <w:proofErr w:type="spellEnd"/>
      <w:r w:rsidRPr="006D71FB">
        <w:rPr>
          <w:rFonts w:eastAsia="Roboto"/>
          <w:color w:val="000000" w:themeColor="text1"/>
          <w:highlight w:val="white"/>
        </w:rPr>
        <w:t xml:space="preserve">, S. J., </w:t>
      </w:r>
      <w:proofErr w:type="spellStart"/>
      <w:r w:rsidRPr="006D71FB">
        <w:rPr>
          <w:rFonts w:eastAsia="Roboto"/>
          <w:color w:val="000000" w:themeColor="text1"/>
          <w:highlight w:val="white"/>
        </w:rPr>
        <w:t>LaRocco</w:t>
      </w:r>
      <w:proofErr w:type="spellEnd"/>
      <w:r w:rsidRPr="006D71FB">
        <w:rPr>
          <w:rFonts w:eastAsia="Roboto"/>
          <w:color w:val="000000" w:themeColor="text1"/>
          <w:highlight w:val="white"/>
        </w:rPr>
        <w:t xml:space="preserve">, M., Rodriguez, L., &amp; </w:t>
      </w:r>
      <w:proofErr w:type="spellStart"/>
      <w:r w:rsidRPr="006D71FB">
        <w:rPr>
          <w:rFonts w:eastAsia="Roboto"/>
          <w:color w:val="000000" w:themeColor="text1"/>
          <w:highlight w:val="white"/>
        </w:rPr>
        <w:t>Arzt</w:t>
      </w:r>
      <w:proofErr w:type="spellEnd"/>
      <w:r w:rsidRPr="006D71FB">
        <w:rPr>
          <w:rFonts w:eastAsia="Roboto"/>
          <w:color w:val="000000" w:themeColor="text1"/>
          <w:highlight w:val="white"/>
        </w:rPr>
        <w:t xml:space="preserve">, J. (2018). Characterization of naturally occurring, new and persistent subclinical foot-and-mouth disease virus infection in vaccinated Asian buffalo in Islamabad Capital Territory, Pakistan. </w:t>
      </w:r>
      <w:r w:rsidRPr="006D71FB">
        <w:rPr>
          <w:rFonts w:eastAsia="Roboto"/>
          <w:i/>
          <w:color w:val="000000" w:themeColor="text1"/>
          <w:highlight w:val="white"/>
        </w:rPr>
        <w:t>Transboundary and emerging diseases</w:t>
      </w:r>
      <w:r w:rsidRPr="006D71FB">
        <w:rPr>
          <w:rFonts w:eastAsia="Roboto"/>
          <w:color w:val="000000" w:themeColor="text1"/>
          <w:highlight w:val="white"/>
        </w:rPr>
        <w:t xml:space="preserve">, </w:t>
      </w:r>
      <w:r w:rsidRPr="006D71FB">
        <w:rPr>
          <w:rFonts w:eastAsia="Roboto"/>
          <w:i/>
          <w:color w:val="000000" w:themeColor="text1"/>
          <w:highlight w:val="white"/>
        </w:rPr>
        <w:t>65</w:t>
      </w:r>
      <w:r w:rsidRPr="006D71FB">
        <w:rPr>
          <w:rFonts w:eastAsia="Roboto"/>
          <w:color w:val="000000" w:themeColor="text1"/>
          <w:highlight w:val="white"/>
        </w:rPr>
        <w:t xml:space="preserve">(6), 1836–1850. </w:t>
      </w:r>
      <w:hyperlink r:id="rId15">
        <w:r w:rsidRPr="006D71FB">
          <w:rPr>
            <w:rFonts w:eastAsia="Roboto"/>
            <w:color w:val="000000" w:themeColor="text1"/>
            <w:highlight w:val="white"/>
            <w:u w:val="single"/>
          </w:rPr>
          <w:t>https://doi.org/10.1111/tbed.12963</w:t>
        </w:r>
      </w:hyperlink>
    </w:p>
    <w:p w14:paraId="42077C91" w14:textId="77777777" w:rsidR="00BE39F7" w:rsidRPr="006D71FB" w:rsidRDefault="00BE39F7" w:rsidP="00BE39F7">
      <w:pPr>
        <w:numPr>
          <w:ilvl w:val="4"/>
          <w:numId w:val="25"/>
        </w:numPr>
        <w:spacing w:after="0" w:line="276" w:lineRule="auto"/>
        <w:rPr>
          <w:rFonts w:eastAsia="Roboto"/>
          <w:color w:val="000000" w:themeColor="text1"/>
          <w:highlight w:val="white"/>
        </w:rPr>
      </w:pPr>
      <w:r w:rsidRPr="006D71FB">
        <w:rPr>
          <w:rFonts w:eastAsia="Roboto"/>
          <w:color w:val="000000" w:themeColor="text1"/>
          <w:highlight w:val="white"/>
        </w:rPr>
        <w:t>Updating the parameters of transmission models by defining the latent, clinical, subclinical, and infectious phases of the disease in the pigs to inform national spread models</w:t>
      </w:r>
      <w:r>
        <w:rPr>
          <w:rFonts w:eastAsia="Roboto"/>
          <w:color w:val="000000" w:themeColor="text1"/>
          <w:highlight w:val="white"/>
        </w:rPr>
        <w:t>.</w:t>
      </w:r>
    </w:p>
    <w:p w14:paraId="3442956D"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Moreno-Torres, K. I., Delgado, A. H., </w:t>
      </w:r>
      <w:proofErr w:type="spellStart"/>
      <w:r w:rsidRPr="006D71FB">
        <w:rPr>
          <w:rFonts w:eastAsia="Roboto"/>
          <w:color w:val="000000" w:themeColor="text1"/>
          <w:highlight w:val="white"/>
        </w:rPr>
        <w:t>Branan</w:t>
      </w:r>
      <w:proofErr w:type="spellEnd"/>
      <w:r w:rsidRPr="006D71FB">
        <w:rPr>
          <w:rFonts w:eastAsia="Roboto"/>
          <w:color w:val="000000" w:themeColor="text1"/>
          <w:highlight w:val="white"/>
        </w:rPr>
        <w:t xml:space="preserve">, M. A., Yadav, S., </w:t>
      </w:r>
      <w:proofErr w:type="spellStart"/>
      <w:r w:rsidRPr="006D71FB">
        <w:rPr>
          <w:rFonts w:eastAsia="Roboto"/>
          <w:color w:val="000000" w:themeColor="text1"/>
          <w:highlight w:val="white"/>
        </w:rPr>
        <w:t>Stenfeldt</w:t>
      </w:r>
      <w:proofErr w:type="spellEnd"/>
      <w:r w:rsidRPr="006D71FB">
        <w:rPr>
          <w:rFonts w:eastAsia="Roboto"/>
          <w:color w:val="000000" w:themeColor="text1"/>
          <w:highlight w:val="white"/>
        </w:rPr>
        <w:t xml:space="preserve">, C., &amp; </w:t>
      </w:r>
      <w:proofErr w:type="spellStart"/>
      <w:r w:rsidRPr="006D71FB">
        <w:rPr>
          <w:rFonts w:eastAsia="Roboto"/>
          <w:color w:val="000000" w:themeColor="text1"/>
          <w:highlight w:val="white"/>
        </w:rPr>
        <w:t>Arzt</w:t>
      </w:r>
      <w:proofErr w:type="spellEnd"/>
      <w:r w:rsidRPr="006D71FB">
        <w:rPr>
          <w:rFonts w:eastAsia="Roboto"/>
          <w:color w:val="000000" w:themeColor="text1"/>
          <w:highlight w:val="white"/>
        </w:rPr>
        <w:t xml:space="preserve">, J. (2022). Parameterization of the durations of phases of foot-and-mouth disease in pigs. </w:t>
      </w:r>
      <w:r w:rsidRPr="006D71FB">
        <w:rPr>
          <w:rFonts w:eastAsia="Roboto"/>
          <w:i/>
          <w:color w:val="000000" w:themeColor="text1"/>
          <w:highlight w:val="white"/>
        </w:rPr>
        <w:t>Preventive veterinary medicine</w:t>
      </w:r>
      <w:r w:rsidRPr="006D71FB">
        <w:rPr>
          <w:rFonts w:eastAsia="Roboto"/>
          <w:color w:val="000000" w:themeColor="text1"/>
          <w:highlight w:val="white"/>
        </w:rPr>
        <w:t xml:space="preserve">, </w:t>
      </w:r>
      <w:r w:rsidRPr="006D71FB">
        <w:rPr>
          <w:rFonts w:eastAsia="Roboto"/>
          <w:i/>
          <w:color w:val="000000" w:themeColor="text1"/>
          <w:highlight w:val="white"/>
        </w:rPr>
        <w:t>202</w:t>
      </w:r>
      <w:r w:rsidRPr="006D71FB">
        <w:rPr>
          <w:rFonts w:eastAsia="Roboto"/>
          <w:color w:val="000000" w:themeColor="text1"/>
          <w:highlight w:val="white"/>
        </w:rPr>
        <w:t xml:space="preserve">, 105615. </w:t>
      </w:r>
      <w:hyperlink r:id="rId16">
        <w:r w:rsidRPr="006D71FB">
          <w:rPr>
            <w:rFonts w:eastAsia="Roboto"/>
            <w:color w:val="000000" w:themeColor="text1"/>
            <w:highlight w:val="white"/>
            <w:u w:val="single"/>
          </w:rPr>
          <w:t>https://doi.org/10.1016/j.prevetmed.2022.105615</w:t>
        </w:r>
      </w:hyperlink>
    </w:p>
    <w:p w14:paraId="796B4CC3" w14:textId="77777777" w:rsidR="00BE39F7" w:rsidRPr="006D71FB" w:rsidRDefault="00BE39F7" w:rsidP="00BE39F7">
      <w:pPr>
        <w:numPr>
          <w:ilvl w:val="6"/>
          <w:numId w:val="25"/>
        </w:numPr>
        <w:spacing w:after="0" w:line="276" w:lineRule="auto"/>
        <w:rPr>
          <w:rFonts w:eastAsia="Roboto"/>
          <w:color w:val="000000" w:themeColor="text1"/>
          <w:highlight w:val="white"/>
        </w:rPr>
      </w:pPr>
      <w:r w:rsidRPr="006D71FB">
        <w:rPr>
          <w:rFonts w:eastAsia="Roboto"/>
          <w:color w:val="000000" w:themeColor="text1"/>
          <w:highlight w:val="white"/>
        </w:rPr>
        <w:t>Duration of infectiousness 1 to 12 days</w:t>
      </w:r>
    </w:p>
    <w:p w14:paraId="246CD0B3" w14:textId="77777777" w:rsidR="00BE39F7" w:rsidRPr="006D71FB" w:rsidRDefault="00BE39F7" w:rsidP="00BE39F7">
      <w:pPr>
        <w:numPr>
          <w:ilvl w:val="4"/>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Does </w:t>
      </w:r>
      <w:proofErr w:type="spellStart"/>
      <w:r w:rsidRPr="006D71FB">
        <w:rPr>
          <w:rFonts w:eastAsia="Roboto"/>
          <w:color w:val="000000" w:themeColor="text1"/>
          <w:highlight w:val="white"/>
        </w:rPr>
        <w:t>FMDv</w:t>
      </w:r>
      <w:proofErr w:type="spellEnd"/>
      <w:r w:rsidRPr="006D71FB">
        <w:rPr>
          <w:rFonts w:eastAsia="Roboto"/>
          <w:color w:val="000000" w:themeColor="text1"/>
          <w:highlight w:val="white"/>
        </w:rPr>
        <w:t xml:space="preserve"> pre-clinical phase in cattle (i.e., the incubation phase) impact disease spread</w:t>
      </w:r>
      <w:r>
        <w:rPr>
          <w:rFonts w:eastAsia="Roboto"/>
          <w:color w:val="000000" w:themeColor="text1"/>
          <w:highlight w:val="white"/>
        </w:rPr>
        <w:t>.</w:t>
      </w:r>
    </w:p>
    <w:p w14:paraId="7D8F203E"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Yadav, S., </w:t>
      </w:r>
      <w:proofErr w:type="spellStart"/>
      <w:r w:rsidRPr="006D71FB">
        <w:rPr>
          <w:rFonts w:eastAsia="Roboto"/>
          <w:color w:val="000000" w:themeColor="text1"/>
          <w:highlight w:val="white"/>
        </w:rPr>
        <w:t>Stenfeldt</w:t>
      </w:r>
      <w:proofErr w:type="spellEnd"/>
      <w:r w:rsidRPr="006D71FB">
        <w:rPr>
          <w:rFonts w:eastAsia="Roboto"/>
          <w:color w:val="000000" w:themeColor="text1"/>
          <w:highlight w:val="white"/>
        </w:rPr>
        <w:t xml:space="preserve">, C., </w:t>
      </w:r>
      <w:proofErr w:type="spellStart"/>
      <w:r w:rsidRPr="006D71FB">
        <w:rPr>
          <w:rFonts w:eastAsia="Roboto"/>
          <w:color w:val="000000" w:themeColor="text1"/>
          <w:highlight w:val="white"/>
        </w:rPr>
        <w:t>Branan</w:t>
      </w:r>
      <w:proofErr w:type="spellEnd"/>
      <w:r w:rsidRPr="006D71FB">
        <w:rPr>
          <w:rFonts w:eastAsia="Roboto"/>
          <w:color w:val="000000" w:themeColor="text1"/>
          <w:highlight w:val="white"/>
        </w:rPr>
        <w:t xml:space="preserve">, M. A., Moreno-Torres, K. I., Holmstrom, L. K., Delgado, A. H., &amp; </w:t>
      </w:r>
      <w:proofErr w:type="spellStart"/>
      <w:r w:rsidRPr="006D71FB">
        <w:rPr>
          <w:rFonts w:eastAsia="Roboto"/>
          <w:color w:val="000000" w:themeColor="text1"/>
          <w:highlight w:val="white"/>
        </w:rPr>
        <w:t>Arzt</w:t>
      </w:r>
      <w:proofErr w:type="spellEnd"/>
      <w:r w:rsidRPr="006D71FB">
        <w:rPr>
          <w:rFonts w:eastAsia="Roboto"/>
          <w:color w:val="000000" w:themeColor="text1"/>
          <w:highlight w:val="white"/>
        </w:rPr>
        <w:t xml:space="preserve">, J. (2019). Parameterization of the Durations of Phases of Foot-And-Mouth Disease in Cattle. </w:t>
      </w:r>
      <w:r w:rsidRPr="006D71FB">
        <w:rPr>
          <w:rFonts w:eastAsia="Roboto"/>
          <w:i/>
          <w:color w:val="000000" w:themeColor="text1"/>
          <w:highlight w:val="white"/>
        </w:rPr>
        <w:t xml:space="preserve">Frontiers in veterinary </w:t>
      </w:r>
      <w:r w:rsidRPr="006D71FB">
        <w:rPr>
          <w:rFonts w:eastAsia="Roboto"/>
          <w:i/>
          <w:color w:val="000000" w:themeColor="text1"/>
          <w:highlight w:val="white"/>
        </w:rPr>
        <w:lastRenderedPageBreak/>
        <w:t>science</w:t>
      </w:r>
      <w:r w:rsidRPr="006D71FB">
        <w:rPr>
          <w:rFonts w:eastAsia="Roboto"/>
          <w:color w:val="000000" w:themeColor="text1"/>
          <w:highlight w:val="white"/>
        </w:rPr>
        <w:t xml:space="preserve">, </w:t>
      </w:r>
      <w:r w:rsidRPr="006D71FB">
        <w:rPr>
          <w:rFonts w:eastAsia="Roboto"/>
          <w:i/>
          <w:color w:val="000000" w:themeColor="text1"/>
          <w:highlight w:val="white"/>
        </w:rPr>
        <w:t>6</w:t>
      </w:r>
      <w:r w:rsidRPr="006D71FB">
        <w:rPr>
          <w:rFonts w:eastAsia="Roboto"/>
          <w:color w:val="000000" w:themeColor="text1"/>
          <w:highlight w:val="white"/>
        </w:rPr>
        <w:t xml:space="preserve">, 263. </w:t>
      </w:r>
      <w:hyperlink r:id="rId17">
        <w:r w:rsidRPr="006D71FB">
          <w:rPr>
            <w:rFonts w:eastAsia="Roboto"/>
            <w:color w:val="000000" w:themeColor="text1"/>
            <w:highlight w:val="white"/>
            <w:u w:val="single"/>
          </w:rPr>
          <w:t>https://doi.org/10.3389/fvets.2019.00263</w:t>
        </w:r>
      </w:hyperlink>
    </w:p>
    <w:p w14:paraId="76D4D3B8" w14:textId="77777777" w:rsidR="00BE39F7" w:rsidRPr="006D71FB" w:rsidRDefault="00BE39F7" w:rsidP="00BE39F7">
      <w:pPr>
        <w:numPr>
          <w:ilvl w:val="2"/>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Novel countermeasures for </w:t>
      </w:r>
      <w:proofErr w:type="spellStart"/>
      <w:r w:rsidRPr="006D71FB">
        <w:rPr>
          <w:rFonts w:eastAsia="Roboto"/>
          <w:color w:val="000000" w:themeColor="text1"/>
          <w:highlight w:val="white"/>
        </w:rPr>
        <w:t>FMDv</w:t>
      </w:r>
      <w:proofErr w:type="spellEnd"/>
    </w:p>
    <w:p w14:paraId="5DCB3AF2" w14:textId="77777777" w:rsidR="00BE39F7" w:rsidRPr="006D71FB" w:rsidRDefault="00BE39F7" w:rsidP="00BE39F7">
      <w:pPr>
        <w:numPr>
          <w:ilvl w:val="3"/>
          <w:numId w:val="25"/>
        </w:numPr>
        <w:spacing w:after="0" w:line="276" w:lineRule="auto"/>
        <w:rPr>
          <w:rFonts w:eastAsia="Roboto"/>
          <w:color w:val="000000" w:themeColor="text1"/>
          <w:highlight w:val="white"/>
        </w:rPr>
      </w:pPr>
      <w:r w:rsidRPr="006D71FB">
        <w:rPr>
          <w:rFonts w:eastAsia="Roboto"/>
          <w:color w:val="000000" w:themeColor="text1"/>
          <w:highlight w:val="white"/>
        </w:rPr>
        <w:t>Vaccines</w:t>
      </w:r>
    </w:p>
    <w:p w14:paraId="58A12E8E" w14:textId="77777777" w:rsidR="00BE39F7" w:rsidRPr="006D71FB" w:rsidRDefault="00BE39F7" w:rsidP="00BE39F7">
      <w:pPr>
        <w:numPr>
          <w:ilvl w:val="4"/>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The </w:t>
      </w:r>
      <w:proofErr w:type="gramStart"/>
      <w:r w:rsidRPr="006D71FB">
        <w:rPr>
          <w:rFonts w:eastAsia="Roboto"/>
          <w:color w:val="000000" w:themeColor="text1"/>
          <w:highlight w:val="white"/>
        </w:rPr>
        <w:t>ultimate goal</w:t>
      </w:r>
      <w:proofErr w:type="gramEnd"/>
      <w:r w:rsidRPr="006D71FB">
        <w:rPr>
          <w:rFonts w:eastAsia="Roboto"/>
          <w:color w:val="000000" w:themeColor="text1"/>
          <w:highlight w:val="white"/>
        </w:rPr>
        <w:t xml:space="preserve"> (holy grail) </w:t>
      </w:r>
      <w:proofErr w:type="spellStart"/>
      <w:r w:rsidRPr="006D71FB">
        <w:rPr>
          <w:rFonts w:eastAsia="Roboto"/>
          <w:color w:val="000000" w:themeColor="text1"/>
          <w:highlight w:val="white"/>
        </w:rPr>
        <w:t>FMDv</w:t>
      </w:r>
      <w:proofErr w:type="spellEnd"/>
      <w:r w:rsidRPr="006D71FB">
        <w:rPr>
          <w:rFonts w:eastAsia="Roboto"/>
          <w:color w:val="000000" w:themeColor="text1"/>
          <w:highlight w:val="white"/>
        </w:rPr>
        <w:t xml:space="preserve"> vaccine is rapid onset, long duration, broad strain, sterile immunity and is also safe to produce, use, DIVA, and given as a single dose</w:t>
      </w:r>
    </w:p>
    <w:p w14:paraId="3A83D2DB"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Medina, G. N., </w:t>
      </w:r>
      <w:proofErr w:type="spellStart"/>
      <w:r w:rsidRPr="006D71FB">
        <w:rPr>
          <w:rFonts w:eastAsia="Roboto"/>
          <w:color w:val="000000" w:themeColor="text1"/>
          <w:highlight w:val="white"/>
        </w:rPr>
        <w:t>Spinard</w:t>
      </w:r>
      <w:proofErr w:type="spell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Azzinaro</w:t>
      </w:r>
      <w:proofErr w:type="spellEnd"/>
      <w:r w:rsidRPr="006D71FB">
        <w:rPr>
          <w:rFonts w:eastAsia="Roboto"/>
          <w:color w:val="000000" w:themeColor="text1"/>
          <w:highlight w:val="white"/>
        </w:rPr>
        <w:t>, P. A., Rodriguez-</w:t>
      </w:r>
      <w:proofErr w:type="spellStart"/>
      <w:r w:rsidRPr="006D71FB">
        <w:rPr>
          <w:rFonts w:eastAsia="Roboto"/>
          <w:color w:val="000000" w:themeColor="text1"/>
          <w:highlight w:val="white"/>
        </w:rPr>
        <w:t>Calzada</w:t>
      </w:r>
      <w:proofErr w:type="spellEnd"/>
      <w:r w:rsidRPr="006D71FB">
        <w:rPr>
          <w:rFonts w:eastAsia="Roboto"/>
          <w:color w:val="000000" w:themeColor="text1"/>
          <w:highlight w:val="white"/>
        </w:rPr>
        <w:t xml:space="preserve">, M., </w:t>
      </w:r>
      <w:proofErr w:type="spellStart"/>
      <w:r w:rsidRPr="006D71FB">
        <w:rPr>
          <w:rFonts w:eastAsia="Roboto"/>
          <w:color w:val="000000" w:themeColor="text1"/>
          <w:highlight w:val="white"/>
        </w:rPr>
        <w:t>Gutkoska</w:t>
      </w:r>
      <w:proofErr w:type="spellEnd"/>
      <w:r w:rsidRPr="006D71FB">
        <w:rPr>
          <w:rFonts w:eastAsia="Roboto"/>
          <w:color w:val="000000" w:themeColor="text1"/>
          <w:highlight w:val="white"/>
        </w:rPr>
        <w:t xml:space="preserve">, J., </w:t>
      </w:r>
      <w:proofErr w:type="spellStart"/>
      <w:r w:rsidRPr="006D71FB">
        <w:rPr>
          <w:rFonts w:eastAsia="Roboto"/>
          <w:color w:val="000000" w:themeColor="text1"/>
          <w:highlight w:val="white"/>
        </w:rPr>
        <w:t>Kloc</w:t>
      </w:r>
      <w:proofErr w:type="spellEnd"/>
      <w:r w:rsidRPr="006D71FB">
        <w:rPr>
          <w:rFonts w:eastAsia="Roboto"/>
          <w:color w:val="000000" w:themeColor="text1"/>
          <w:highlight w:val="white"/>
        </w:rPr>
        <w:t xml:space="preserve">, A., Rieder, E. A., Taillon, B. E., Mueller, S., de Los Santos, T., &amp; Segundo, F. D. (2023). Deoptimization of FMDV P1 Region Results in Robust Serotype-Independent Viral Attenuation. </w:t>
      </w:r>
      <w:r w:rsidRPr="006D71FB">
        <w:rPr>
          <w:rFonts w:eastAsia="Roboto"/>
          <w:i/>
          <w:color w:val="000000" w:themeColor="text1"/>
          <w:highlight w:val="white"/>
        </w:rPr>
        <w:t>Viruses</w:t>
      </w:r>
      <w:r w:rsidRPr="006D71FB">
        <w:rPr>
          <w:rFonts w:eastAsia="Roboto"/>
          <w:color w:val="000000" w:themeColor="text1"/>
          <w:highlight w:val="white"/>
        </w:rPr>
        <w:t xml:space="preserve">, </w:t>
      </w:r>
      <w:r w:rsidRPr="006D71FB">
        <w:rPr>
          <w:rFonts w:eastAsia="Roboto"/>
          <w:i/>
          <w:color w:val="000000" w:themeColor="text1"/>
          <w:highlight w:val="white"/>
        </w:rPr>
        <w:t>15</w:t>
      </w:r>
      <w:r w:rsidRPr="006D71FB">
        <w:rPr>
          <w:rFonts w:eastAsia="Roboto"/>
          <w:color w:val="000000" w:themeColor="text1"/>
          <w:highlight w:val="white"/>
        </w:rPr>
        <w:t xml:space="preserve">(6), 1332. </w:t>
      </w:r>
      <w:hyperlink r:id="rId18">
        <w:r w:rsidRPr="006D71FB">
          <w:rPr>
            <w:rFonts w:eastAsia="Roboto"/>
            <w:color w:val="000000" w:themeColor="text1"/>
            <w:highlight w:val="white"/>
            <w:u w:val="single"/>
          </w:rPr>
          <w:t>https://doi.org/10.3390/v15061332</w:t>
        </w:r>
      </w:hyperlink>
    </w:p>
    <w:p w14:paraId="6E3CEA28" w14:textId="77777777" w:rsidR="00BE39F7" w:rsidRPr="006D71FB" w:rsidRDefault="00BE39F7" w:rsidP="00BE39F7">
      <w:pPr>
        <w:numPr>
          <w:ilvl w:val="5"/>
          <w:numId w:val="25"/>
        </w:numPr>
        <w:spacing w:after="0" w:line="276" w:lineRule="auto"/>
        <w:rPr>
          <w:rFonts w:eastAsia="Roboto"/>
          <w:color w:val="000000" w:themeColor="text1"/>
          <w:highlight w:val="white"/>
        </w:rPr>
      </w:pPr>
      <w:proofErr w:type="spellStart"/>
      <w:r w:rsidRPr="006D71FB">
        <w:rPr>
          <w:rFonts w:eastAsia="Roboto"/>
          <w:color w:val="000000" w:themeColor="text1"/>
          <w:highlight w:val="white"/>
        </w:rPr>
        <w:t>Azzinaro</w:t>
      </w:r>
      <w:proofErr w:type="spellEnd"/>
      <w:r w:rsidRPr="006D71FB">
        <w:rPr>
          <w:rFonts w:eastAsia="Roboto"/>
          <w:color w:val="000000" w:themeColor="text1"/>
          <w:highlight w:val="white"/>
        </w:rPr>
        <w:t xml:space="preserve">, P. A., Medina, G. N., Rai, D., </w:t>
      </w:r>
      <w:proofErr w:type="gramStart"/>
      <w:r w:rsidRPr="006D71FB">
        <w:rPr>
          <w:rFonts w:eastAsia="Roboto"/>
          <w:color w:val="000000" w:themeColor="text1"/>
          <w:highlight w:val="white"/>
        </w:rPr>
        <w:t>Ramirez-Medina</w:t>
      </w:r>
      <w:proofErr w:type="gram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Spinard</w:t>
      </w:r>
      <w:proofErr w:type="spellEnd"/>
      <w:r w:rsidRPr="006D71FB">
        <w:rPr>
          <w:rFonts w:eastAsia="Roboto"/>
          <w:color w:val="000000" w:themeColor="text1"/>
          <w:highlight w:val="white"/>
        </w:rPr>
        <w:t>, E., Rodriguez-</w:t>
      </w:r>
      <w:proofErr w:type="spellStart"/>
      <w:r w:rsidRPr="006D71FB">
        <w:rPr>
          <w:rFonts w:eastAsia="Roboto"/>
          <w:color w:val="000000" w:themeColor="text1"/>
          <w:highlight w:val="white"/>
        </w:rPr>
        <w:t>Calzada</w:t>
      </w:r>
      <w:proofErr w:type="spellEnd"/>
      <w:r w:rsidRPr="006D71FB">
        <w:rPr>
          <w:rFonts w:eastAsia="Roboto"/>
          <w:color w:val="000000" w:themeColor="text1"/>
          <w:highlight w:val="white"/>
        </w:rPr>
        <w:t xml:space="preserve">, M., Zhu, J., Rieder, E., de Los Santos, T., &amp; Díaz-San Segundo, F. (2022). Mutation of FMDV </w:t>
      </w:r>
      <w:proofErr w:type="spellStart"/>
      <w:r w:rsidRPr="006D71FB">
        <w:rPr>
          <w:rFonts w:eastAsia="Roboto"/>
          <w:color w:val="000000" w:themeColor="text1"/>
          <w:highlight w:val="white"/>
        </w:rPr>
        <w:t>Lpro</w:t>
      </w:r>
      <w:proofErr w:type="spellEnd"/>
      <w:r w:rsidRPr="006D71FB">
        <w:rPr>
          <w:rFonts w:eastAsia="Roboto"/>
          <w:color w:val="000000" w:themeColor="text1"/>
          <w:highlight w:val="white"/>
        </w:rPr>
        <w:t xml:space="preserve"> H138 residue drives viral attenuation in cell culture and </w:t>
      </w:r>
      <w:r w:rsidRPr="006D71FB">
        <w:rPr>
          <w:rFonts w:eastAsia="Roboto"/>
          <w:i/>
          <w:color w:val="000000" w:themeColor="text1"/>
          <w:highlight w:val="white"/>
        </w:rPr>
        <w:t>in vivo</w:t>
      </w:r>
      <w:r w:rsidRPr="006D71FB">
        <w:rPr>
          <w:rFonts w:eastAsia="Roboto"/>
          <w:color w:val="000000" w:themeColor="text1"/>
          <w:highlight w:val="white"/>
        </w:rPr>
        <w:t xml:space="preserve"> in swine. </w:t>
      </w:r>
      <w:r w:rsidRPr="006D71FB">
        <w:rPr>
          <w:rFonts w:eastAsia="Roboto"/>
          <w:i/>
          <w:color w:val="000000" w:themeColor="text1"/>
          <w:highlight w:val="white"/>
        </w:rPr>
        <w:t>Frontiers in veterinary science</w:t>
      </w:r>
      <w:r w:rsidRPr="006D71FB">
        <w:rPr>
          <w:rFonts w:eastAsia="Roboto"/>
          <w:color w:val="000000" w:themeColor="text1"/>
          <w:highlight w:val="white"/>
        </w:rPr>
        <w:t xml:space="preserve">, </w:t>
      </w:r>
      <w:r w:rsidRPr="006D71FB">
        <w:rPr>
          <w:rFonts w:eastAsia="Roboto"/>
          <w:i/>
          <w:color w:val="000000" w:themeColor="text1"/>
          <w:highlight w:val="white"/>
        </w:rPr>
        <w:t>9</w:t>
      </w:r>
      <w:r w:rsidRPr="006D71FB">
        <w:rPr>
          <w:rFonts w:eastAsia="Roboto"/>
          <w:color w:val="000000" w:themeColor="text1"/>
          <w:highlight w:val="white"/>
        </w:rPr>
        <w:t xml:space="preserve">, 1028077. </w:t>
      </w:r>
      <w:hyperlink r:id="rId19">
        <w:r w:rsidRPr="006D71FB">
          <w:rPr>
            <w:rFonts w:eastAsia="Roboto"/>
            <w:color w:val="000000" w:themeColor="text1"/>
            <w:highlight w:val="white"/>
            <w:u w:val="single"/>
          </w:rPr>
          <w:t>https://doi.org/10.3389/fvets.2022.1028077</w:t>
        </w:r>
      </w:hyperlink>
    </w:p>
    <w:p w14:paraId="31EFEF20"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 xml:space="preserve">Diaz-San Segundo, F., Medina, G. N., </w:t>
      </w:r>
      <w:proofErr w:type="spellStart"/>
      <w:r w:rsidRPr="006D71FB">
        <w:rPr>
          <w:rFonts w:eastAsia="Roboto"/>
          <w:color w:val="000000" w:themeColor="text1"/>
          <w:highlight w:val="white"/>
        </w:rPr>
        <w:t>Spinard</w:t>
      </w:r>
      <w:proofErr w:type="spell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Kloc</w:t>
      </w:r>
      <w:proofErr w:type="spellEnd"/>
      <w:r w:rsidRPr="006D71FB">
        <w:rPr>
          <w:rFonts w:eastAsia="Roboto"/>
          <w:color w:val="000000" w:themeColor="text1"/>
          <w:highlight w:val="white"/>
        </w:rPr>
        <w:t xml:space="preserve">, A., </w:t>
      </w:r>
      <w:proofErr w:type="gramStart"/>
      <w:r w:rsidRPr="006D71FB">
        <w:rPr>
          <w:rFonts w:eastAsia="Roboto"/>
          <w:color w:val="000000" w:themeColor="text1"/>
          <w:highlight w:val="white"/>
        </w:rPr>
        <w:t>Ramirez-Medina</w:t>
      </w:r>
      <w:proofErr w:type="gram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Azzinaro</w:t>
      </w:r>
      <w:proofErr w:type="spellEnd"/>
      <w:r w:rsidRPr="006D71FB">
        <w:rPr>
          <w:rFonts w:eastAsia="Roboto"/>
          <w:color w:val="000000" w:themeColor="text1"/>
          <w:highlight w:val="white"/>
        </w:rPr>
        <w:t xml:space="preserve">, P., Mueller, S., Rieder, E., &amp; de Los Santos, T. (2021). Use of Synonymous Deoptimization to Derive Modified Live Attenuated Strains of Foot and Mouth Disease Virus. </w:t>
      </w:r>
      <w:r w:rsidRPr="006D71FB">
        <w:rPr>
          <w:rFonts w:eastAsia="Roboto"/>
          <w:i/>
          <w:color w:val="000000" w:themeColor="text1"/>
          <w:highlight w:val="white"/>
        </w:rPr>
        <w:t>Frontiers in microbiology</w:t>
      </w:r>
      <w:r w:rsidRPr="006D71FB">
        <w:rPr>
          <w:rFonts w:eastAsia="Roboto"/>
          <w:color w:val="000000" w:themeColor="text1"/>
          <w:highlight w:val="white"/>
        </w:rPr>
        <w:t xml:space="preserve">, </w:t>
      </w:r>
      <w:r w:rsidRPr="006D71FB">
        <w:rPr>
          <w:rFonts w:eastAsia="Roboto"/>
          <w:i/>
          <w:color w:val="000000" w:themeColor="text1"/>
          <w:highlight w:val="white"/>
        </w:rPr>
        <w:t>11</w:t>
      </w:r>
      <w:r w:rsidRPr="006D71FB">
        <w:rPr>
          <w:rFonts w:eastAsia="Roboto"/>
          <w:color w:val="000000" w:themeColor="text1"/>
          <w:highlight w:val="white"/>
        </w:rPr>
        <w:t xml:space="preserve">, 610286. </w:t>
      </w:r>
      <w:hyperlink r:id="rId20">
        <w:r w:rsidRPr="006D71FB">
          <w:rPr>
            <w:rFonts w:eastAsia="Roboto"/>
            <w:color w:val="000000" w:themeColor="text1"/>
            <w:highlight w:val="white"/>
            <w:u w:val="single"/>
          </w:rPr>
          <w:t>https://doi.org/10.3389/fmicb.2020.610286</w:t>
        </w:r>
      </w:hyperlink>
    </w:p>
    <w:p w14:paraId="5CB57C5C" w14:textId="77777777" w:rsidR="00BE39F7" w:rsidRPr="006D71FB" w:rsidRDefault="00BE39F7" w:rsidP="00BE39F7">
      <w:pPr>
        <w:numPr>
          <w:ilvl w:val="4"/>
          <w:numId w:val="25"/>
        </w:numPr>
        <w:spacing w:after="0" w:line="276" w:lineRule="auto"/>
        <w:rPr>
          <w:rFonts w:eastAsia="Roboto"/>
          <w:color w:val="000000" w:themeColor="text1"/>
          <w:highlight w:val="white"/>
        </w:rPr>
      </w:pPr>
      <w:r w:rsidRPr="006D71FB">
        <w:rPr>
          <w:rFonts w:eastAsia="Roboto"/>
          <w:color w:val="000000" w:themeColor="text1"/>
          <w:highlight w:val="white"/>
        </w:rPr>
        <w:t>FMD-Leaderless vaccine platform (w/Zoetis)</w:t>
      </w:r>
    </w:p>
    <w:p w14:paraId="3970B82E"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Non-</w:t>
      </w:r>
      <w:proofErr w:type="spellStart"/>
      <w:r w:rsidRPr="006D71FB">
        <w:rPr>
          <w:rFonts w:eastAsia="Roboto"/>
          <w:color w:val="000000" w:themeColor="text1"/>
          <w:highlight w:val="white"/>
        </w:rPr>
        <w:t>tranmissible</w:t>
      </w:r>
      <w:proofErr w:type="spellEnd"/>
      <w:r w:rsidRPr="006D71FB">
        <w:rPr>
          <w:rFonts w:eastAsia="Roboto"/>
          <w:color w:val="000000" w:themeColor="text1"/>
          <w:highlight w:val="white"/>
        </w:rPr>
        <w:t xml:space="preserve"> and attenuated in cattle and pig</w:t>
      </w:r>
    </w:p>
    <w:p w14:paraId="34567F9F"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DIVA in several regions</w:t>
      </w:r>
    </w:p>
    <w:p w14:paraId="756AD877"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Allows for rapid insertion of capsid codeine regions from emerging strains - rapidly deployable</w:t>
      </w:r>
    </w:p>
    <w:p w14:paraId="1EFF480A"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Prevents fever and viremia and reduces shedding</w:t>
      </w:r>
    </w:p>
    <w:p w14:paraId="427B7662" w14:textId="77777777" w:rsidR="00BE39F7" w:rsidRPr="006D71FB" w:rsidRDefault="00BE39F7" w:rsidP="00BE39F7">
      <w:pPr>
        <w:numPr>
          <w:ilvl w:val="4"/>
          <w:numId w:val="25"/>
        </w:numPr>
        <w:spacing w:after="0" w:line="276" w:lineRule="auto"/>
        <w:rPr>
          <w:rFonts w:eastAsia="Roboto"/>
          <w:color w:val="000000" w:themeColor="text1"/>
          <w:highlight w:val="white"/>
        </w:rPr>
      </w:pPr>
      <w:r w:rsidRPr="006D71FB">
        <w:rPr>
          <w:rFonts w:eastAsia="Roboto"/>
          <w:color w:val="000000" w:themeColor="text1"/>
          <w:highlight w:val="white"/>
        </w:rPr>
        <w:t>Mosaic FMD vax - to tackle strain diversity (w/LANL)</w:t>
      </w:r>
    </w:p>
    <w:p w14:paraId="157963C6" w14:textId="77777777" w:rsidR="00BE39F7" w:rsidRPr="006D71FB" w:rsidRDefault="00BE39F7" w:rsidP="00BE39F7">
      <w:pPr>
        <w:numPr>
          <w:ilvl w:val="5"/>
          <w:numId w:val="25"/>
        </w:numPr>
        <w:spacing w:after="0" w:line="276" w:lineRule="auto"/>
        <w:rPr>
          <w:rFonts w:eastAsia="Roboto"/>
          <w:color w:val="000000" w:themeColor="text1"/>
          <w:highlight w:val="white"/>
        </w:rPr>
      </w:pPr>
      <w:r w:rsidRPr="006D71FB">
        <w:rPr>
          <w:rFonts w:eastAsia="Roboto"/>
          <w:color w:val="000000" w:themeColor="text1"/>
          <w:highlight w:val="white"/>
        </w:rPr>
        <w:t>Bioinformatics for vaccine design to get broad protection against multiple serotypes</w:t>
      </w:r>
    </w:p>
    <w:p w14:paraId="6CF5520F" w14:textId="77777777" w:rsidR="00BE39F7" w:rsidRPr="006D71FB" w:rsidRDefault="00BE39F7" w:rsidP="00BE39F7">
      <w:pPr>
        <w:numPr>
          <w:ilvl w:val="6"/>
          <w:numId w:val="25"/>
        </w:numPr>
        <w:shd w:val="clear" w:color="auto" w:fill="FFFFFF"/>
        <w:spacing w:after="0" w:line="276" w:lineRule="auto"/>
        <w:rPr>
          <w:rFonts w:eastAsia="Roboto"/>
          <w:color w:val="000000" w:themeColor="text1"/>
          <w:highlight w:val="white"/>
        </w:rPr>
      </w:pPr>
      <w:r w:rsidRPr="006D71FB">
        <w:rPr>
          <w:rFonts w:eastAsia="Roboto"/>
          <w:color w:val="000000" w:themeColor="text1"/>
          <w:highlight w:val="white"/>
        </w:rPr>
        <w:t>Rieder, Aida E., Fischer, William M., and Rai, Devendra K. Mosaic vaccines for serotype a foot-and-mouth disease virus. United States: N. p., 2019. Web.</w:t>
      </w:r>
    </w:p>
    <w:p w14:paraId="1A59ECF5" w14:textId="77777777" w:rsidR="00BE39F7" w:rsidRPr="006D71FB" w:rsidRDefault="00BE39F7" w:rsidP="00BE39F7">
      <w:pPr>
        <w:numPr>
          <w:ilvl w:val="4"/>
          <w:numId w:val="25"/>
        </w:numPr>
        <w:shd w:val="clear" w:color="auto" w:fill="FFFFFF"/>
        <w:spacing w:after="0" w:line="276" w:lineRule="auto"/>
        <w:rPr>
          <w:rFonts w:eastAsia="Roboto"/>
          <w:color w:val="000000" w:themeColor="text1"/>
          <w:highlight w:val="white"/>
        </w:rPr>
      </w:pPr>
      <w:r w:rsidRPr="006D71FB">
        <w:rPr>
          <w:rFonts w:eastAsia="Roboto"/>
          <w:color w:val="000000" w:themeColor="text1"/>
          <w:highlight w:val="white"/>
        </w:rPr>
        <w:t xml:space="preserve">Live-attenuated FMD vaccines with </w:t>
      </w:r>
      <w:proofErr w:type="spellStart"/>
      <w:r>
        <w:rPr>
          <w:rFonts w:eastAsia="Roboto"/>
          <w:color w:val="000000" w:themeColor="text1"/>
          <w:highlight w:val="white"/>
        </w:rPr>
        <w:t>C</w:t>
      </w:r>
      <w:r w:rsidRPr="006D71FB">
        <w:rPr>
          <w:rFonts w:eastAsia="Roboto"/>
          <w:color w:val="000000" w:themeColor="text1"/>
          <w:highlight w:val="white"/>
        </w:rPr>
        <w:t>odagenix</w:t>
      </w:r>
      <w:proofErr w:type="spellEnd"/>
      <w:r w:rsidRPr="006D71FB">
        <w:rPr>
          <w:rFonts w:eastAsia="Roboto"/>
          <w:color w:val="000000" w:themeColor="text1"/>
          <w:highlight w:val="white"/>
        </w:rPr>
        <w:t xml:space="preserve"> (pros and cons)</w:t>
      </w:r>
      <w:r>
        <w:rPr>
          <w:rFonts w:eastAsia="Roboto"/>
          <w:color w:val="000000" w:themeColor="text1"/>
          <w:highlight w:val="white"/>
        </w:rPr>
        <w:t>.</w:t>
      </w:r>
    </w:p>
    <w:p w14:paraId="06E42EE0" w14:textId="77777777" w:rsidR="00BE39F7" w:rsidRPr="006D71FB" w:rsidRDefault="00BE39F7" w:rsidP="00BE39F7">
      <w:pPr>
        <w:numPr>
          <w:ilvl w:val="5"/>
          <w:numId w:val="25"/>
        </w:numPr>
        <w:shd w:val="clear" w:color="auto" w:fill="FFFFFF"/>
        <w:spacing w:after="0" w:line="276" w:lineRule="auto"/>
        <w:rPr>
          <w:rFonts w:eastAsia="Roboto"/>
          <w:color w:val="000000" w:themeColor="text1"/>
          <w:highlight w:val="white"/>
        </w:rPr>
      </w:pPr>
      <w:r w:rsidRPr="006D71FB">
        <w:rPr>
          <w:rFonts w:eastAsia="Roboto"/>
          <w:color w:val="000000" w:themeColor="text1"/>
          <w:highlight w:val="white"/>
        </w:rPr>
        <w:lastRenderedPageBreak/>
        <w:t>Trying to find the balance between dose and effect AND virulence and attenuation</w:t>
      </w:r>
    </w:p>
    <w:p w14:paraId="7AE6FFDE" w14:textId="77777777" w:rsidR="00BE39F7" w:rsidRPr="006D71FB" w:rsidRDefault="00BE39F7" w:rsidP="00BE39F7">
      <w:pPr>
        <w:numPr>
          <w:ilvl w:val="5"/>
          <w:numId w:val="25"/>
        </w:numPr>
        <w:shd w:val="clear" w:color="auto" w:fill="FFFFFF"/>
        <w:spacing w:after="0" w:line="276" w:lineRule="auto"/>
        <w:rPr>
          <w:rFonts w:eastAsia="Roboto"/>
          <w:color w:val="000000" w:themeColor="text1"/>
          <w:highlight w:val="white"/>
        </w:rPr>
      </w:pPr>
      <w:r w:rsidRPr="006D71FB">
        <w:rPr>
          <w:rFonts w:eastAsia="Roboto"/>
          <w:color w:val="000000" w:themeColor="text1"/>
          <w:highlight w:val="white"/>
        </w:rPr>
        <w:t xml:space="preserve">Diaz-San Segundo, F., Medina, G. N., </w:t>
      </w:r>
      <w:proofErr w:type="spellStart"/>
      <w:r w:rsidRPr="006D71FB">
        <w:rPr>
          <w:rFonts w:eastAsia="Roboto"/>
          <w:color w:val="000000" w:themeColor="text1"/>
          <w:highlight w:val="white"/>
        </w:rPr>
        <w:t>Spinard</w:t>
      </w:r>
      <w:proofErr w:type="spell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Kloc</w:t>
      </w:r>
      <w:proofErr w:type="spellEnd"/>
      <w:r w:rsidRPr="006D71FB">
        <w:rPr>
          <w:rFonts w:eastAsia="Roboto"/>
          <w:color w:val="000000" w:themeColor="text1"/>
          <w:highlight w:val="white"/>
        </w:rPr>
        <w:t xml:space="preserve">, A., </w:t>
      </w:r>
      <w:proofErr w:type="gramStart"/>
      <w:r w:rsidRPr="006D71FB">
        <w:rPr>
          <w:rFonts w:eastAsia="Roboto"/>
          <w:color w:val="000000" w:themeColor="text1"/>
          <w:highlight w:val="white"/>
        </w:rPr>
        <w:t>Ramirez-Medina</w:t>
      </w:r>
      <w:proofErr w:type="gramEnd"/>
      <w:r w:rsidRPr="006D71FB">
        <w:rPr>
          <w:rFonts w:eastAsia="Roboto"/>
          <w:color w:val="000000" w:themeColor="text1"/>
          <w:highlight w:val="white"/>
        </w:rPr>
        <w:t xml:space="preserve">, E., </w:t>
      </w:r>
      <w:proofErr w:type="spellStart"/>
      <w:r w:rsidRPr="006D71FB">
        <w:rPr>
          <w:rFonts w:eastAsia="Roboto"/>
          <w:color w:val="000000" w:themeColor="text1"/>
          <w:highlight w:val="white"/>
        </w:rPr>
        <w:t>Azzinaro</w:t>
      </w:r>
      <w:proofErr w:type="spellEnd"/>
      <w:r w:rsidRPr="006D71FB">
        <w:rPr>
          <w:rFonts w:eastAsia="Roboto"/>
          <w:color w:val="000000" w:themeColor="text1"/>
          <w:highlight w:val="white"/>
        </w:rPr>
        <w:t xml:space="preserve">, P., Mueller, S., Rieder, E., &amp; de Los Santos, T. (2021). Use of Synonymous Deoptimization to Derive Modified Live Attenuated Strains of Foot and Mouth Disease Virus. </w:t>
      </w:r>
      <w:r w:rsidRPr="006D71FB">
        <w:rPr>
          <w:rFonts w:eastAsia="Roboto"/>
          <w:i/>
          <w:color w:val="000000" w:themeColor="text1"/>
          <w:highlight w:val="white"/>
        </w:rPr>
        <w:t>Frontiers in microbiology</w:t>
      </w:r>
      <w:r w:rsidRPr="006D71FB">
        <w:rPr>
          <w:rFonts w:eastAsia="Roboto"/>
          <w:color w:val="000000" w:themeColor="text1"/>
          <w:highlight w:val="white"/>
        </w:rPr>
        <w:t xml:space="preserve">, </w:t>
      </w:r>
      <w:r w:rsidRPr="006D71FB">
        <w:rPr>
          <w:rFonts w:eastAsia="Roboto"/>
          <w:i/>
          <w:color w:val="000000" w:themeColor="text1"/>
          <w:highlight w:val="white"/>
        </w:rPr>
        <w:t>11</w:t>
      </w:r>
      <w:r w:rsidRPr="006D71FB">
        <w:rPr>
          <w:rFonts w:eastAsia="Roboto"/>
          <w:color w:val="000000" w:themeColor="text1"/>
          <w:highlight w:val="white"/>
        </w:rPr>
        <w:t xml:space="preserve">, 610286. </w:t>
      </w:r>
      <w:hyperlink r:id="rId21">
        <w:r w:rsidRPr="006D71FB">
          <w:rPr>
            <w:rFonts w:eastAsia="Roboto"/>
            <w:color w:val="000000" w:themeColor="text1"/>
            <w:highlight w:val="white"/>
            <w:u w:val="single"/>
          </w:rPr>
          <w:t>https://doi.org/10.3389/fmicb.2020.610286</w:t>
        </w:r>
      </w:hyperlink>
    </w:p>
    <w:p w14:paraId="0AF2E635" w14:textId="77777777" w:rsidR="00BE39F7" w:rsidRPr="006D71FB" w:rsidRDefault="00BE39F7" w:rsidP="00BE39F7">
      <w:pPr>
        <w:numPr>
          <w:ilvl w:val="5"/>
          <w:numId w:val="25"/>
        </w:numPr>
        <w:shd w:val="clear" w:color="auto" w:fill="FFFFFF"/>
        <w:spacing w:after="0" w:line="276" w:lineRule="auto"/>
        <w:rPr>
          <w:rFonts w:eastAsia="Roboto"/>
          <w:color w:val="000000" w:themeColor="text1"/>
          <w:highlight w:val="white"/>
        </w:rPr>
      </w:pPr>
      <w:r w:rsidRPr="006D71FB">
        <w:rPr>
          <w:rFonts w:eastAsia="Roboto"/>
          <w:color w:val="000000" w:themeColor="text1"/>
          <w:highlight w:val="white"/>
        </w:rPr>
        <w:t xml:space="preserve">Diaz-San Segundo, F., Medina, G. N., </w:t>
      </w:r>
      <w:proofErr w:type="gramStart"/>
      <w:r w:rsidRPr="006D71FB">
        <w:rPr>
          <w:rFonts w:eastAsia="Roboto"/>
          <w:color w:val="000000" w:themeColor="text1"/>
          <w:highlight w:val="white"/>
        </w:rPr>
        <w:t>Ramirez-Medina</w:t>
      </w:r>
      <w:proofErr w:type="gramEnd"/>
      <w:r w:rsidRPr="006D71FB">
        <w:rPr>
          <w:rFonts w:eastAsia="Roboto"/>
          <w:color w:val="000000" w:themeColor="text1"/>
          <w:highlight w:val="white"/>
        </w:rPr>
        <w:t xml:space="preserve">, E., Velazquez-Salinas, L., </w:t>
      </w:r>
      <w:proofErr w:type="spellStart"/>
      <w:r w:rsidRPr="006D71FB">
        <w:rPr>
          <w:rFonts w:eastAsia="Roboto"/>
          <w:color w:val="000000" w:themeColor="text1"/>
          <w:highlight w:val="white"/>
        </w:rPr>
        <w:t>Koster</w:t>
      </w:r>
      <w:proofErr w:type="spellEnd"/>
      <w:r w:rsidRPr="006D71FB">
        <w:rPr>
          <w:rFonts w:eastAsia="Roboto"/>
          <w:color w:val="000000" w:themeColor="text1"/>
          <w:highlight w:val="white"/>
        </w:rPr>
        <w:t xml:space="preserve">, M., </w:t>
      </w:r>
      <w:proofErr w:type="spellStart"/>
      <w:r w:rsidRPr="006D71FB">
        <w:rPr>
          <w:rFonts w:eastAsia="Roboto"/>
          <w:color w:val="000000" w:themeColor="text1"/>
          <w:highlight w:val="white"/>
        </w:rPr>
        <w:t>Grubman</w:t>
      </w:r>
      <w:proofErr w:type="spellEnd"/>
      <w:r w:rsidRPr="006D71FB">
        <w:rPr>
          <w:rFonts w:eastAsia="Roboto"/>
          <w:color w:val="000000" w:themeColor="text1"/>
          <w:highlight w:val="white"/>
        </w:rPr>
        <w:t xml:space="preserve">, M. J., &amp; de </w:t>
      </w:r>
      <w:proofErr w:type="spellStart"/>
      <w:r w:rsidRPr="006D71FB">
        <w:rPr>
          <w:rFonts w:eastAsia="Roboto"/>
          <w:color w:val="000000" w:themeColor="text1"/>
          <w:highlight w:val="white"/>
        </w:rPr>
        <w:t>los</w:t>
      </w:r>
      <w:proofErr w:type="spellEnd"/>
      <w:r w:rsidRPr="006D71FB">
        <w:rPr>
          <w:rFonts w:eastAsia="Roboto"/>
          <w:color w:val="000000" w:themeColor="text1"/>
          <w:highlight w:val="white"/>
        </w:rPr>
        <w:t xml:space="preserve"> Santos, T. (2015). Synonymous Deoptimization of Foot-and-Mouth Disease Virus Causes Attenuation In Vivo while Inducing a Strong Neutralizing Antibody Response. </w:t>
      </w:r>
      <w:r w:rsidRPr="006D71FB">
        <w:rPr>
          <w:rFonts w:eastAsia="Roboto"/>
          <w:i/>
          <w:color w:val="000000" w:themeColor="text1"/>
          <w:highlight w:val="white"/>
        </w:rPr>
        <w:t>Journal of virology</w:t>
      </w:r>
      <w:r w:rsidRPr="006D71FB">
        <w:rPr>
          <w:rFonts w:eastAsia="Roboto"/>
          <w:color w:val="000000" w:themeColor="text1"/>
          <w:highlight w:val="white"/>
        </w:rPr>
        <w:t xml:space="preserve">, </w:t>
      </w:r>
      <w:r w:rsidRPr="006D71FB">
        <w:rPr>
          <w:rFonts w:eastAsia="Roboto"/>
          <w:i/>
          <w:color w:val="000000" w:themeColor="text1"/>
          <w:highlight w:val="white"/>
        </w:rPr>
        <w:t>90</w:t>
      </w:r>
      <w:r w:rsidRPr="006D71FB">
        <w:rPr>
          <w:rFonts w:eastAsia="Roboto"/>
          <w:color w:val="000000" w:themeColor="text1"/>
          <w:highlight w:val="white"/>
        </w:rPr>
        <w:t>(3), 1298–1310. https://doi.org/10.1128/JVI.02167-15</w:t>
      </w:r>
    </w:p>
    <w:p w14:paraId="23762ACA" w14:textId="77777777" w:rsidR="00BE39F7" w:rsidRPr="006D71FB" w:rsidRDefault="00BE39F7" w:rsidP="00BE39F7">
      <w:pPr>
        <w:shd w:val="clear" w:color="auto" w:fill="FFFFFF"/>
        <w:rPr>
          <w:rFonts w:eastAsia="Roboto"/>
          <w:color w:val="000000" w:themeColor="text1"/>
          <w:highlight w:val="white"/>
        </w:rPr>
      </w:pPr>
      <w:r w:rsidRPr="006D71FB">
        <w:rPr>
          <w:rFonts w:eastAsia="Roboto"/>
          <w:color w:val="000000" w:themeColor="text1"/>
          <w:highlight w:val="white"/>
        </w:rPr>
        <w:t>Q&amp;A:</w:t>
      </w:r>
    </w:p>
    <w:p w14:paraId="07544F51" w14:textId="77777777" w:rsidR="00BE39F7" w:rsidRPr="006D71FB" w:rsidRDefault="00BE39F7" w:rsidP="00BE39F7">
      <w:pPr>
        <w:shd w:val="clear" w:color="auto" w:fill="FFFFFF"/>
        <w:rPr>
          <w:color w:val="000000" w:themeColor="text1"/>
          <w:highlight w:val="white"/>
        </w:rPr>
      </w:pPr>
      <w:r w:rsidRPr="006C2BDC">
        <w:rPr>
          <w:rFonts w:eastAsia="Roboto"/>
          <w:i/>
          <w:iCs/>
          <w:color w:val="000000" w:themeColor="text1"/>
          <w:highlight w:val="white"/>
          <w:u w:val="single"/>
        </w:rPr>
        <w:t>Mo Salmon asks</w:t>
      </w:r>
      <w:r w:rsidRPr="006D71FB">
        <w:rPr>
          <w:rFonts w:eastAsia="Roboto"/>
          <w:color w:val="000000" w:themeColor="text1"/>
          <w:highlight w:val="white"/>
        </w:rPr>
        <w:t xml:space="preserve">: </w:t>
      </w:r>
      <w:r w:rsidRPr="006D71FB">
        <w:rPr>
          <w:color w:val="000000" w:themeColor="text1"/>
          <w:highlight w:val="white"/>
        </w:rPr>
        <w:t>Considering the quality of these simulations, I'm curious about your perspective on transmission via subclinical infection. Do you incorporate subclinical cases into your analysis of infectiousness stages?</w:t>
      </w:r>
    </w:p>
    <w:p w14:paraId="4873984A" w14:textId="77777777" w:rsidR="00BE39F7" w:rsidRPr="006D71FB" w:rsidRDefault="00BE39F7" w:rsidP="00BE39F7">
      <w:pPr>
        <w:shd w:val="clear" w:color="auto" w:fill="FFFFFF"/>
        <w:rPr>
          <w:color w:val="000000" w:themeColor="text1"/>
          <w:highlight w:val="white"/>
        </w:rPr>
      </w:pPr>
      <w:r w:rsidRPr="006C2BDC">
        <w:rPr>
          <w:i/>
          <w:iCs/>
          <w:color w:val="000000" w:themeColor="text1"/>
          <w:highlight w:val="white"/>
          <w:u w:val="single"/>
        </w:rPr>
        <w:t xml:space="preserve">Jon </w:t>
      </w:r>
      <w:proofErr w:type="spellStart"/>
      <w:r w:rsidRPr="006C2BDC">
        <w:rPr>
          <w:i/>
          <w:iCs/>
          <w:color w:val="000000" w:themeColor="text1"/>
          <w:highlight w:val="white"/>
          <w:u w:val="single"/>
        </w:rPr>
        <w:t>Arzt</w:t>
      </w:r>
      <w:proofErr w:type="spellEnd"/>
      <w:r w:rsidRPr="006C2BDC">
        <w:rPr>
          <w:i/>
          <w:iCs/>
          <w:color w:val="000000" w:themeColor="text1"/>
          <w:highlight w:val="white"/>
          <w:u w:val="single"/>
        </w:rPr>
        <w:t xml:space="preserve"> answers</w:t>
      </w:r>
      <w:r w:rsidRPr="006D71FB">
        <w:rPr>
          <w:color w:val="000000" w:themeColor="text1"/>
          <w:highlight w:val="white"/>
        </w:rPr>
        <w:t>: 24</w:t>
      </w:r>
      <w:r>
        <w:rPr>
          <w:color w:val="000000" w:themeColor="text1"/>
          <w:highlight w:val="white"/>
        </w:rPr>
        <w:t>-</w:t>
      </w:r>
      <w:r w:rsidRPr="006D71FB">
        <w:rPr>
          <w:color w:val="000000" w:themeColor="text1"/>
          <w:highlight w:val="white"/>
        </w:rPr>
        <w:t xml:space="preserve">hour duration determined as the sub-clinical phase where shedding </w:t>
      </w:r>
      <w:proofErr w:type="gramStart"/>
      <w:r w:rsidRPr="006D71FB">
        <w:rPr>
          <w:color w:val="000000" w:themeColor="text1"/>
          <w:highlight w:val="white"/>
        </w:rPr>
        <w:t>occurs</w:t>
      </w:r>
      <w:proofErr w:type="gramEnd"/>
      <w:r w:rsidRPr="006D71FB">
        <w:rPr>
          <w:color w:val="000000" w:themeColor="text1"/>
          <w:highlight w:val="white"/>
        </w:rPr>
        <w:t xml:space="preserve"> and the pig is infectious to other animals</w:t>
      </w:r>
    </w:p>
    <w:p w14:paraId="15A61BC3" w14:textId="77777777" w:rsidR="00BE39F7" w:rsidRDefault="00BE39F7" w:rsidP="00BE39F7">
      <w:pPr>
        <w:shd w:val="clear" w:color="auto" w:fill="FFFFFF"/>
        <w:rPr>
          <w:color w:val="000000" w:themeColor="text1"/>
          <w:highlight w:val="white"/>
        </w:rPr>
      </w:pPr>
      <w:r w:rsidRPr="006C2BDC">
        <w:rPr>
          <w:i/>
          <w:iCs/>
          <w:color w:val="000000" w:themeColor="text1"/>
          <w:highlight w:val="white"/>
          <w:u w:val="single"/>
        </w:rPr>
        <w:t>Karyn Havas asks</w:t>
      </w:r>
      <w:r w:rsidRPr="006D71FB">
        <w:rPr>
          <w:color w:val="000000" w:themeColor="text1"/>
          <w:highlight w:val="white"/>
        </w:rPr>
        <w:t xml:space="preserve">: what about the shedding of live attenuated vaccines (LAV) leading to recombination?  </w:t>
      </w:r>
    </w:p>
    <w:p w14:paraId="2083C941" w14:textId="77777777" w:rsidR="00BE39F7" w:rsidRPr="006D71FB" w:rsidRDefault="00BE39F7" w:rsidP="00BE39F7">
      <w:pPr>
        <w:shd w:val="clear" w:color="auto" w:fill="FFFFFF"/>
        <w:rPr>
          <w:color w:val="000000" w:themeColor="text1"/>
          <w:highlight w:val="white"/>
        </w:rPr>
      </w:pPr>
      <w:r w:rsidRPr="006C2BDC">
        <w:rPr>
          <w:i/>
          <w:iCs/>
          <w:color w:val="000000" w:themeColor="text1"/>
          <w:highlight w:val="white"/>
          <w:u w:val="single"/>
        </w:rPr>
        <w:t xml:space="preserve">Jon </w:t>
      </w:r>
      <w:proofErr w:type="spellStart"/>
      <w:r w:rsidRPr="006C2BDC">
        <w:rPr>
          <w:i/>
          <w:iCs/>
          <w:color w:val="000000" w:themeColor="text1"/>
          <w:highlight w:val="white"/>
          <w:u w:val="single"/>
        </w:rPr>
        <w:t>Arzt</w:t>
      </w:r>
      <w:proofErr w:type="spellEnd"/>
      <w:r w:rsidRPr="006C2BDC">
        <w:rPr>
          <w:i/>
          <w:iCs/>
          <w:color w:val="000000" w:themeColor="text1"/>
          <w:highlight w:val="white"/>
          <w:u w:val="single"/>
        </w:rPr>
        <w:t xml:space="preserve"> answers</w:t>
      </w:r>
      <w:r>
        <w:rPr>
          <w:color w:val="000000" w:themeColor="text1"/>
          <w:highlight w:val="white"/>
        </w:rPr>
        <w:t xml:space="preserve">: </w:t>
      </w:r>
      <w:r w:rsidRPr="006D71FB">
        <w:rPr>
          <w:color w:val="000000" w:themeColor="text1"/>
          <w:highlight w:val="white"/>
        </w:rPr>
        <w:t xml:space="preserve">Unsure about how long a LAV would persist, but in studies so </w:t>
      </w:r>
      <w:proofErr w:type="gramStart"/>
      <w:r w:rsidRPr="006D71FB">
        <w:rPr>
          <w:color w:val="000000" w:themeColor="text1"/>
          <w:highlight w:val="white"/>
        </w:rPr>
        <w:t>far</w:t>
      </w:r>
      <w:proofErr w:type="gramEnd"/>
      <w:r w:rsidRPr="006D71FB">
        <w:rPr>
          <w:color w:val="000000" w:themeColor="text1"/>
          <w:highlight w:val="white"/>
        </w:rPr>
        <w:t xml:space="preserve"> the LAV is quite attenuated and doesn’t persist</w:t>
      </w:r>
    </w:p>
    <w:p w14:paraId="41364551" w14:textId="77777777" w:rsidR="00BE39F7" w:rsidRDefault="00BE39F7" w:rsidP="00BE39F7">
      <w:pPr>
        <w:shd w:val="clear" w:color="auto" w:fill="FFFFFF"/>
        <w:rPr>
          <w:rFonts w:eastAsia="Roboto"/>
          <w:color w:val="000000" w:themeColor="text1"/>
          <w:highlight w:val="white"/>
        </w:rPr>
      </w:pPr>
    </w:p>
    <w:p w14:paraId="14255C23" w14:textId="2B499718" w:rsidR="00BE39F7" w:rsidRPr="006D71FB" w:rsidRDefault="00BE39F7" w:rsidP="00BE39F7">
      <w:pPr>
        <w:shd w:val="clear" w:color="auto" w:fill="FFFFFF"/>
        <w:rPr>
          <w:rFonts w:eastAsia="Roboto"/>
          <w:b/>
          <w:color w:val="000000" w:themeColor="text1"/>
          <w:highlight w:val="white"/>
        </w:rPr>
      </w:pPr>
      <w:r w:rsidRPr="006D71FB">
        <w:rPr>
          <w:rFonts w:eastAsia="Roboto"/>
          <w:b/>
          <w:color w:val="000000" w:themeColor="text1"/>
          <w:highlight w:val="white"/>
        </w:rPr>
        <w:t>BUSINESS MEETING  - 55 attendees</w:t>
      </w:r>
    </w:p>
    <w:p w14:paraId="784C71F8" w14:textId="77777777" w:rsidR="00BE39F7" w:rsidRPr="006D71FB" w:rsidRDefault="00BE39F7" w:rsidP="00BE39F7">
      <w:pPr>
        <w:shd w:val="clear" w:color="auto" w:fill="FFFFFF"/>
        <w:rPr>
          <w:rFonts w:eastAsia="Roboto"/>
          <w:color w:val="000000" w:themeColor="text1"/>
          <w:highlight w:val="white"/>
        </w:rPr>
      </w:pPr>
      <w:r w:rsidRPr="006D71FB">
        <w:rPr>
          <w:color w:val="000000" w:themeColor="text1"/>
        </w:rPr>
        <w:t>Dr. Karyn Havas provided an overview of the recent Government Relations Committee meeting, discussing the budget impact on USDA and the call for collective efforts to address industry challenges. She emphasized the need for industry, state, federal, and academia to work together to find solutions. Additionally, there was a suggestion to hold a special session to differentiate between rumors and scientific evidence regarding bovine influenza, with the possibility of inviting speakers to present on the topic.</w:t>
      </w:r>
      <w:r w:rsidRPr="006D71FB">
        <w:rPr>
          <w:rFonts w:eastAsia="Roboto"/>
          <w:color w:val="000000" w:themeColor="text1"/>
          <w:highlight w:val="white"/>
        </w:rPr>
        <w:t xml:space="preserve"> USDA funding is </w:t>
      </w:r>
      <w:proofErr w:type="gramStart"/>
      <w:r w:rsidRPr="006D71FB">
        <w:rPr>
          <w:rFonts w:eastAsia="Roboto"/>
          <w:color w:val="000000" w:themeColor="text1"/>
          <w:highlight w:val="white"/>
        </w:rPr>
        <w:t>actually flatline</w:t>
      </w:r>
      <w:proofErr w:type="gramEnd"/>
      <w:r w:rsidRPr="006D71FB">
        <w:rPr>
          <w:rFonts w:eastAsia="Roboto"/>
          <w:color w:val="000000" w:themeColor="text1"/>
          <w:highlight w:val="white"/>
        </w:rPr>
        <w:t xml:space="preserve"> funded for the coming years, so industry will have to do a lot more to keep things moving and up to date.  USAHA should not only identify the problems affecting US animal agriculture, but USAHA will also need to help come up with the solutions. USDA is </w:t>
      </w:r>
      <w:proofErr w:type="gramStart"/>
      <w:r w:rsidRPr="006D71FB">
        <w:rPr>
          <w:rFonts w:eastAsia="Roboto"/>
          <w:color w:val="000000" w:themeColor="text1"/>
          <w:highlight w:val="white"/>
        </w:rPr>
        <w:t>definitely willing</w:t>
      </w:r>
      <w:proofErr w:type="gramEnd"/>
      <w:r w:rsidRPr="006D71FB">
        <w:rPr>
          <w:rFonts w:eastAsia="Roboto"/>
          <w:color w:val="000000" w:themeColor="text1"/>
          <w:highlight w:val="white"/>
        </w:rPr>
        <w:t xml:space="preserve"> to participate in problem solving, but they do not have the resources to lead. </w:t>
      </w:r>
    </w:p>
    <w:p w14:paraId="27BD2D55" w14:textId="77777777" w:rsidR="00BE39F7" w:rsidRPr="006D71FB" w:rsidRDefault="00BE39F7" w:rsidP="00BE39F7">
      <w:pPr>
        <w:shd w:val="clear" w:color="auto" w:fill="FFFFFF"/>
        <w:rPr>
          <w:rFonts w:eastAsia="Roboto"/>
          <w:color w:val="000000" w:themeColor="text1"/>
          <w:highlight w:val="white"/>
        </w:rPr>
      </w:pPr>
    </w:p>
    <w:p w14:paraId="2E571017" w14:textId="7FB0B1C1" w:rsidR="00BE39F7" w:rsidRPr="006D71FB" w:rsidRDefault="00BE39F7" w:rsidP="00BE39F7">
      <w:pPr>
        <w:shd w:val="clear" w:color="auto" w:fill="FFFFFF"/>
        <w:rPr>
          <w:rFonts w:eastAsia="Roboto"/>
          <w:color w:val="000000" w:themeColor="text1"/>
          <w:highlight w:val="white"/>
        </w:rPr>
      </w:pPr>
      <w:r w:rsidRPr="006C2BDC">
        <w:rPr>
          <w:rFonts w:eastAsia="Roboto"/>
          <w:i/>
          <w:iCs/>
          <w:color w:val="000000" w:themeColor="text1"/>
          <w:highlight w:val="white"/>
          <w:u w:val="single"/>
        </w:rPr>
        <w:lastRenderedPageBreak/>
        <w:t>Alberto Torres Rodriguez</w:t>
      </w:r>
      <w:r w:rsidRPr="006D71FB">
        <w:rPr>
          <w:rFonts w:eastAsia="Roboto"/>
          <w:color w:val="000000" w:themeColor="text1"/>
          <w:highlight w:val="white"/>
        </w:rPr>
        <w:t xml:space="preserve"> - agreed with the solutions part but would add that we need to find out who /  what other resources and entities might be enlisted to solve problems at hand.  Also, regarding PIADC decommissioning, there is a bill in congress that is proposing that PIADC should become a national park.  Find more information and contact your  congress representative  at </w:t>
      </w:r>
      <w:hyperlink r:id="rId22">
        <w:r w:rsidRPr="006D71FB">
          <w:rPr>
            <w:rFonts w:eastAsia="Roboto"/>
            <w:color w:val="000000" w:themeColor="text1"/>
            <w:highlight w:val="white"/>
            <w:u w:val="single"/>
          </w:rPr>
          <w:t>https://www.congress.gov/bill/118th-congress/house-bill/1584</w:t>
        </w:r>
      </w:hyperlink>
    </w:p>
    <w:p w14:paraId="70FE23AA" w14:textId="5A0E06D8" w:rsidR="00BE39F7" w:rsidRPr="006D71FB" w:rsidRDefault="00BE39F7" w:rsidP="00BE39F7">
      <w:pPr>
        <w:shd w:val="clear" w:color="auto" w:fill="FFFFFF"/>
        <w:rPr>
          <w:rFonts w:eastAsia="Roboto"/>
          <w:color w:val="000000" w:themeColor="text1"/>
          <w:highlight w:val="white"/>
        </w:rPr>
      </w:pPr>
      <w:r w:rsidRPr="006C2BDC">
        <w:rPr>
          <w:rFonts w:eastAsia="Roboto"/>
          <w:i/>
          <w:iCs/>
          <w:color w:val="000000" w:themeColor="text1"/>
          <w:highlight w:val="white"/>
          <w:u w:val="single"/>
        </w:rPr>
        <w:t xml:space="preserve">Minden </w:t>
      </w:r>
      <w:proofErr w:type="spellStart"/>
      <w:r w:rsidRPr="006C2BDC">
        <w:rPr>
          <w:rFonts w:eastAsia="Roboto"/>
          <w:i/>
          <w:iCs/>
          <w:color w:val="000000" w:themeColor="text1"/>
          <w:highlight w:val="white"/>
          <w:u w:val="single"/>
        </w:rPr>
        <w:t>Buswell</w:t>
      </w:r>
      <w:proofErr w:type="spellEnd"/>
      <w:r w:rsidRPr="006C2BDC">
        <w:rPr>
          <w:rFonts w:eastAsia="Roboto"/>
          <w:i/>
          <w:iCs/>
          <w:color w:val="000000" w:themeColor="text1"/>
          <w:highlight w:val="white"/>
          <w:u w:val="single"/>
        </w:rPr>
        <w:t xml:space="preserve"> asked</w:t>
      </w:r>
      <w:r w:rsidRPr="006D71FB">
        <w:rPr>
          <w:rFonts w:eastAsia="Roboto"/>
          <w:color w:val="000000" w:themeColor="text1"/>
          <w:highlight w:val="white"/>
        </w:rPr>
        <w:t>:</w:t>
      </w:r>
      <w:r>
        <w:rPr>
          <w:rFonts w:eastAsia="Roboto"/>
          <w:color w:val="000000" w:themeColor="text1"/>
          <w:highlight w:val="white"/>
        </w:rPr>
        <w:t xml:space="preserve"> </w:t>
      </w:r>
      <w:r w:rsidRPr="006D71FB">
        <w:rPr>
          <w:rFonts w:eastAsia="Roboto"/>
          <w:color w:val="000000" w:themeColor="text1"/>
          <w:highlight w:val="white"/>
        </w:rPr>
        <w:t xml:space="preserve">Will we be able to get funding to hire contractors to help lead these updates?  ANSWER: </w:t>
      </w:r>
      <w:proofErr w:type="spellStart"/>
      <w:r w:rsidRPr="006D71FB">
        <w:rPr>
          <w:rFonts w:eastAsia="Roboto"/>
          <w:color w:val="000000" w:themeColor="text1"/>
          <w:highlight w:val="white"/>
        </w:rPr>
        <w:t>NADPrP</w:t>
      </w:r>
      <w:proofErr w:type="spellEnd"/>
      <w:r w:rsidRPr="006D71FB">
        <w:rPr>
          <w:rFonts w:eastAsia="Roboto"/>
          <w:color w:val="000000" w:themeColor="text1"/>
          <w:highlight w:val="white"/>
        </w:rPr>
        <w:t xml:space="preserve"> funding is still available and well supported and could be the route to get contractors to help lead the updates </w:t>
      </w:r>
    </w:p>
    <w:p w14:paraId="22EF5A34" w14:textId="6729852D" w:rsidR="00BE39F7" w:rsidRPr="006D71FB" w:rsidRDefault="00BE39F7" w:rsidP="00BE39F7">
      <w:pPr>
        <w:shd w:val="clear" w:color="auto" w:fill="FFFFFF"/>
        <w:rPr>
          <w:rFonts w:eastAsia="Roboto"/>
          <w:color w:val="000000" w:themeColor="text1"/>
          <w:highlight w:val="white"/>
        </w:rPr>
      </w:pPr>
      <w:r w:rsidRPr="006D71FB">
        <w:rPr>
          <w:rFonts w:eastAsia="Roboto"/>
          <w:b/>
          <w:color w:val="000000" w:themeColor="text1"/>
          <w:highlight w:val="white"/>
        </w:rPr>
        <w:t xml:space="preserve">H5 in cattle; </w:t>
      </w:r>
      <w:hyperlink r:id="rId23">
        <w:r w:rsidRPr="006D71FB">
          <w:rPr>
            <w:rFonts w:eastAsia="Roboto"/>
            <w:b/>
            <w:color w:val="000000" w:themeColor="text1"/>
            <w:highlight w:val="white"/>
            <w:u w:val="single"/>
          </w:rPr>
          <w:t>https://www.nmpf.org/resources/hpai/</w:t>
        </w:r>
      </w:hyperlink>
      <w:r w:rsidRPr="006D71FB">
        <w:rPr>
          <w:rFonts w:eastAsia="Roboto"/>
          <w:b/>
          <w:color w:val="000000" w:themeColor="text1"/>
          <w:highlight w:val="white"/>
        </w:rPr>
        <w:t xml:space="preserve">  </w:t>
      </w:r>
      <w:r w:rsidRPr="006D71FB">
        <w:rPr>
          <w:rFonts w:eastAsia="Roboto"/>
          <w:color w:val="000000" w:themeColor="text1"/>
          <w:highlight w:val="white"/>
        </w:rPr>
        <w:t>posted by Jamie Jonker</w:t>
      </w:r>
    </w:p>
    <w:p w14:paraId="536433BD" w14:textId="77777777" w:rsidR="00BE39F7" w:rsidRPr="006D71FB" w:rsidRDefault="00BE39F7" w:rsidP="00BE39F7">
      <w:pPr>
        <w:shd w:val="clear" w:color="auto" w:fill="FFFFFF"/>
        <w:rPr>
          <w:rFonts w:eastAsia="Roboto"/>
          <w:color w:val="000000" w:themeColor="text1"/>
          <w:highlight w:val="white"/>
        </w:rPr>
      </w:pPr>
      <w:r w:rsidRPr="006D71FB">
        <w:rPr>
          <w:rFonts w:eastAsia="Roboto"/>
          <w:b/>
          <w:color w:val="000000" w:themeColor="text1"/>
          <w:highlight w:val="white"/>
        </w:rPr>
        <w:t xml:space="preserve">GREY BOOK </w:t>
      </w:r>
      <w:r w:rsidRPr="006D71FB">
        <w:rPr>
          <w:rFonts w:eastAsia="Roboto"/>
          <w:color w:val="000000" w:themeColor="text1"/>
          <w:highlight w:val="white"/>
        </w:rPr>
        <w:t>- Marie Culhane will lead the Grey Book  - the overview/handbook of FADs for the USA</w:t>
      </w:r>
    </w:p>
    <w:p w14:paraId="4621B200" w14:textId="77777777" w:rsidR="00BE39F7" w:rsidRPr="006D71FB" w:rsidRDefault="00BE39F7" w:rsidP="00BE39F7">
      <w:pPr>
        <w:shd w:val="clear" w:color="auto" w:fill="FFFFFF"/>
        <w:rPr>
          <w:rFonts w:eastAsia="Roboto"/>
          <w:b/>
          <w:color w:val="000000" w:themeColor="text1"/>
          <w:highlight w:val="white"/>
        </w:rPr>
      </w:pPr>
      <w:r w:rsidRPr="006D71FB">
        <w:rPr>
          <w:rFonts w:eastAsia="Roboto"/>
          <w:b/>
          <w:color w:val="000000" w:themeColor="text1"/>
          <w:highlight w:val="white"/>
        </w:rPr>
        <w:t>RED BOOK - Karyn Havas will lead the FMD response in the Red Book</w:t>
      </w:r>
    </w:p>
    <w:p w14:paraId="15B689C3" w14:textId="77777777" w:rsidR="00BE39F7" w:rsidRDefault="00BE39F7" w:rsidP="00BE39F7">
      <w:pPr>
        <w:shd w:val="clear" w:color="auto" w:fill="FFFFFF"/>
        <w:rPr>
          <w:color w:val="000000" w:themeColor="text1"/>
          <w:highlight w:val="white"/>
        </w:rPr>
      </w:pPr>
      <w:r w:rsidRPr="006D71FB">
        <w:rPr>
          <w:color w:val="000000" w:themeColor="text1"/>
          <w:highlight w:val="white"/>
        </w:rPr>
        <w:t xml:space="preserve">Dustin </w:t>
      </w:r>
      <w:proofErr w:type="spellStart"/>
      <w:r w:rsidRPr="006D71FB">
        <w:rPr>
          <w:color w:val="000000" w:themeColor="text1"/>
          <w:highlight w:val="white"/>
        </w:rPr>
        <w:t>Oedekoven</w:t>
      </w:r>
      <w:proofErr w:type="spellEnd"/>
      <w:r w:rsidRPr="006D71FB">
        <w:rPr>
          <w:color w:val="000000" w:themeColor="text1"/>
          <w:highlight w:val="white"/>
        </w:rPr>
        <w:t xml:space="preserve">  suggests maybe reach out to the Swine </w:t>
      </w:r>
      <w:proofErr w:type="spellStart"/>
      <w:r w:rsidRPr="006D71FB">
        <w:rPr>
          <w:color w:val="000000" w:themeColor="text1"/>
          <w:highlight w:val="white"/>
        </w:rPr>
        <w:t>Cmte</w:t>
      </w:r>
      <w:proofErr w:type="spellEnd"/>
      <w:r w:rsidRPr="006D71FB">
        <w:rPr>
          <w:color w:val="000000" w:themeColor="text1"/>
          <w:highlight w:val="white"/>
        </w:rPr>
        <w:t xml:space="preserve"> on FMD review also?  Yes, agreed</w:t>
      </w:r>
      <w:r>
        <w:rPr>
          <w:color w:val="000000" w:themeColor="text1"/>
          <w:highlight w:val="white"/>
        </w:rPr>
        <w:t xml:space="preserve">. </w:t>
      </w:r>
    </w:p>
    <w:p w14:paraId="399B790C" w14:textId="3EE70117" w:rsidR="00BE39F7" w:rsidRPr="006D71FB" w:rsidRDefault="00BE39F7" w:rsidP="00BE39F7">
      <w:pPr>
        <w:shd w:val="clear" w:color="auto" w:fill="FFFFFF"/>
        <w:rPr>
          <w:color w:val="000000" w:themeColor="text1"/>
          <w:highlight w:val="white"/>
        </w:rPr>
      </w:pPr>
      <w:r>
        <w:rPr>
          <w:color w:val="000000" w:themeColor="text1"/>
          <w:highlight w:val="white"/>
        </w:rPr>
        <w:t>NADPRP funding may be available to assist. Unclear on the mechanisms. Karyn will reach out to USAHA leadership to find out.</w:t>
      </w:r>
    </w:p>
    <w:p w14:paraId="1C7F86D2" w14:textId="77777777" w:rsidR="00BE39F7" w:rsidRPr="00BE39F7" w:rsidRDefault="00BE39F7" w:rsidP="00BE39F7">
      <w:pPr>
        <w:shd w:val="clear" w:color="auto" w:fill="FFFFFF"/>
        <w:rPr>
          <w:i/>
          <w:iCs/>
          <w:color w:val="000000" w:themeColor="text1"/>
          <w:highlight w:val="white"/>
        </w:rPr>
      </w:pPr>
      <w:r w:rsidRPr="00BE39F7">
        <w:rPr>
          <w:i/>
          <w:iCs/>
          <w:color w:val="000000" w:themeColor="text1"/>
          <w:highlight w:val="white"/>
        </w:rPr>
        <w:t>IDEAS for Next Quarter Meeting</w:t>
      </w:r>
    </w:p>
    <w:p w14:paraId="6363E860" w14:textId="77777777" w:rsidR="00BE39F7" w:rsidRPr="006D71FB" w:rsidRDefault="00BE39F7" w:rsidP="00BE39F7">
      <w:pPr>
        <w:shd w:val="clear" w:color="auto" w:fill="FFFFFF"/>
        <w:rPr>
          <w:color w:val="000000" w:themeColor="text1"/>
          <w:highlight w:val="white"/>
        </w:rPr>
      </w:pPr>
      <w:r w:rsidRPr="006D71FB">
        <w:rPr>
          <w:color w:val="000000" w:themeColor="text1"/>
          <w:highlight w:val="white"/>
        </w:rPr>
        <w:t xml:space="preserve">Mo Salman mentioned H5 in cattle - will we (as a committee) to address the rumors and science regarding H5 in cattle?  This committee could support APHIS in going through the communication and do some “fact checking” and sharing of verifiable </w:t>
      </w:r>
      <w:proofErr w:type="gramStart"/>
      <w:r w:rsidRPr="006D71FB">
        <w:rPr>
          <w:color w:val="000000" w:themeColor="text1"/>
          <w:highlight w:val="white"/>
        </w:rPr>
        <w:t>information..</w:t>
      </w:r>
      <w:proofErr w:type="gramEnd"/>
      <w:r w:rsidRPr="006D71FB">
        <w:rPr>
          <w:color w:val="000000" w:themeColor="text1"/>
          <w:highlight w:val="white"/>
        </w:rPr>
        <w:t xml:space="preserve">  We will work on that with Jamie Jonker will help.</w:t>
      </w:r>
    </w:p>
    <w:p w14:paraId="72BD2E8D" w14:textId="77777777" w:rsidR="00C339DE" w:rsidRDefault="00C339DE" w:rsidP="00BE39F7">
      <w:pPr>
        <w:rPr>
          <w:rFonts w:ascii="Arial" w:hAnsi="Arial" w:cs="Arial"/>
        </w:rPr>
      </w:pPr>
    </w:p>
    <w:p w14:paraId="0571E861" w14:textId="0C15F048" w:rsidR="00BE39F7" w:rsidRPr="00E31DE2" w:rsidRDefault="00BE39F7" w:rsidP="00BE39F7">
      <w:pPr>
        <w:rPr>
          <w:rFonts w:ascii="Arial" w:eastAsia="Times New Roman" w:hAnsi="Arial" w:cs="Arial"/>
          <w:color w:val="212121"/>
        </w:rPr>
      </w:pPr>
      <w:r w:rsidRPr="00E31DE2">
        <w:rPr>
          <w:rFonts w:ascii="Arial" w:eastAsia="Times New Roman" w:hAnsi="Arial" w:cs="Arial"/>
          <w:b/>
          <w:bCs/>
          <w:color w:val="212121"/>
        </w:rPr>
        <w:t xml:space="preserve">USAHA </w:t>
      </w:r>
      <w:r>
        <w:rPr>
          <w:rFonts w:ascii="Arial" w:eastAsia="Times New Roman" w:hAnsi="Arial" w:cs="Arial"/>
          <w:b/>
          <w:bCs/>
          <w:color w:val="212121"/>
        </w:rPr>
        <w:t xml:space="preserve">July </w:t>
      </w:r>
      <w:r w:rsidRPr="00E31DE2">
        <w:rPr>
          <w:rFonts w:ascii="Arial" w:eastAsia="Times New Roman" w:hAnsi="Arial" w:cs="Arial"/>
          <w:b/>
          <w:bCs/>
          <w:color w:val="212121"/>
        </w:rPr>
        <w:t xml:space="preserve">Meeting summary – </w:t>
      </w:r>
      <w:r>
        <w:rPr>
          <w:rFonts w:ascii="Arial" w:eastAsia="Times New Roman" w:hAnsi="Arial" w:cs="Arial"/>
          <w:b/>
          <w:bCs/>
          <w:color w:val="212121"/>
        </w:rPr>
        <w:t>July 23,</w:t>
      </w:r>
      <w:r w:rsidRPr="00E31DE2">
        <w:rPr>
          <w:rFonts w:ascii="Arial" w:eastAsia="Times New Roman" w:hAnsi="Arial" w:cs="Arial"/>
          <w:b/>
          <w:bCs/>
          <w:color w:val="212121"/>
        </w:rPr>
        <w:t xml:space="preserve"> 202</w:t>
      </w:r>
      <w:r>
        <w:rPr>
          <w:rFonts w:ascii="Arial" w:eastAsia="Times New Roman" w:hAnsi="Arial" w:cs="Arial"/>
          <w:b/>
          <w:bCs/>
          <w:color w:val="212121"/>
        </w:rPr>
        <w:t>4</w:t>
      </w:r>
    </w:p>
    <w:p w14:paraId="03C05B0E" w14:textId="77777777" w:rsidR="00BE39F7" w:rsidRDefault="00BE39F7" w:rsidP="00BE39F7">
      <w:pPr>
        <w:rPr>
          <w:rFonts w:ascii="Arial" w:hAnsi="Arial" w:cs="Arial"/>
        </w:rPr>
      </w:pPr>
    </w:p>
    <w:p w14:paraId="1A8B6665" w14:textId="77777777" w:rsidR="00BE39F7" w:rsidRDefault="00BE39F7" w:rsidP="00BE39F7">
      <w:r>
        <w:t>70 participants</w:t>
      </w:r>
    </w:p>
    <w:p w14:paraId="70E3DFEE" w14:textId="77777777" w:rsidR="00BE39F7" w:rsidRDefault="00BE39F7" w:rsidP="00BE39F7"/>
    <w:p w14:paraId="7112AE99" w14:textId="77777777" w:rsidR="00BE39F7" w:rsidRDefault="00BE39F7" w:rsidP="00BE39F7">
      <w:pPr>
        <w:rPr>
          <w:b/>
          <w:bCs/>
        </w:rPr>
      </w:pPr>
      <w:r>
        <w:rPr>
          <w:b/>
          <w:bCs/>
        </w:rPr>
        <w:t>Marie Culhane (Carol Cardona</w:t>
      </w:r>
    </w:p>
    <w:p w14:paraId="74C112D9" w14:textId="77777777" w:rsidR="00BE39F7" w:rsidRDefault="00BE39F7" w:rsidP="00BE39F7">
      <w:pPr>
        <w:rPr>
          <w:b/>
          <w:bCs/>
        </w:rPr>
      </w:pPr>
    </w:p>
    <w:p w14:paraId="2DFD04FF" w14:textId="77777777" w:rsidR="00BE39F7" w:rsidRDefault="00BE39F7" w:rsidP="00BE39F7">
      <w:pPr>
        <w:rPr>
          <w:i/>
          <w:iCs/>
        </w:rPr>
      </w:pPr>
      <w:r w:rsidRPr="00E1745A">
        <w:rPr>
          <w:i/>
          <w:iCs/>
        </w:rPr>
        <w:t>H5 Virus history</w:t>
      </w:r>
    </w:p>
    <w:p w14:paraId="5EB56F58" w14:textId="77777777" w:rsidR="00BE39F7" w:rsidRDefault="00BE39F7" w:rsidP="00BE39F7">
      <w:pPr>
        <w:rPr>
          <w:i/>
          <w:iCs/>
        </w:rPr>
      </w:pPr>
    </w:p>
    <w:p w14:paraId="717D7276" w14:textId="77777777" w:rsidR="00BE39F7" w:rsidRDefault="00BE39F7" w:rsidP="00BE39F7">
      <w:r>
        <w:t>Orthomyxoviridae family: Influenza A through D</w:t>
      </w:r>
    </w:p>
    <w:p w14:paraId="749CFD7E" w14:textId="77777777" w:rsidR="00BE39F7" w:rsidRDefault="00BE39F7" w:rsidP="00BE39F7">
      <w:r>
        <w:tab/>
        <w:t>Many diseases of varying severity</w:t>
      </w:r>
    </w:p>
    <w:p w14:paraId="45B5C8E1" w14:textId="77777777" w:rsidR="00BE39F7" w:rsidRDefault="00BE39F7" w:rsidP="00BE39F7">
      <w:r>
        <w:tab/>
        <w:t>Negative RNA genome – mutation</w:t>
      </w:r>
    </w:p>
    <w:p w14:paraId="69E82E30" w14:textId="77777777" w:rsidR="00BE39F7" w:rsidRDefault="00BE39F7" w:rsidP="00BE39F7">
      <w:r>
        <w:tab/>
        <w:t>8 gene segments with 10-12 proteins – reassort</w:t>
      </w:r>
    </w:p>
    <w:p w14:paraId="0B40C819" w14:textId="77777777" w:rsidR="00BE39F7" w:rsidRDefault="00BE39F7" w:rsidP="00BE39F7">
      <w:r>
        <w:lastRenderedPageBreak/>
        <w:tab/>
        <w:t>Hemagglutinin. 1 to 19 – binds to cell for entry</w:t>
      </w:r>
    </w:p>
    <w:p w14:paraId="4F4926B2" w14:textId="77777777" w:rsidR="00BE39F7" w:rsidRDefault="00BE39F7" w:rsidP="00BE39F7">
      <w:pPr>
        <w:ind w:firstLine="720"/>
      </w:pPr>
      <w:r>
        <w:t>Neuraminidase – 1 to 11 – release from cell</w:t>
      </w:r>
    </w:p>
    <w:p w14:paraId="445E5CAC" w14:textId="77777777" w:rsidR="00BE39F7" w:rsidRDefault="00BE39F7" w:rsidP="00BE39F7"/>
    <w:p w14:paraId="7315FC70" w14:textId="77777777" w:rsidR="00BE39F7" w:rsidRDefault="00BE39F7" w:rsidP="00BE39F7">
      <w:r>
        <w:t xml:space="preserve">Origin: naturally infect wild </w:t>
      </w:r>
      <w:proofErr w:type="gramStart"/>
      <w:r>
        <w:t>water fowl</w:t>
      </w:r>
      <w:proofErr w:type="gramEnd"/>
      <w:r>
        <w:t>, in birds 16 HA and 9 NA in 105 different combinations</w:t>
      </w:r>
    </w:p>
    <w:p w14:paraId="2D82393E" w14:textId="77777777" w:rsidR="00BE39F7" w:rsidRDefault="00BE39F7" w:rsidP="00BE39F7">
      <w:r>
        <w:tab/>
        <w:t>H5 and H7 are common, today H5N1 is the main concern</w:t>
      </w:r>
    </w:p>
    <w:p w14:paraId="77DAD038" w14:textId="77777777" w:rsidR="00BE39F7" w:rsidRDefault="00BE39F7" w:rsidP="00BE39F7">
      <w:r>
        <w:tab/>
        <w:t xml:space="preserve">Wild </w:t>
      </w:r>
      <w:proofErr w:type="gramStart"/>
      <w:r>
        <w:t>water fowl</w:t>
      </w:r>
      <w:proofErr w:type="gramEnd"/>
      <w:r>
        <w:t xml:space="preserve"> shed in secretions (oral and cloacal) and excretions and can infect domestic poultry/birds and infect them.</w:t>
      </w:r>
    </w:p>
    <w:p w14:paraId="2072E63D" w14:textId="77777777" w:rsidR="00BE39F7" w:rsidRDefault="00BE39F7" w:rsidP="00BE39F7"/>
    <w:p w14:paraId="72F7693B" w14:textId="77777777" w:rsidR="00BE39F7" w:rsidRDefault="00BE39F7" w:rsidP="00BE39F7">
      <w:r>
        <w:t>The nature of influenza: they are shared, they change, they are fragile outside of the host, and infection can be self-limiting (several hosts  - like humans, cows, pigs and wild birds can mount an immune response and survive).</w:t>
      </w:r>
    </w:p>
    <w:p w14:paraId="188CE9AF" w14:textId="77777777" w:rsidR="00BE39F7" w:rsidRDefault="00BE39F7" w:rsidP="00BE39F7"/>
    <w:p w14:paraId="70ED8B9A" w14:textId="77777777" w:rsidR="00BE39F7" w:rsidRPr="006A519C" w:rsidRDefault="00BE39F7" w:rsidP="00BE39F7">
      <w:r>
        <w:t xml:space="preserve">Nature Review Micro article: Shared </w:t>
      </w:r>
      <w:r w:rsidRPr="006A519C">
        <w:t>Figure modified from Long, J.S., Mistry, B., Haslam, S.M. </w:t>
      </w:r>
      <w:r w:rsidRPr="006A519C">
        <w:rPr>
          <w:i/>
          <w:iCs/>
        </w:rPr>
        <w:t>et al.</w:t>
      </w:r>
      <w:r w:rsidRPr="006A519C">
        <w:t> Host and viral determinants of influenza A virus species specificity. </w:t>
      </w:r>
    </w:p>
    <w:p w14:paraId="64119984" w14:textId="77777777" w:rsidR="00BE39F7" w:rsidRPr="006A519C" w:rsidRDefault="00BE39F7" w:rsidP="00BE39F7">
      <w:r w:rsidRPr="006A519C">
        <w:rPr>
          <w:i/>
          <w:iCs/>
        </w:rPr>
        <w:t xml:space="preserve">Nat Rev </w:t>
      </w:r>
      <w:proofErr w:type="spellStart"/>
      <w:r w:rsidRPr="006A519C">
        <w:rPr>
          <w:i/>
          <w:iCs/>
        </w:rPr>
        <w:t>Microbiol</w:t>
      </w:r>
      <w:proofErr w:type="spellEnd"/>
      <w:r w:rsidRPr="006A519C">
        <w:t> </w:t>
      </w:r>
      <w:r w:rsidRPr="006A519C">
        <w:rPr>
          <w:b/>
          <w:bCs/>
        </w:rPr>
        <w:t>17</w:t>
      </w:r>
      <w:r w:rsidRPr="006A519C">
        <w:t>, 67–81 (2019). https://doi.org/10.1038/s41579-018-0115-z</w:t>
      </w:r>
    </w:p>
    <w:p w14:paraId="123B3F7D" w14:textId="77777777" w:rsidR="00BE39F7" w:rsidRDefault="00BE39F7" w:rsidP="00BE39F7"/>
    <w:p w14:paraId="05FF4C6C" w14:textId="77777777" w:rsidR="00BE39F7" w:rsidRPr="006A519C" w:rsidRDefault="00BE39F7" w:rsidP="00BE39F7">
      <w:pPr>
        <w:ind w:left="720"/>
        <w:rPr>
          <w:b/>
          <w:bCs/>
        </w:rPr>
      </w:pPr>
      <w:r w:rsidRPr="006A519C">
        <w:rPr>
          <w:b/>
          <w:bCs/>
        </w:rPr>
        <w:t>Influenza A viruses are SHARED</w:t>
      </w:r>
    </w:p>
    <w:p w14:paraId="2E236C94" w14:textId="77777777" w:rsidR="00BE39F7" w:rsidRDefault="00BE39F7" w:rsidP="00BE39F7">
      <w:pPr>
        <w:ind w:left="720"/>
      </w:pPr>
      <w:r>
        <w:t>Influenza A – birds, horses, mammals, humans, dogs, cats, bats, water mammals, cow,</w:t>
      </w:r>
    </w:p>
    <w:p w14:paraId="20093D17" w14:textId="77777777" w:rsidR="00BE39F7" w:rsidRDefault="00BE39F7" w:rsidP="00BE39F7">
      <w:pPr>
        <w:ind w:left="720"/>
      </w:pPr>
      <w:r>
        <w:t>Influenza B – Humans mostly, pigs occasionally</w:t>
      </w:r>
    </w:p>
    <w:p w14:paraId="1D794E3C" w14:textId="77777777" w:rsidR="00BE39F7" w:rsidRDefault="00BE39F7" w:rsidP="00BE39F7">
      <w:pPr>
        <w:ind w:left="720"/>
      </w:pPr>
      <w:r>
        <w:t xml:space="preserve">Influenza C – Pigs Dog, humans, </w:t>
      </w:r>
    </w:p>
    <w:p w14:paraId="51BB1416" w14:textId="77777777" w:rsidR="00BE39F7" w:rsidRDefault="00BE39F7" w:rsidP="00BE39F7">
      <w:pPr>
        <w:tabs>
          <w:tab w:val="center" w:pos="4680"/>
        </w:tabs>
        <w:ind w:left="720"/>
      </w:pPr>
      <w:r>
        <w:t>Influenza D – pig, cervid, cow, maybe humans</w:t>
      </w:r>
      <w:r>
        <w:tab/>
      </w:r>
    </w:p>
    <w:p w14:paraId="10FE63FD" w14:textId="77777777" w:rsidR="00BE39F7" w:rsidRDefault="00BE39F7" w:rsidP="00BE39F7">
      <w:pPr>
        <w:tabs>
          <w:tab w:val="center" w:pos="4680"/>
        </w:tabs>
      </w:pPr>
    </w:p>
    <w:p w14:paraId="0A4EAC24" w14:textId="77777777" w:rsidR="00BE39F7" w:rsidRDefault="00BE39F7" w:rsidP="00BE39F7">
      <w:pPr>
        <w:tabs>
          <w:tab w:val="center" w:pos="4680"/>
        </w:tabs>
      </w:pPr>
      <w:r>
        <w:t>Viruses change when a host cell is infected with 2+ viruses and they exchange segments</w:t>
      </w:r>
    </w:p>
    <w:p w14:paraId="072EA2A5" w14:textId="77777777" w:rsidR="00BE39F7" w:rsidRDefault="00BE39F7" w:rsidP="00BE39F7">
      <w:pPr>
        <w:tabs>
          <w:tab w:val="center" w:pos="4680"/>
        </w:tabs>
      </w:pPr>
      <w:r>
        <w:t>Every time influenza infects a new host it changes a little bit more. The host reacts to the virus and then the virus responds to the host and creates change.</w:t>
      </w:r>
    </w:p>
    <w:p w14:paraId="232244F2" w14:textId="77777777" w:rsidR="00BE39F7" w:rsidRDefault="00BE39F7" w:rsidP="00BE39F7">
      <w:pPr>
        <w:pStyle w:val="ListParagraph"/>
        <w:numPr>
          <w:ilvl w:val="0"/>
          <w:numId w:val="32"/>
        </w:numPr>
        <w:tabs>
          <w:tab w:val="center" w:pos="4680"/>
        </w:tabs>
        <w:spacing w:after="0" w:line="240" w:lineRule="auto"/>
      </w:pPr>
      <w:r>
        <w:t>Can get stronger or weaker</w:t>
      </w:r>
    </w:p>
    <w:p w14:paraId="74BBC9CF" w14:textId="77777777" w:rsidR="00BE39F7" w:rsidRDefault="00BE39F7" w:rsidP="00BE39F7">
      <w:pPr>
        <w:pStyle w:val="ListParagraph"/>
        <w:numPr>
          <w:ilvl w:val="0"/>
          <w:numId w:val="32"/>
        </w:numPr>
        <w:tabs>
          <w:tab w:val="center" w:pos="4680"/>
        </w:tabs>
        <w:spacing w:after="0" w:line="240" w:lineRule="auto"/>
      </w:pPr>
      <w:r>
        <w:t>Can be better adapted – greater ease in infection</w:t>
      </w:r>
    </w:p>
    <w:p w14:paraId="6339F87E" w14:textId="77777777" w:rsidR="00BE39F7" w:rsidRDefault="00BE39F7" w:rsidP="00BE39F7">
      <w:pPr>
        <w:pStyle w:val="ListParagraph"/>
        <w:numPr>
          <w:ilvl w:val="0"/>
          <w:numId w:val="32"/>
        </w:numPr>
        <w:tabs>
          <w:tab w:val="center" w:pos="4680"/>
        </w:tabs>
        <w:spacing w:after="0" w:line="240" w:lineRule="auto"/>
      </w:pPr>
      <w:r>
        <w:t>Can infect new species – problem today.</w:t>
      </w:r>
    </w:p>
    <w:p w14:paraId="41FEE200" w14:textId="77777777" w:rsidR="00BE39F7" w:rsidRDefault="00BE39F7" w:rsidP="00BE39F7">
      <w:pPr>
        <w:tabs>
          <w:tab w:val="center" w:pos="4680"/>
        </w:tabs>
      </w:pPr>
    </w:p>
    <w:p w14:paraId="6A30E6E0" w14:textId="77777777" w:rsidR="00BE39F7" w:rsidRDefault="00BE39F7" w:rsidP="00BE39F7">
      <w:pPr>
        <w:tabs>
          <w:tab w:val="center" w:pos="4680"/>
        </w:tabs>
      </w:pPr>
      <w:r>
        <w:t xml:space="preserve">Naming of HPAI </w:t>
      </w:r>
    </w:p>
    <w:p w14:paraId="71160726" w14:textId="77777777" w:rsidR="00BE39F7" w:rsidRDefault="00BE39F7" w:rsidP="00BE39F7">
      <w:r>
        <w:tab/>
        <w:t>Type – A, B, C, D</w:t>
      </w:r>
    </w:p>
    <w:p w14:paraId="751D2C98" w14:textId="77777777" w:rsidR="00BE39F7" w:rsidRDefault="00BE39F7" w:rsidP="00BE39F7">
      <w:r>
        <w:tab/>
        <w:t>Highly pathogenic – based on pathogenicity when virus infects chickens</w:t>
      </w:r>
    </w:p>
    <w:p w14:paraId="7B44C3B8" w14:textId="77777777" w:rsidR="00BE39F7" w:rsidRDefault="00BE39F7" w:rsidP="00BE39F7">
      <w:r>
        <w:lastRenderedPageBreak/>
        <w:tab/>
      </w:r>
      <w:r>
        <w:tab/>
        <w:t>Genetic markers of highly pathogenic viruses</w:t>
      </w:r>
    </w:p>
    <w:p w14:paraId="18155777" w14:textId="77777777" w:rsidR="00BE39F7" w:rsidRDefault="00BE39F7" w:rsidP="00BE39F7">
      <w:r>
        <w:tab/>
        <w:t>Eurasian – genetics of the virus because for a long time there were geographical origins that differentiated the genetics of the viruses. Moving away from this. Now talk about it as clade and genotype. Clade is a location on a phylogenetic tree. Genotype describes genetic origins of the 8 segments of the virus. Now a global influenza community.</w:t>
      </w:r>
    </w:p>
    <w:p w14:paraId="05C9402F" w14:textId="77777777" w:rsidR="00BE39F7" w:rsidRDefault="00BE39F7" w:rsidP="00BE39F7">
      <w:r>
        <w:tab/>
        <w:t>Unique # from the lab</w:t>
      </w:r>
    </w:p>
    <w:p w14:paraId="14AFF749" w14:textId="77777777" w:rsidR="00BE39F7" w:rsidRDefault="00BE39F7" w:rsidP="00BE39F7">
      <w:r>
        <w:tab/>
        <w:t>Year</w:t>
      </w:r>
    </w:p>
    <w:p w14:paraId="3DAE6571" w14:textId="77777777" w:rsidR="00BE39F7" w:rsidRDefault="00BE39F7" w:rsidP="00BE39F7">
      <w:pPr>
        <w:ind w:firstLine="720"/>
      </w:pPr>
      <w:r>
        <w:t>Subtype – H and N types</w:t>
      </w:r>
    </w:p>
    <w:p w14:paraId="6676632F" w14:textId="77777777" w:rsidR="00BE39F7" w:rsidRDefault="00BE39F7" w:rsidP="00BE39F7">
      <w:pPr>
        <w:ind w:firstLine="720"/>
      </w:pPr>
      <w:r>
        <w:t>Clade and genotype</w:t>
      </w:r>
    </w:p>
    <w:p w14:paraId="66C7F8AF" w14:textId="77777777" w:rsidR="00BE39F7" w:rsidRDefault="00BE39F7" w:rsidP="00BE39F7">
      <w:pPr>
        <w:ind w:firstLine="720"/>
      </w:pPr>
      <w:r>
        <w:t xml:space="preserve">Who infecting – birds, cows, </w:t>
      </w:r>
      <w:proofErr w:type="spellStart"/>
      <w:r>
        <w:t>etc</w:t>
      </w:r>
      <w:proofErr w:type="spellEnd"/>
    </w:p>
    <w:p w14:paraId="209C4005" w14:textId="77777777" w:rsidR="00BE39F7" w:rsidRDefault="00BE39F7" w:rsidP="00BE39F7">
      <w:r>
        <w:t>Low pathogenicity – birds recover</w:t>
      </w:r>
    </w:p>
    <w:p w14:paraId="2550CF9E" w14:textId="77777777" w:rsidR="00BE39F7" w:rsidRDefault="00BE39F7" w:rsidP="00BE39F7">
      <w:r>
        <w:t>High pathogenicity – birds die</w:t>
      </w:r>
    </w:p>
    <w:p w14:paraId="2839A509" w14:textId="77777777" w:rsidR="00BE39F7" w:rsidRDefault="00BE39F7" w:rsidP="00BE39F7"/>
    <w:p w14:paraId="467D0C6E" w14:textId="77777777" w:rsidR="00BE39F7" w:rsidRDefault="00BE39F7" w:rsidP="00BE39F7"/>
    <w:p w14:paraId="4652C0B6" w14:textId="77777777" w:rsidR="00BE39F7" w:rsidRDefault="00BE39F7" w:rsidP="00BE39F7">
      <w:r w:rsidRPr="006A519C">
        <w:rPr>
          <w:b/>
          <w:bCs/>
        </w:rPr>
        <w:t>1996</w:t>
      </w:r>
      <w:r>
        <w:t>, A/goose/</w:t>
      </w:r>
      <w:proofErr w:type="spellStart"/>
      <w:r>
        <w:t>Guangdog</w:t>
      </w:r>
      <w:proofErr w:type="spellEnd"/>
      <w:r>
        <w:t>/1/1996(H5N1) – H5 emergence in China</w:t>
      </w:r>
    </w:p>
    <w:p w14:paraId="6FB7DD68" w14:textId="77777777" w:rsidR="00BE39F7" w:rsidRDefault="00BE39F7" w:rsidP="00BE39F7"/>
    <w:p w14:paraId="7BB5D012" w14:textId="77777777" w:rsidR="00BE39F7" w:rsidRPr="006A519C" w:rsidRDefault="00BE39F7" w:rsidP="00BE39F7">
      <w:pPr>
        <w:pStyle w:val="ListParagraph"/>
        <w:numPr>
          <w:ilvl w:val="0"/>
          <w:numId w:val="34"/>
        </w:numPr>
        <w:spacing w:after="0" w:line="240" w:lineRule="auto"/>
        <w:ind w:left="720"/>
        <w:rPr>
          <w:sz w:val="20"/>
          <w:szCs w:val="20"/>
        </w:rPr>
      </w:pPr>
      <w:r w:rsidRPr="006A519C">
        <w:rPr>
          <w:sz w:val="20"/>
          <w:szCs w:val="20"/>
        </w:rPr>
        <w:t>Neumann, G., Chen, H., Gao, G. et al. H5N1 influenza viruses: outbreaks and biological properties. Cell Res 20, 51–61 (2010). https://doi.org/10.1038/cr.2009.124</w:t>
      </w:r>
    </w:p>
    <w:p w14:paraId="08FC34F5" w14:textId="77777777" w:rsidR="00BE39F7" w:rsidRDefault="00BE39F7" w:rsidP="00BE39F7"/>
    <w:p w14:paraId="4E885C91" w14:textId="77777777" w:rsidR="00BE39F7" w:rsidRPr="006A519C" w:rsidRDefault="00BE39F7" w:rsidP="00BE39F7">
      <w:r w:rsidRPr="006A519C">
        <w:rPr>
          <w:b/>
          <w:bCs/>
        </w:rPr>
        <w:t>2014</w:t>
      </w:r>
      <w:r w:rsidRPr="006A519C">
        <w:t xml:space="preserve">, H5Nx  invaded North America from Asia. </w:t>
      </w:r>
      <w:r>
        <w:t>Clade 2.3.4.4</w:t>
      </w:r>
    </w:p>
    <w:p w14:paraId="6053FE0A" w14:textId="77777777" w:rsidR="00BE39F7" w:rsidRPr="006A519C" w:rsidRDefault="00BE39F7" w:rsidP="00BE39F7">
      <w:pPr>
        <w:numPr>
          <w:ilvl w:val="0"/>
          <w:numId w:val="33"/>
        </w:numPr>
        <w:spacing w:after="0" w:line="240" w:lineRule="auto"/>
      </w:pPr>
      <w:r w:rsidRPr="006A519C">
        <w:t xml:space="preserve">Lee, D.-H. et al. Intercontinental Spread of Asian-Origin H5N8 to North America through Beringia by Migratory Birds. J. </w:t>
      </w:r>
      <w:proofErr w:type="spellStart"/>
      <w:r w:rsidRPr="006A519C">
        <w:t>Virol</w:t>
      </w:r>
      <w:proofErr w:type="spellEnd"/>
      <w:r w:rsidRPr="006A519C">
        <w:t>. 89, 6521–6524 (2015).</w:t>
      </w:r>
    </w:p>
    <w:p w14:paraId="1145BDE5" w14:textId="77777777" w:rsidR="00BE39F7" w:rsidRPr="006A519C" w:rsidRDefault="00BE39F7" w:rsidP="00BE39F7">
      <w:pPr>
        <w:numPr>
          <w:ilvl w:val="0"/>
          <w:numId w:val="33"/>
        </w:numPr>
        <w:spacing w:after="0" w:line="240" w:lineRule="auto"/>
      </w:pPr>
      <w:r w:rsidRPr="006A519C">
        <w:t xml:space="preserve">Lee, D.-H. et al. Transmission Dynamics of Highly Pathogenic Avian Influenza Virus A(H5Nx) Clade 2.3.4.4, North America, 2014-2015. </w:t>
      </w:r>
      <w:proofErr w:type="spellStart"/>
      <w:r w:rsidRPr="006A519C">
        <w:t>Emerg</w:t>
      </w:r>
      <w:proofErr w:type="spellEnd"/>
      <w:r w:rsidRPr="006A519C">
        <w:t>. Infect. Dis. 24, 1840–1848 (2018).</w:t>
      </w:r>
    </w:p>
    <w:p w14:paraId="3B92C220" w14:textId="77777777" w:rsidR="00BE39F7" w:rsidRDefault="00BE39F7" w:rsidP="00BE39F7"/>
    <w:p w14:paraId="082E077E" w14:textId="77777777" w:rsidR="00BE39F7" w:rsidRDefault="00BE39F7" w:rsidP="00BE39F7">
      <w:r w:rsidRPr="006A519C">
        <w:rPr>
          <w:b/>
          <w:bCs/>
        </w:rPr>
        <w:t>2020</w:t>
      </w:r>
      <w:r>
        <w:t xml:space="preserve"> new H5 emerged: 2.3.4.4b, highly adapted to wild birds but also kill them occasionally – every continent infected, including Antarctica</w:t>
      </w:r>
    </w:p>
    <w:p w14:paraId="68E21349" w14:textId="77777777" w:rsidR="00BE39F7" w:rsidRDefault="00BE39F7" w:rsidP="00BE39F7">
      <w:pPr>
        <w:pStyle w:val="ListParagraph"/>
        <w:numPr>
          <w:ilvl w:val="0"/>
          <w:numId w:val="34"/>
        </w:numPr>
        <w:spacing w:after="0" w:line="240" w:lineRule="auto"/>
      </w:pPr>
      <w:r w:rsidRPr="006A519C">
        <w:t>Xie, R. et al. The episodic resurgence of highly pathogenic avian influenza H5 virus. Nature 622, 810–817 (2023).</w:t>
      </w:r>
    </w:p>
    <w:p w14:paraId="440ABF4C" w14:textId="77777777" w:rsidR="00BE39F7" w:rsidRDefault="00BE39F7" w:rsidP="00BE39F7"/>
    <w:p w14:paraId="6B599009" w14:textId="77777777" w:rsidR="00BE39F7" w:rsidRDefault="00BE39F7" w:rsidP="00BE39F7">
      <w:hyperlink r:id="rId24" w:history="1">
        <w:r>
          <w:rPr>
            <w:rStyle w:val="Hyperlink"/>
          </w:rPr>
          <w:t>n</w:t>
        </w:r>
        <w:r w:rsidRPr="006A519C">
          <w:rPr>
            <w:rStyle w:val="Hyperlink"/>
          </w:rPr>
          <w:t>extrstrain.org</w:t>
        </w:r>
      </w:hyperlink>
      <w:r>
        <w:t xml:space="preserve"> tracks many pathogens and their location and genetics</w:t>
      </w:r>
    </w:p>
    <w:p w14:paraId="65F7A9C5" w14:textId="77777777" w:rsidR="00BE39F7" w:rsidRDefault="00BE39F7" w:rsidP="00BE39F7">
      <w:hyperlink r:id="rId25" w:history="1">
        <w:r w:rsidRPr="003A2CCB">
          <w:rPr>
            <w:rStyle w:val="Hyperlink"/>
          </w:rPr>
          <w:t>www.bv-brc.org</w:t>
        </w:r>
      </w:hyperlink>
      <w:r>
        <w:t xml:space="preserve"> source to find data, top right corner can look at outbreaks and genetic data, and will show you what new hosts have emerged</w:t>
      </w:r>
    </w:p>
    <w:p w14:paraId="44CA7950" w14:textId="71EC26DF" w:rsidR="00BE39F7" w:rsidRDefault="00BE39F7" w:rsidP="00224366">
      <w:pPr>
        <w:ind w:firstLine="720"/>
      </w:pPr>
      <w:r w:rsidRPr="00202518">
        <w:t>www.bv-brc.org/outbreaks/H5N1/#view_tab=overview</w:t>
      </w:r>
    </w:p>
    <w:p w14:paraId="269CBDAB" w14:textId="77777777" w:rsidR="00BE39F7" w:rsidRDefault="00BE39F7" w:rsidP="00BE39F7">
      <w:r>
        <w:lastRenderedPageBreak/>
        <w:t xml:space="preserve">Questions: </w:t>
      </w:r>
    </w:p>
    <w:p w14:paraId="66250729" w14:textId="77777777" w:rsidR="00BE39F7" w:rsidRDefault="00BE39F7" w:rsidP="00BE39F7">
      <w:r>
        <w:t xml:space="preserve">Emphasis on nine confirmed positive poultry workers, we haven’t seen that in depopulation efforts. Conversation is no PPE, big fans, its hot.  What are your thoughts, are we doing more testing, are there different environmental variables, etc. </w:t>
      </w:r>
    </w:p>
    <w:p w14:paraId="35909905" w14:textId="77777777" w:rsidR="00BE39F7" w:rsidRDefault="00BE39F7" w:rsidP="00BE39F7"/>
    <w:p w14:paraId="074B2897" w14:textId="77777777" w:rsidR="00BE39F7" w:rsidRDefault="00BE39F7" w:rsidP="00BE39F7">
      <w:pPr>
        <w:rPr>
          <w:i/>
          <w:iCs/>
        </w:rPr>
      </w:pPr>
      <w:r>
        <w:rPr>
          <w:i/>
          <w:iCs/>
        </w:rPr>
        <w:t xml:space="preserve">MC - Viruses will be studied to identify if there are markers of mammal-to-mammal transmission, virulence, infectivity, etc. In the past, the depopulation efforts dictate some risk – handling birds or not. In 2015, full PAPRs were the norm, which is difficult in 104F heat. Were these susceptible stressed host, more virulent virus, </w:t>
      </w:r>
      <w:proofErr w:type="spellStart"/>
      <w:r>
        <w:rPr>
          <w:i/>
          <w:iCs/>
        </w:rPr>
        <w:t>etc</w:t>
      </w:r>
      <w:proofErr w:type="spellEnd"/>
      <w:r>
        <w:rPr>
          <w:i/>
          <w:iCs/>
        </w:rPr>
        <w:t xml:space="preserve">? Need to do more hands-off depopulation rather than hands on – layers required handling. Can we do whole house gassing or other method.  </w:t>
      </w:r>
    </w:p>
    <w:p w14:paraId="6960DF2D" w14:textId="77777777" w:rsidR="00BE39F7" w:rsidRDefault="00BE39F7" w:rsidP="00BE39F7">
      <w:pPr>
        <w:rPr>
          <w:i/>
          <w:iCs/>
        </w:rPr>
      </w:pPr>
    </w:p>
    <w:p w14:paraId="445EB5A3" w14:textId="77777777" w:rsidR="00BE39F7" w:rsidRDefault="00BE39F7" w:rsidP="00BE39F7">
      <w:pPr>
        <w:rPr>
          <w:i/>
          <w:iCs/>
        </w:rPr>
      </w:pPr>
      <w:r>
        <w:rPr>
          <w:i/>
          <w:iCs/>
        </w:rPr>
        <w:t xml:space="preserve">Maggie Baldwin (CO State Vet) – One site infected twice in 2022 and the other once in 2022. Had used the same methods in the past with no human illness. PPE use was probably better this year than in the past because of greater awareness. There was also human screening and testing. So, something else likely changed to contribute to human illness. </w:t>
      </w:r>
      <w:proofErr w:type="gramStart"/>
      <w:r>
        <w:rPr>
          <w:i/>
          <w:iCs/>
        </w:rPr>
        <w:t>A number of</w:t>
      </w:r>
      <w:proofErr w:type="gramEnd"/>
      <w:r>
        <w:rPr>
          <w:i/>
          <w:iCs/>
        </w:rPr>
        <w:t xml:space="preserve"> individuals were tested with similar clinical signs.</w:t>
      </w:r>
    </w:p>
    <w:p w14:paraId="006B0476" w14:textId="77777777" w:rsidR="00BE39F7" w:rsidRDefault="00BE39F7" w:rsidP="00BE39F7">
      <w:pPr>
        <w:rPr>
          <w:i/>
          <w:iCs/>
        </w:rPr>
      </w:pPr>
    </w:p>
    <w:p w14:paraId="4A0E5B1D" w14:textId="4D6639D7" w:rsidR="00BE39F7" w:rsidRPr="00224366" w:rsidRDefault="00BE39F7" w:rsidP="00BE39F7">
      <w:pPr>
        <w:rPr>
          <w:b/>
          <w:bCs/>
        </w:rPr>
      </w:pPr>
      <w:r>
        <w:rPr>
          <w:b/>
          <w:bCs/>
        </w:rPr>
        <w:t>Keith Poulsen</w:t>
      </w:r>
    </w:p>
    <w:p w14:paraId="24445E9B" w14:textId="65C5D794" w:rsidR="00BE39F7" w:rsidRDefault="00BE39F7" w:rsidP="00BE39F7">
      <w:r>
        <w:t>H5N1 In Dairy Cattle – where is it going?</w:t>
      </w:r>
    </w:p>
    <w:p w14:paraId="6DEE149B" w14:textId="77777777" w:rsidR="00BE39F7" w:rsidRDefault="00BE39F7" w:rsidP="00BE39F7">
      <w:r>
        <w:t>Diagnostic veterinary labs: ISO accreditation and AAVLD allow us to trust results and support supply chain for media. R&amp;D and veterinary expertise is also built into the quality  and trust. This is why the NAHLN is so important – high volume testing of these tests</w:t>
      </w:r>
    </w:p>
    <w:p w14:paraId="61997644" w14:textId="77777777" w:rsidR="00BE39F7" w:rsidRDefault="00BE39F7" w:rsidP="00BE39F7">
      <w:r>
        <w:tab/>
        <w:t>37 level 1, and 64 total labs right now</w:t>
      </w:r>
    </w:p>
    <w:p w14:paraId="575B0790" w14:textId="77777777" w:rsidR="00BE39F7" w:rsidRDefault="00BE39F7" w:rsidP="00BE39F7"/>
    <w:p w14:paraId="5A3DF8A0" w14:textId="77777777" w:rsidR="00BE39F7" w:rsidRDefault="00BE39F7" w:rsidP="00BE39F7">
      <w:r>
        <w:t xml:space="preserve">Where </w:t>
      </w:r>
      <w:proofErr w:type="gramStart"/>
      <w:r>
        <w:t>are</w:t>
      </w:r>
      <w:proofErr w:type="gramEnd"/>
      <w:r>
        <w:t xml:space="preserve"> mammalian H5N1 cases from 2022 to present?</w:t>
      </w:r>
    </w:p>
    <w:p w14:paraId="1677FFBF" w14:textId="77777777" w:rsidR="00BE39F7" w:rsidRDefault="00BE39F7" w:rsidP="00BE39F7">
      <w:r>
        <w:tab/>
        <w:t>Prior to Nov/Dec 2023 – upwards of 40 mammalian species infected. Either from environment or scavenging of dead birds.</w:t>
      </w:r>
    </w:p>
    <w:p w14:paraId="149B1243" w14:textId="77777777" w:rsidR="00BE39F7" w:rsidRDefault="00BE39F7" w:rsidP="00BE39F7">
      <w:r>
        <w:tab/>
        <w:t>Spring 2024, 9 infected states</w:t>
      </w:r>
    </w:p>
    <w:p w14:paraId="1C185FF2" w14:textId="77777777" w:rsidR="00BE39F7" w:rsidRDefault="00BE39F7" w:rsidP="00BE39F7">
      <w:r>
        <w:tab/>
        <w:t>30-50K heifers moving per week from TX and the panhandle region. Easy place to raise calves (hot dry environment)</w:t>
      </w:r>
    </w:p>
    <w:p w14:paraId="6E2584F4" w14:textId="77777777" w:rsidR="00BE39F7" w:rsidRDefault="00BE39F7" w:rsidP="00BE39F7"/>
    <w:p w14:paraId="306A6DC4" w14:textId="77777777" w:rsidR="00BE39F7" w:rsidRDefault="00BE39F7" w:rsidP="00BE39F7">
      <w:r>
        <w:t>This is no longer spread solely due to movement of lactating cows. The US moves livestock all the time.</w:t>
      </w:r>
    </w:p>
    <w:p w14:paraId="7E01CC0B" w14:textId="77777777" w:rsidR="00BE39F7" w:rsidRDefault="00BE39F7" w:rsidP="00BE39F7"/>
    <w:p w14:paraId="25FDCC04" w14:textId="77777777" w:rsidR="00BE39F7" w:rsidRDefault="00BE39F7" w:rsidP="00BE39F7">
      <w:r>
        <w:t>We are at 172 (171 dairy, 1 alpaca) cases, 32 cases in the last 30 days.</w:t>
      </w:r>
    </w:p>
    <w:p w14:paraId="14887F43" w14:textId="77777777" w:rsidR="00BE39F7" w:rsidRDefault="00BE39F7" w:rsidP="00BE39F7">
      <w:r>
        <w:lastRenderedPageBreak/>
        <w:tab/>
        <w:t>CO started bulk milk testing of all dairy farms this week.</w:t>
      </w:r>
    </w:p>
    <w:p w14:paraId="5386DD98" w14:textId="77777777" w:rsidR="00BE39F7" w:rsidRDefault="00BE39F7" w:rsidP="00BE39F7"/>
    <w:p w14:paraId="77EFE928" w14:textId="77777777" w:rsidR="00BE39F7" w:rsidRDefault="00BE39F7" w:rsidP="00BE39F7">
      <w:r>
        <w:t xml:space="preserve">How is this virus moving from farm to farm if there aren’t lactating animals moving or any animals moving.  There is spillover to and from dairy cattle and poultry (poultry to dairy may not be confirmed – Mia Torchetti). We are also seeing other </w:t>
      </w:r>
      <w:proofErr w:type="spellStart"/>
      <w:r>
        <w:t>mesocarnivores</w:t>
      </w:r>
      <w:proofErr w:type="spellEnd"/>
      <w:r>
        <w:t xml:space="preserve"> getting infected on farms and having high mortality.</w:t>
      </w:r>
    </w:p>
    <w:p w14:paraId="49D094AC" w14:textId="77777777" w:rsidR="00BE39F7" w:rsidRDefault="00BE39F7" w:rsidP="00BE39F7">
      <w:r>
        <w:tab/>
        <w:t>Biosecurity is hard to do when we don’t know where to put limited resources.</w:t>
      </w:r>
    </w:p>
    <w:p w14:paraId="61E46EF6" w14:textId="77777777" w:rsidR="00BE39F7" w:rsidRDefault="00BE39F7" w:rsidP="00BE39F7"/>
    <w:p w14:paraId="1381C377" w14:textId="77777777" w:rsidR="00BE39F7" w:rsidRDefault="00BE39F7" w:rsidP="00BE39F7">
      <w:r>
        <w:t>Clinical signs:</w:t>
      </w:r>
    </w:p>
    <w:p w14:paraId="74345583" w14:textId="77777777" w:rsidR="00BE39F7" w:rsidRDefault="00BE39F7" w:rsidP="00BE39F7">
      <w:r>
        <w:tab/>
        <w:t>Day 0 is start of clinical signs approximately multiparous, &gt; 150 days on milk,</w:t>
      </w:r>
    </w:p>
    <w:p w14:paraId="16C18604" w14:textId="77777777" w:rsidR="00BE39F7" w:rsidRDefault="00BE39F7" w:rsidP="00BE39F7">
      <w:r>
        <w:tab/>
      </w:r>
      <w:r>
        <w:tab/>
        <w:t xml:space="preserve">Pedometers or </w:t>
      </w:r>
      <w:proofErr w:type="spellStart"/>
      <w:r>
        <w:t>ruminometers</w:t>
      </w:r>
      <w:proofErr w:type="spellEnd"/>
      <w:r>
        <w:t xml:space="preserve"> drop – start of clinical signs</w:t>
      </w:r>
    </w:p>
    <w:p w14:paraId="193F11DC" w14:textId="77777777" w:rsidR="00BE39F7" w:rsidRDefault="00BE39F7" w:rsidP="00BE39F7">
      <w:r>
        <w:tab/>
      </w:r>
      <w:r>
        <w:tab/>
        <w:t>Then drop in milk, change in consistency (water or thicker), higher SCC</w:t>
      </w:r>
    </w:p>
    <w:p w14:paraId="5545DA48" w14:textId="1C338032" w:rsidR="00BE39F7" w:rsidRDefault="00BE39F7" w:rsidP="00BE39F7">
      <w:r>
        <w:tab/>
      </w:r>
      <w:r>
        <w:tab/>
        <w:t>Recover 7-10 days and go PCR negative in next few weeks (30-35 days) on bulk tank.</w:t>
      </w:r>
    </w:p>
    <w:p w14:paraId="73D3F04B" w14:textId="77777777" w:rsidR="00BE39F7" w:rsidRDefault="00BE39F7" w:rsidP="00BE39F7">
      <w:r>
        <w:t>Bulk tank PCRs – 14 days before clinical signs, PCR + bulk tank milk – high PCR value and then Ct falls around time of clinical signs begin, and then PCR negatives rise.</w:t>
      </w:r>
    </w:p>
    <w:p w14:paraId="24B65BEB" w14:textId="77777777" w:rsidR="00BE39F7" w:rsidRDefault="00BE39F7" w:rsidP="00BE39F7">
      <w:r>
        <w:tab/>
        <w:t>Elevated SCC around time of clinical signs</w:t>
      </w:r>
    </w:p>
    <w:p w14:paraId="02F104CA" w14:textId="77777777" w:rsidR="00BE39F7" w:rsidRDefault="00BE39F7" w:rsidP="00BE39F7">
      <w:r>
        <w:tab/>
        <w:t>Antibody detection begins soon after development of clinical signs.</w:t>
      </w:r>
    </w:p>
    <w:p w14:paraId="7351789F" w14:textId="77777777" w:rsidR="00BE39F7" w:rsidRDefault="00BE39F7" w:rsidP="00BE39F7"/>
    <w:p w14:paraId="178D514B" w14:textId="77777777" w:rsidR="00BE39F7" w:rsidRDefault="00BE39F7" w:rsidP="00BE39F7">
      <w:r>
        <w:t>Spreads quickly on farm – milking machine, teat liner, personnel.</w:t>
      </w:r>
    </w:p>
    <w:p w14:paraId="23747973" w14:textId="77777777" w:rsidR="00BE39F7" w:rsidRDefault="00BE39F7" w:rsidP="00BE39F7">
      <w:r>
        <w:t>Farm to farm – not clear how moved</w:t>
      </w:r>
    </w:p>
    <w:p w14:paraId="012FC3AD" w14:textId="16E64D63" w:rsidR="00BE39F7" w:rsidRDefault="00BE39F7" w:rsidP="00BE39F7">
      <w:r>
        <w:tab/>
        <w:t>How long is infective virus in bulk tank milk</w:t>
      </w:r>
    </w:p>
    <w:p w14:paraId="2072833D" w14:textId="77777777" w:rsidR="00BE39F7" w:rsidRDefault="00BE39F7" w:rsidP="00BE39F7">
      <w:r>
        <w:t>Experimental infections – all small sample sizes</w:t>
      </w:r>
    </w:p>
    <w:p w14:paraId="64218843" w14:textId="77777777" w:rsidR="00BE39F7" w:rsidRDefault="00BE39F7" w:rsidP="00BE39F7">
      <w:r>
        <w:t>Amy Baker – USDA ARS</w:t>
      </w:r>
    </w:p>
    <w:p w14:paraId="75755428" w14:textId="77777777" w:rsidR="00BE39F7" w:rsidRDefault="00BE39F7" w:rsidP="00BE39F7">
      <w:r>
        <w:tab/>
        <w:t>Internasal infection of yearling heifers is possible – seroconvert, detectable virus</w:t>
      </w:r>
    </w:p>
    <w:p w14:paraId="312A74A6" w14:textId="77777777" w:rsidR="00BE39F7" w:rsidRDefault="00BE39F7" w:rsidP="00BE39F7">
      <w:r>
        <w:tab/>
        <w:t>Intramammary infection, seroconvert, sick cows</w:t>
      </w:r>
    </w:p>
    <w:p w14:paraId="44C9D05B" w14:textId="77777777" w:rsidR="00BE39F7" w:rsidRDefault="00BE39F7" w:rsidP="00BE39F7">
      <w:r>
        <w:t>Juergen Richt – K-State</w:t>
      </w:r>
    </w:p>
    <w:p w14:paraId="0D4B1AEA" w14:textId="77777777" w:rsidR="00BE39F7" w:rsidRDefault="00BE39F7" w:rsidP="00BE39F7">
      <w:pPr>
        <w:ind w:left="720"/>
      </w:pPr>
      <w:r>
        <w:t>Internasal infection of weaned calves is possible – seroconvert, detectable virus, no sentinels infected</w:t>
      </w:r>
    </w:p>
    <w:p w14:paraId="15542D0C" w14:textId="77777777" w:rsidR="00BE39F7" w:rsidRDefault="00BE39F7" w:rsidP="00BE39F7">
      <w:pPr>
        <w:ind w:left="720"/>
      </w:pPr>
      <w:r>
        <w:t>Intramammary infection of lactating cows – 1 cow CNS, other H5 viruses did same</w:t>
      </w:r>
    </w:p>
    <w:p w14:paraId="5950D503" w14:textId="77777777" w:rsidR="00BE39F7" w:rsidRDefault="00BE39F7" w:rsidP="00BE39F7">
      <w:r>
        <w:t xml:space="preserve">Yoshi </w:t>
      </w:r>
      <w:proofErr w:type="spellStart"/>
      <w:r>
        <w:t>Kawaoki</w:t>
      </w:r>
      <w:proofErr w:type="spellEnd"/>
      <w:r>
        <w:t>, (UW Madison)</w:t>
      </w:r>
    </w:p>
    <w:p w14:paraId="0D08C203" w14:textId="77777777" w:rsidR="00BE39F7" w:rsidRDefault="00BE39F7" w:rsidP="00BE39F7">
      <w:pPr>
        <w:ind w:left="720"/>
      </w:pPr>
      <w:r>
        <w:lastRenderedPageBreak/>
        <w:t>Oral inoculation of pregnant mice</w:t>
      </w:r>
    </w:p>
    <w:p w14:paraId="5656AD70" w14:textId="37F6ECC7" w:rsidR="00BE39F7" w:rsidRDefault="00BE39F7" w:rsidP="00BE39F7">
      <w:pPr>
        <w:ind w:left="720"/>
      </w:pPr>
      <w:r>
        <w:t>Nasal inoculation of ferrets – no sentinels infected</w:t>
      </w:r>
    </w:p>
    <w:p w14:paraId="56488797" w14:textId="77777777" w:rsidR="00BE39F7" w:rsidRDefault="00BE39F7" w:rsidP="00BE39F7">
      <w:r>
        <w:t>Reporting herds are over 30-days since been infected.</w:t>
      </w:r>
    </w:p>
    <w:p w14:paraId="378686E5" w14:textId="77777777" w:rsidR="00BE39F7" w:rsidRDefault="00BE39F7" w:rsidP="00BE39F7">
      <w:r>
        <w:t>What incentives are needed to increase participation?</w:t>
      </w:r>
    </w:p>
    <w:p w14:paraId="5D5C8DE1" w14:textId="7F66B7F3" w:rsidR="00BE39F7" w:rsidRDefault="00BE39F7" w:rsidP="00BE39F7">
      <w:r>
        <w:t xml:space="preserve">We need better understanding of where virus is and isn’t since it cannot be traced solely by cattle movement. The most important part is before clinical signs. Better surveillance, like Colorado, is needed. Strategic surveillance using all 64 NAHLN labs needed. </w:t>
      </w:r>
    </w:p>
    <w:p w14:paraId="42BBEB52" w14:textId="77777777" w:rsidR="00BE39F7" w:rsidRDefault="00BE39F7" w:rsidP="00BE39F7">
      <w:r>
        <w:t>Producers don’t want to test because don’t want to lose milk sales.</w:t>
      </w:r>
    </w:p>
    <w:p w14:paraId="2674A14C" w14:textId="22ABE82E" w:rsidR="00BE39F7" w:rsidRDefault="00BE39F7" w:rsidP="00BE39F7">
      <w:r>
        <w:t>Some states saying producers can’t sell milk for 30 days – too much risk so farmers won’t test. The outbreak is not being managed as planned or exercised for a FAD and don’t know where virus is or isn’t</w:t>
      </w:r>
    </w:p>
    <w:p w14:paraId="635CB919" w14:textId="77777777" w:rsidR="00BE39F7" w:rsidRDefault="00BE39F7" w:rsidP="00BE39F7">
      <w:r>
        <w:t>Needs for industry</w:t>
      </w:r>
    </w:p>
    <w:p w14:paraId="7735E1C6" w14:textId="77777777" w:rsidR="00BE39F7" w:rsidRDefault="00BE39F7" w:rsidP="00BE39F7">
      <w:r>
        <w:tab/>
        <w:t>Relevant indemnity</w:t>
      </w:r>
    </w:p>
    <w:p w14:paraId="69236622" w14:textId="77777777" w:rsidR="00BE39F7" w:rsidRDefault="00BE39F7" w:rsidP="00BE39F7">
      <w:r>
        <w:tab/>
        <w:t>Regulations to get out of jail</w:t>
      </w:r>
    </w:p>
    <w:p w14:paraId="0E121446" w14:textId="77777777" w:rsidR="00BE39F7" w:rsidRDefault="00BE39F7" w:rsidP="00BE39F7">
      <w:r>
        <w:tab/>
        <w:t>Market access for milk (domestic and international)</w:t>
      </w:r>
    </w:p>
    <w:p w14:paraId="66A086D0" w14:textId="77777777" w:rsidR="00BE39F7" w:rsidRDefault="00BE39F7" w:rsidP="00BE39F7">
      <w:r>
        <w:t>Needs for animal and public health</w:t>
      </w:r>
    </w:p>
    <w:p w14:paraId="3760BB0C" w14:textId="77777777" w:rsidR="00BE39F7" w:rsidRDefault="00BE39F7" w:rsidP="00BE39F7">
      <w:r>
        <w:tab/>
        <w:t>Buy-in</w:t>
      </w:r>
    </w:p>
    <w:p w14:paraId="14F47AE7" w14:textId="77777777" w:rsidR="00BE39F7" w:rsidRDefault="00BE39F7" w:rsidP="00BE39F7">
      <w:r>
        <w:tab/>
        <w:t>Stop virus spread in dairy cattle</w:t>
      </w:r>
    </w:p>
    <w:p w14:paraId="7986294A" w14:textId="041B57AC" w:rsidR="00BE39F7" w:rsidRDefault="00BE39F7" w:rsidP="00BE39F7">
      <w:r>
        <w:tab/>
        <w:t>Prevent further spillover</w:t>
      </w:r>
    </w:p>
    <w:p w14:paraId="2AEB066E" w14:textId="77777777" w:rsidR="00BE39F7" w:rsidRDefault="00BE39F7" w:rsidP="00BE39F7">
      <w:r>
        <w:t>Labs looking at pasteurized dairy products – RNA there, but safe.</w:t>
      </w:r>
    </w:p>
    <w:p w14:paraId="15626ED3" w14:textId="77777777" w:rsidR="00BE39F7" w:rsidRDefault="00BE39F7" w:rsidP="00BE39F7">
      <w:r>
        <w:t>Lab results drive decisions but are 5% of costs, but labs are far from at capacity.</w:t>
      </w:r>
    </w:p>
    <w:p w14:paraId="7C42455A" w14:textId="77777777" w:rsidR="00BE39F7" w:rsidRDefault="00BE39F7" w:rsidP="00BE39F7">
      <w:r>
        <w:t>Need faster results on bulk tank milk.</w:t>
      </w:r>
    </w:p>
    <w:p w14:paraId="156B9073" w14:textId="77777777" w:rsidR="00BE39F7" w:rsidRDefault="00BE39F7" w:rsidP="00BE39F7">
      <w:r>
        <w:t>Not just movement, so what else can we do, we need science before we can answer these questions, and we need to push results. The longer this goes unchecked the higher chance of a public health issue.</w:t>
      </w:r>
    </w:p>
    <w:p w14:paraId="5A913DE7" w14:textId="77777777" w:rsidR="00BE39F7" w:rsidRDefault="00BE39F7" w:rsidP="00BE39F7"/>
    <w:p w14:paraId="631DC1E0" w14:textId="2174422C" w:rsidR="00BE39F7" w:rsidRDefault="00BE39F7" w:rsidP="00BE39F7">
      <w:pPr>
        <w:rPr>
          <w:b/>
          <w:bCs/>
        </w:rPr>
      </w:pPr>
      <w:r>
        <w:rPr>
          <w:b/>
          <w:bCs/>
        </w:rPr>
        <w:t>Questions</w:t>
      </w:r>
    </w:p>
    <w:p w14:paraId="2AACF520" w14:textId="2D86A4FD" w:rsidR="00BE39F7" w:rsidRDefault="00BE39F7" w:rsidP="00BE39F7">
      <w:r>
        <w:t>Charles Brown: If this is no longer a disease of just lactating cows, do we think we are moving asymptomatic infected calves and heifers? Is there any traffic pattern suggesting other movement versus people or other vectors?</w:t>
      </w:r>
    </w:p>
    <w:p w14:paraId="5CC5441F" w14:textId="77D7D155" w:rsidR="00BE39F7" w:rsidRDefault="00BE39F7" w:rsidP="00BE39F7">
      <w:pPr>
        <w:rPr>
          <w:i/>
          <w:iCs/>
        </w:rPr>
      </w:pPr>
      <w:r>
        <w:rPr>
          <w:i/>
          <w:iCs/>
        </w:rPr>
        <w:t xml:space="preserve">We don’t have the data to support non-lactating animals. We haven’t seen this in beef cattle (no positives). We have looked in beef cattle and not found it. No significant transmission between non-lactating animals, but the datasets are small. The datasets are small because we have limited </w:t>
      </w:r>
      <w:r>
        <w:rPr>
          <w:i/>
          <w:iCs/>
        </w:rPr>
        <w:lastRenderedPageBreak/>
        <w:t>participation because of repercussions of non-negative. Two limited studies, beef can harbor virus, but not infecting sentinels</w:t>
      </w:r>
    </w:p>
    <w:p w14:paraId="16D33BF2" w14:textId="77777777" w:rsidR="00BE39F7" w:rsidRDefault="00BE39F7" w:rsidP="00BE39F7">
      <w:r>
        <w:t>Sara Wyckoff/Alberto Torres Rodriguez: Reinfection?</w:t>
      </w:r>
    </w:p>
    <w:p w14:paraId="253CAD63" w14:textId="0E7936F5" w:rsidR="00BE39F7" w:rsidRDefault="00BE39F7" w:rsidP="00BE39F7">
      <w:pPr>
        <w:rPr>
          <w:i/>
          <w:iCs/>
        </w:rPr>
      </w:pPr>
      <w:r>
        <w:rPr>
          <w:i/>
          <w:iCs/>
        </w:rPr>
        <w:t>Unclear, may be reinfected or new infection.</w:t>
      </w:r>
    </w:p>
    <w:p w14:paraId="2AB3C278" w14:textId="2C9941AC" w:rsidR="00BE39F7" w:rsidRDefault="00BE39F7" w:rsidP="00BE39F7">
      <w:r>
        <w:t xml:space="preserve">Maggie Baldwin: epi -strike team trying to find links from farm-to-farm. Looking at shared service, providers, weather patterns, etc. The goal is to publish a paper </w:t>
      </w:r>
      <w:proofErr w:type="gramStart"/>
      <w:r>
        <w:t>similar to</w:t>
      </w:r>
      <w:proofErr w:type="gramEnd"/>
      <w:r>
        <w:t xml:space="preserve"> the MI epi-briefing and design just-in-time research projects to answer questions.</w:t>
      </w:r>
    </w:p>
    <w:p w14:paraId="000AB804" w14:textId="1E25D641" w:rsidR="00BE39F7" w:rsidRDefault="00BE39F7" w:rsidP="00BE39F7">
      <w:pPr>
        <w:rPr>
          <w:i/>
          <w:iCs/>
        </w:rPr>
      </w:pPr>
      <w:r>
        <w:rPr>
          <w:i/>
          <w:iCs/>
        </w:rPr>
        <w:t xml:space="preserve">Will help with </w:t>
      </w:r>
      <w:proofErr w:type="gramStart"/>
      <w:r>
        <w:rPr>
          <w:i/>
          <w:iCs/>
        </w:rPr>
        <w:t>mis-information</w:t>
      </w:r>
      <w:proofErr w:type="gramEnd"/>
      <w:r>
        <w:rPr>
          <w:i/>
          <w:iCs/>
        </w:rPr>
        <w:t xml:space="preserve">/disinformation to do this work. </w:t>
      </w:r>
    </w:p>
    <w:p w14:paraId="20D7C3EC" w14:textId="759632C0" w:rsidR="00BE39F7" w:rsidRDefault="00BE39F7" w:rsidP="00BE39F7">
      <w:r>
        <w:t>Sarah Mize: Is virus being shed in milk prior to being systematic? Is there virus in milk prior to AB detection in milk.</w:t>
      </w:r>
    </w:p>
    <w:p w14:paraId="33EB1DB0" w14:textId="1687DF82" w:rsidR="00BE39F7" w:rsidRPr="00BE39F7" w:rsidRDefault="00BE39F7" w:rsidP="00BE39F7">
      <w:pPr>
        <w:rPr>
          <w:i/>
          <w:iCs/>
        </w:rPr>
      </w:pPr>
      <w:r>
        <w:rPr>
          <w:i/>
          <w:iCs/>
        </w:rPr>
        <w:t>Big concern is how much virus is moving two weeks before clinical signs emerged.</w:t>
      </w:r>
    </w:p>
    <w:p w14:paraId="469DF58F" w14:textId="5E30F084" w:rsidR="00BE39F7" w:rsidRDefault="00BE39F7" w:rsidP="00BE39F7">
      <w:r>
        <w:t>Alberto Torres Rodriguez: Ages of beef cattle and production stages tested?</w:t>
      </w:r>
    </w:p>
    <w:p w14:paraId="34E24904" w14:textId="77777777" w:rsidR="00BE39F7" w:rsidRPr="006410E1" w:rsidRDefault="00BE39F7" w:rsidP="00BE39F7">
      <w:pPr>
        <w:rPr>
          <w:i/>
          <w:iCs/>
        </w:rPr>
      </w:pPr>
      <w:r>
        <w:rPr>
          <w:i/>
          <w:iCs/>
        </w:rPr>
        <w:t xml:space="preserve">Multiple stages and multiple places have been tested. Redirected efforts because weren’t seeing anything. </w:t>
      </w:r>
    </w:p>
    <w:p w14:paraId="5A7D87CB" w14:textId="77777777" w:rsidR="00BE39F7" w:rsidRDefault="00BE39F7" w:rsidP="00BE39F7">
      <w:pPr>
        <w:rPr>
          <w:b/>
          <w:bCs/>
        </w:rPr>
      </w:pPr>
    </w:p>
    <w:p w14:paraId="5986EE53" w14:textId="462B1B0A" w:rsidR="00BE39F7" w:rsidRPr="00BE39F7" w:rsidRDefault="00BE39F7" w:rsidP="00BE39F7">
      <w:pPr>
        <w:rPr>
          <w:b/>
          <w:bCs/>
        </w:rPr>
      </w:pPr>
      <w:r w:rsidRPr="002074B6">
        <w:rPr>
          <w:b/>
          <w:bCs/>
        </w:rPr>
        <w:t xml:space="preserve">Business </w:t>
      </w:r>
      <w:r>
        <w:rPr>
          <w:b/>
          <w:bCs/>
        </w:rPr>
        <w:t>Meeting</w:t>
      </w:r>
    </w:p>
    <w:p w14:paraId="31B6843A" w14:textId="0A00DD28"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b/>
          <w:bCs/>
          <w:color w:val="212121"/>
        </w:rPr>
        <w:t>FMD </w:t>
      </w:r>
      <w:r>
        <w:rPr>
          <w:rFonts w:ascii="Aptos" w:eastAsia="Times New Roman" w:hAnsi="Aptos" w:cs="Times New Roman"/>
          <w:b/>
          <w:bCs/>
          <w:color w:val="212121"/>
        </w:rPr>
        <w:t xml:space="preserve">Red Book </w:t>
      </w:r>
      <w:r w:rsidRPr="00A92C82">
        <w:rPr>
          <w:rFonts w:ascii="Aptos" w:eastAsia="Times New Roman" w:hAnsi="Aptos" w:cs="Times New Roman"/>
          <w:b/>
          <w:bCs/>
          <w:color w:val="212121"/>
        </w:rPr>
        <w:t>WG</w:t>
      </w:r>
    </w:p>
    <w:p w14:paraId="41FB77A4"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u w:val="single"/>
        </w:rPr>
        <w:t>Committee make up:</w:t>
      </w:r>
    </w:p>
    <w:p w14:paraId="6729AEDC"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3 individuals from each industry organizations – NPPC, NMPF, NCBA</w:t>
      </w:r>
    </w:p>
    <w:p w14:paraId="4526176C"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USAHA committee members – one and a back-up from Cattle, Swine, Foreign and Emerging, and Emergency Management committees</w:t>
      </w:r>
    </w:p>
    <w:p w14:paraId="615D5A7B"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USDA – 2-3 individuals</w:t>
      </w:r>
    </w:p>
    <w:p w14:paraId="210234CA" w14:textId="3290F9BC"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sz w:val="20"/>
          <w:szCs w:val="20"/>
        </w:rPr>
        <w:t>SAHOs represented in committee members already</w:t>
      </w:r>
    </w:p>
    <w:p w14:paraId="6CAFEE04"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u w:val="single"/>
        </w:rPr>
        <w:t>Timeline:</w:t>
      </w:r>
    </w:p>
    <w:p w14:paraId="344AF7FB"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Meet every two weeks to go through FMD Red Book – 4 hours per month</w:t>
      </w:r>
    </w:p>
    <w:p w14:paraId="26C30A34" w14:textId="10245ACF"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Create resolutions on gaps identified for USAHA 2025</w:t>
      </w:r>
    </w:p>
    <w:p w14:paraId="62AB2674" w14:textId="1EF6904D"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u w:val="single"/>
        </w:rPr>
        <w:t>Meeting goals:</w:t>
      </w:r>
      <w:r w:rsidRPr="00A92C82">
        <w:rPr>
          <w:rFonts w:ascii="Aptos" w:eastAsia="Times New Roman" w:hAnsi="Aptos" w:cs="Times New Roman"/>
          <w:color w:val="212121"/>
        </w:rPr>
        <w:t> Review the targeted chapter or part of the chapter to discuss for that meeting time. Meetings will last 1.5 to 2 h. Prep would be to review or read the planned chapter to discuss.  Goal is to minimize prep work.</w:t>
      </w:r>
    </w:p>
    <w:p w14:paraId="5AEF1478"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u w:val="single"/>
        </w:rPr>
        <w:t>Outputs</w:t>
      </w:r>
      <w:r w:rsidRPr="00A92C82">
        <w:rPr>
          <w:rFonts w:ascii="Aptos" w:eastAsia="Times New Roman" w:hAnsi="Aptos" w:cs="Times New Roman"/>
          <w:color w:val="212121"/>
        </w:rPr>
        <w:t>:</w:t>
      </w:r>
    </w:p>
    <w:p w14:paraId="20F121C1" w14:textId="77777777" w:rsidR="00BE39F7" w:rsidRPr="00A92C82" w:rsidRDefault="00BE39F7" w:rsidP="00BE39F7">
      <w:pPr>
        <w:numPr>
          <w:ilvl w:val="0"/>
          <w:numId w:val="27"/>
        </w:numPr>
        <w:spacing w:after="0" w:line="240" w:lineRule="auto"/>
        <w:rPr>
          <w:rFonts w:ascii="Aptos" w:eastAsia="Times New Roman" w:hAnsi="Aptos" w:cs="Times New Roman"/>
          <w:color w:val="212121"/>
          <w:sz w:val="20"/>
          <w:szCs w:val="20"/>
        </w:rPr>
      </w:pPr>
      <w:r w:rsidRPr="00A92C82">
        <w:rPr>
          <w:rFonts w:ascii="Aptos" w:eastAsia="Times New Roman" w:hAnsi="Aptos" w:cs="Times New Roman"/>
          <w:color w:val="212121"/>
        </w:rPr>
        <w:t>Summary of gaps and recommended solutions</w:t>
      </w:r>
    </w:p>
    <w:p w14:paraId="5DA89AA4" w14:textId="77777777" w:rsidR="00BE39F7" w:rsidRPr="00A92C82" w:rsidRDefault="00BE39F7" w:rsidP="00BE39F7">
      <w:pPr>
        <w:numPr>
          <w:ilvl w:val="1"/>
          <w:numId w:val="28"/>
        </w:numPr>
        <w:spacing w:after="0" w:line="240" w:lineRule="auto"/>
        <w:rPr>
          <w:rFonts w:ascii="Aptos" w:eastAsia="Times New Roman" w:hAnsi="Aptos" w:cs="Times New Roman"/>
          <w:color w:val="212121"/>
          <w:sz w:val="20"/>
          <w:szCs w:val="20"/>
        </w:rPr>
      </w:pPr>
      <w:r w:rsidRPr="00A92C82">
        <w:rPr>
          <w:rFonts w:ascii="Aptos" w:eastAsia="Times New Roman" w:hAnsi="Aptos" w:cs="Times New Roman"/>
          <w:i/>
          <w:iCs/>
          <w:color w:val="212121"/>
          <w:u w:val="single"/>
        </w:rPr>
        <w:lastRenderedPageBreak/>
        <w:t>Will be reviewed by larger groups in USAHA committees interested in providing input.</w:t>
      </w:r>
    </w:p>
    <w:p w14:paraId="284161E4" w14:textId="77777777" w:rsidR="00BE39F7" w:rsidRPr="00A92C82" w:rsidRDefault="00BE39F7" w:rsidP="00BE39F7">
      <w:pPr>
        <w:ind w:left="2160" w:hanging="2160"/>
        <w:rPr>
          <w:rFonts w:ascii="Aptos" w:eastAsia="Times New Roman" w:hAnsi="Aptos" w:cs="Times New Roman"/>
          <w:color w:val="212121"/>
          <w:sz w:val="20"/>
          <w:szCs w:val="20"/>
        </w:rPr>
      </w:pPr>
      <w:r w:rsidRPr="00A92C82">
        <w:rPr>
          <w:rFonts w:ascii="Aptos" w:eastAsia="Times New Roman" w:hAnsi="Aptos" w:cs="Times New Roman"/>
          <w:i/>
          <w:iCs/>
          <w:color w:val="212121"/>
        </w:rPr>
        <w:t>Should we do this as we go or at the end?</w:t>
      </w:r>
    </w:p>
    <w:p w14:paraId="6F553946" w14:textId="77777777" w:rsidR="00BE39F7" w:rsidRPr="00A92C82" w:rsidRDefault="00BE39F7" w:rsidP="00BE39F7">
      <w:pPr>
        <w:numPr>
          <w:ilvl w:val="0"/>
          <w:numId w:val="29"/>
        </w:numPr>
        <w:spacing w:after="0" w:line="240" w:lineRule="auto"/>
        <w:rPr>
          <w:rFonts w:ascii="Aptos" w:eastAsia="Times New Roman" w:hAnsi="Aptos" w:cs="Times New Roman"/>
          <w:color w:val="212121"/>
          <w:sz w:val="20"/>
          <w:szCs w:val="20"/>
        </w:rPr>
      </w:pPr>
      <w:r w:rsidRPr="00A92C82">
        <w:rPr>
          <w:rFonts w:ascii="Aptos" w:eastAsia="Times New Roman" w:hAnsi="Aptos" w:cs="Times New Roman"/>
          <w:color w:val="212121"/>
        </w:rPr>
        <w:t>Resolutions for 2025 meeting</w:t>
      </w:r>
    </w:p>
    <w:p w14:paraId="33831D47" w14:textId="77777777" w:rsidR="00BE39F7" w:rsidRDefault="00BE39F7" w:rsidP="00BE39F7"/>
    <w:p w14:paraId="48070762" w14:textId="77777777" w:rsidR="00BE39F7" w:rsidRPr="00A92C82"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I would suggest the following process:</w:t>
      </w:r>
    </w:p>
    <w:p w14:paraId="50B3053B" w14:textId="77777777" w:rsidR="00BE39F7" w:rsidRPr="00A92C82" w:rsidRDefault="00BE39F7" w:rsidP="00BE39F7">
      <w:pPr>
        <w:numPr>
          <w:ilvl w:val="0"/>
          <w:numId w:val="26"/>
        </w:numPr>
        <w:spacing w:after="0" w:line="240" w:lineRule="auto"/>
        <w:ind w:left="762"/>
        <w:rPr>
          <w:rFonts w:ascii="Aptos" w:eastAsia="Times New Roman" w:hAnsi="Aptos" w:cs="Times New Roman"/>
          <w:color w:val="212121"/>
          <w:sz w:val="20"/>
          <w:szCs w:val="20"/>
        </w:rPr>
      </w:pPr>
      <w:r w:rsidRPr="00A92C82">
        <w:rPr>
          <w:rFonts w:ascii="Aptos" w:eastAsia="Times New Roman" w:hAnsi="Aptos" w:cs="Times New Roman"/>
          <w:color w:val="212121"/>
        </w:rPr>
        <w:t>Core WG identifies gaps and suggest some possible solutions or at least some direction</w:t>
      </w:r>
    </w:p>
    <w:p w14:paraId="7EDC7EF9" w14:textId="77777777" w:rsidR="00BE39F7" w:rsidRPr="00A92C82" w:rsidRDefault="00BE39F7" w:rsidP="00BE39F7">
      <w:pPr>
        <w:numPr>
          <w:ilvl w:val="0"/>
          <w:numId w:val="26"/>
        </w:numPr>
        <w:spacing w:after="0" w:line="240" w:lineRule="auto"/>
        <w:ind w:left="762"/>
        <w:rPr>
          <w:rFonts w:ascii="Aptos" w:eastAsia="Times New Roman" w:hAnsi="Aptos" w:cs="Times New Roman"/>
          <w:color w:val="212121"/>
          <w:sz w:val="20"/>
          <w:szCs w:val="20"/>
        </w:rPr>
      </w:pPr>
      <w:r w:rsidRPr="00A92C82">
        <w:rPr>
          <w:rFonts w:ascii="Aptos" w:eastAsia="Times New Roman" w:hAnsi="Aptos" w:cs="Times New Roman"/>
          <w:color w:val="212121"/>
        </w:rPr>
        <w:t>Core WG hands off to species specific USAHA subcommittee WG and/or industry specific work groups to flesh out and outline the solutions </w:t>
      </w:r>
    </w:p>
    <w:p w14:paraId="6C000ECA" w14:textId="77777777" w:rsidR="00BE39F7" w:rsidRPr="00A92C82" w:rsidRDefault="00BE39F7" w:rsidP="00BE39F7">
      <w:pPr>
        <w:numPr>
          <w:ilvl w:val="0"/>
          <w:numId w:val="26"/>
        </w:numPr>
        <w:spacing w:after="0" w:line="240" w:lineRule="auto"/>
        <w:ind w:left="762"/>
        <w:rPr>
          <w:rFonts w:ascii="Aptos" w:eastAsia="Times New Roman" w:hAnsi="Aptos" w:cs="Times New Roman"/>
          <w:color w:val="212121"/>
          <w:sz w:val="20"/>
          <w:szCs w:val="20"/>
        </w:rPr>
      </w:pPr>
      <w:r w:rsidRPr="00A92C82">
        <w:rPr>
          <w:rFonts w:ascii="Aptos" w:eastAsia="Times New Roman" w:hAnsi="Aptos" w:cs="Times New Roman"/>
          <w:color w:val="212121"/>
        </w:rPr>
        <w:t>Core WG sets deadlines for review and return of each section</w:t>
      </w:r>
    </w:p>
    <w:p w14:paraId="594450A5" w14:textId="77777777" w:rsidR="00BE39F7" w:rsidRPr="00A92C82" w:rsidRDefault="00BE39F7" w:rsidP="00BE39F7">
      <w:pPr>
        <w:numPr>
          <w:ilvl w:val="0"/>
          <w:numId w:val="26"/>
        </w:numPr>
        <w:spacing w:after="0" w:line="240" w:lineRule="auto"/>
        <w:ind w:left="762"/>
        <w:rPr>
          <w:rFonts w:ascii="Aptos" w:eastAsia="Times New Roman" w:hAnsi="Aptos" w:cs="Times New Roman"/>
          <w:color w:val="212121"/>
          <w:sz w:val="20"/>
          <w:szCs w:val="20"/>
        </w:rPr>
      </w:pPr>
      <w:r w:rsidRPr="00A92C82">
        <w:rPr>
          <w:rFonts w:ascii="Aptos" w:eastAsia="Times New Roman" w:hAnsi="Aptos" w:cs="Times New Roman"/>
          <w:color w:val="212121"/>
        </w:rPr>
        <w:t>Core WG continues to work on the “next section” to keep the process going so that it is more of a revolving door.  Otherwise, by the time we finish this, we will have to start the process all over again.  </w:t>
      </w:r>
    </w:p>
    <w:p w14:paraId="42E2AF7B" w14:textId="740A910B" w:rsidR="00BE39F7" w:rsidRPr="00BE39F7" w:rsidRDefault="00BE39F7" w:rsidP="00BE39F7">
      <w:pPr>
        <w:rPr>
          <w:rFonts w:ascii="Aptos" w:eastAsia="Times New Roman" w:hAnsi="Aptos" w:cs="Times New Roman"/>
          <w:color w:val="212121"/>
          <w:sz w:val="20"/>
          <w:szCs w:val="20"/>
        </w:rPr>
      </w:pPr>
      <w:r w:rsidRPr="00A92C82">
        <w:rPr>
          <w:rFonts w:ascii="Aptos" w:eastAsia="Times New Roman" w:hAnsi="Aptos" w:cs="Times New Roman"/>
          <w:color w:val="212121"/>
        </w:rPr>
        <w:t> </w:t>
      </w:r>
    </w:p>
    <w:p w14:paraId="472995E6" w14:textId="09E3704D" w:rsidR="00BE39F7" w:rsidRPr="00BE39F7" w:rsidRDefault="00BE39F7" w:rsidP="00BE39F7">
      <w:pPr>
        <w:rPr>
          <w:b/>
          <w:bCs/>
        </w:rPr>
      </w:pPr>
      <w:r w:rsidRPr="00A92C82">
        <w:rPr>
          <w:b/>
          <w:bCs/>
        </w:rPr>
        <w:t>Grey Book update</w:t>
      </w:r>
      <w:r>
        <w:rPr>
          <w:b/>
          <w:bCs/>
        </w:rPr>
        <w:t xml:space="preserve">: </w:t>
      </w:r>
      <w:r>
        <w:t xml:space="preserve">Marie Culhane leading. </w:t>
      </w:r>
    </w:p>
    <w:p w14:paraId="41F31C18" w14:textId="7557E80D" w:rsidR="00BE39F7" w:rsidRPr="00BE39F7" w:rsidRDefault="00BE39F7" w:rsidP="00BE39F7">
      <w:pPr>
        <w:rPr>
          <w:b/>
          <w:bCs/>
        </w:rPr>
      </w:pPr>
      <w:r>
        <w:rPr>
          <w:b/>
          <w:bCs/>
        </w:rPr>
        <w:t>Annual meeting</w:t>
      </w:r>
    </w:p>
    <w:p w14:paraId="26898C34" w14:textId="77777777" w:rsidR="00BE39F7" w:rsidRDefault="00BE39F7" w:rsidP="00BE39F7">
      <w:pPr>
        <w:pStyle w:val="ListParagraph"/>
        <w:numPr>
          <w:ilvl w:val="0"/>
          <w:numId w:val="30"/>
        </w:numPr>
        <w:spacing w:after="0" w:line="240" w:lineRule="auto"/>
      </w:pPr>
      <w:r>
        <w:t xml:space="preserve">Francisco (Paco) </w:t>
      </w:r>
      <w:proofErr w:type="spellStart"/>
      <w:r>
        <w:t>Reviriego</w:t>
      </w:r>
      <w:proofErr w:type="spellEnd"/>
      <w:r>
        <w:t xml:space="preserve"> </w:t>
      </w:r>
      <w:proofErr w:type="spellStart"/>
      <w:r>
        <w:t>Gordejo</w:t>
      </w:r>
      <w:proofErr w:type="spellEnd"/>
      <w:r>
        <w:t xml:space="preserve">  – European Commission, Directorate-General for Health and Food Safety, Head of Unit G2- Animal Health.</w:t>
      </w:r>
    </w:p>
    <w:p w14:paraId="05D4654F" w14:textId="77777777" w:rsidR="00BE39F7" w:rsidRDefault="00BE39F7" w:rsidP="00BE39F7">
      <w:pPr>
        <w:pStyle w:val="ListParagraph"/>
        <w:numPr>
          <w:ilvl w:val="1"/>
          <w:numId w:val="30"/>
        </w:numPr>
        <w:spacing w:after="0" w:line="240" w:lineRule="auto"/>
      </w:pPr>
      <w:r>
        <w:t xml:space="preserve"> Update on vaccine for HPAI and ASFV lessons learned 10 years in</w:t>
      </w:r>
    </w:p>
    <w:p w14:paraId="403F46F0" w14:textId="77777777" w:rsidR="00BE39F7" w:rsidRDefault="00BE39F7" w:rsidP="00BE39F7">
      <w:pPr>
        <w:pStyle w:val="ListParagraph"/>
        <w:numPr>
          <w:ilvl w:val="0"/>
          <w:numId w:val="30"/>
        </w:numPr>
        <w:spacing w:after="0" w:line="240" w:lineRule="auto"/>
      </w:pPr>
      <w:r>
        <w:t>HPAI in dairy cattle</w:t>
      </w:r>
    </w:p>
    <w:p w14:paraId="56914AB7" w14:textId="77777777" w:rsidR="00BE39F7" w:rsidRDefault="00BE39F7" w:rsidP="00BE39F7">
      <w:pPr>
        <w:pStyle w:val="ListParagraph"/>
        <w:numPr>
          <w:ilvl w:val="0"/>
          <w:numId w:val="30"/>
        </w:numPr>
        <w:spacing w:after="0" w:line="240" w:lineRule="auto"/>
      </w:pPr>
      <w:r>
        <w:t>Biosecurity today and where it needs to go for readiness in the US</w:t>
      </w:r>
    </w:p>
    <w:p w14:paraId="1EEC2D0B" w14:textId="77777777" w:rsidR="00BE39F7" w:rsidRDefault="00BE39F7" w:rsidP="00BE39F7">
      <w:pPr>
        <w:pStyle w:val="ListParagraph"/>
        <w:numPr>
          <w:ilvl w:val="0"/>
          <w:numId w:val="30"/>
        </w:numPr>
        <w:spacing w:after="0" w:line="240" w:lineRule="auto"/>
      </w:pPr>
      <w:r>
        <w:t>Depopulation updates</w:t>
      </w:r>
    </w:p>
    <w:p w14:paraId="6588BB50" w14:textId="77777777" w:rsidR="00BE39F7" w:rsidRDefault="00BE39F7" w:rsidP="00BE39F7">
      <w:pPr>
        <w:pStyle w:val="ListParagraph"/>
        <w:numPr>
          <w:ilvl w:val="0"/>
          <w:numId w:val="30"/>
        </w:numPr>
        <w:spacing w:after="0" w:line="240" w:lineRule="auto"/>
      </w:pPr>
      <w:proofErr w:type="spellStart"/>
      <w:r>
        <w:t>Wildlifes</w:t>
      </w:r>
      <w:proofErr w:type="spellEnd"/>
      <w:r>
        <w:t xml:space="preserve"> role in FAD control and threat?</w:t>
      </w:r>
    </w:p>
    <w:p w14:paraId="4986CE5E" w14:textId="77777777" w:rsidR="00BE39F7" w:rsidRDefault="00BE39F7" w:rsidP="00BE39F7"/>
    <w:p w14:paraId="53A7D1FA" w14:textId="77777777" w:rsidR="00BE39F7" w:rsidRDefault="00BE39F7" w:rsidP="00BE39F7">
      <w:pPr>
        <w:rPr>
          <w:i/>
          <w:iCs/>
        </w:rPr>
      </w:pPr>
      <w:r>
        <w:rPr>
          <w:i/>
          <w:iCs/>
        </w:rPr>
        <w:t xml:space="preserve">Danelle </w:t>
      </w:r>
      <w:proofErr w:type="spellStart"/>
      <w:r>
        <w:rPr>
          <w:i/>
          <w:iCs/>
        </w:rPr>
        <w:t>Bickett</w:t>
      </w:r>
      <w:proofErr w:type="spellEnd"/>
      <w:r>
        <w:rPr>
          <w:i/>
          <w:iCs/>
        </w:rPr>
        <w:t>-Weddle: Coordinate to reduce overlap between committees, please.</w:t>
      </w:r>
    </w:p>
    <w:p w14:paraId="767FF805" w14:textId="486E2FC3" w:rsidR="00BE39F7" w:rsidRDefault="00BE39F7" w:rsidP="00BE39F7">
      <w:r>
        <w:t>There is a Committee Chair meeting next week where we attempt to do this.</w:t>
      </w:r>
    </w:p>
    <w:p w14:paraId="265AE1FC" w14:textId="77777777" w:rsidR="00BE39F7" w:rsidRDefault="00BE39F7" w:rsidP="00BE39F7">
      <w:pPr>
        <w:rPr>
          <w:b/>
          <w:bCs/>
        </w:rPr>
      </w:pPr>
      <w:r>
        <w:rPr>
          <w:b/>
          <w:bCs/>
        </w:rPr>
        <w:t>Resolutions</w:t>
      </w:r>
    </w:p>
    <w:p w14:paraId="079C584B" w14:textId="77777777" w:rsidR="00BE39F7" w:rsidRDefault="00BE39F7" w:rsidP="00BE39F7">
      <w:pPr>
        <w:pStyle w:val="ListParagraph"/>
        <w:numPr>
          <w:ilvl w:val="0"/>
          <w:numId w:val="31"/>
        </w:numPr>
        <w:spacing w:after="0" w:line="240" w:lineRule="auto"/>
      </w:pPr>
      <w:r>
        <w:t>Will send resolution guidance and template</w:t>
      </w:r>
    </w:p>
    <w:p w14:paraId="13F3DD43" w14:textId="77777777" w:rsidR="00BE39F7" w:rsidRDefault="00BE39F7" w:rsidP="00BE39F7">
      <w:pPr>
        <w:pStyle w:val="ListParagraph"/>
        <w:numPr>
          <w:ilvl w:val="0"/>
          <w:numId w:val="31"/>
        </w:numPr>
        <w:spacing w:after="0" w:line="240" w:lineRule="auto"/>
      </w:pPr>
      <w:r>
        <w:t xml:space="preserve">Any anticipated resolutions? </w:t>
      </w:r>
      <w:r>
        <w:rPr>
          <w:b/>
          <w:bCs/>
        </w:rPr>
        <w:t>None</w:t>
      </w:r>
    </w:p>
    <w:p w14:paraId="0D7C06AB" w14:textId="77777777" w:rsidR="00BE39F7" w:rsidRPr="00A92C82" w:rsidRDefault="00BE39F7" w:rsidP="00BE39F7">
      <w:pPr>
        <w:pStyle w:val="ListParagraph"/>
        <w:numPr>
          <w:ilvl w:val="0"/>
          <w:numId w:val="31"/>
        </w:numPr>
        <w:spacing w:after="0" w:line="240" w:lineRule="auto"/>
      </w:pPr>
      <w:r>
        <w:t xml:space="preserve">Due Date for resolutions SEP 15. To have virtual </w:t>
      </w:r>
      <w:proofErr w:type="gramStart"/>
      <w:r>
        <w:t>meeting</w:t>
      </w:r>
      <w:proofErr w:type="gramEnd"/>
      <w:r>
        <w:t xml:space="preserve"> prior to Annual Meeting</w:t>
      </w:r>
    </w:p>
    <w:p w14:paraId="22D32DA9" w14:textId="77777777" w:rsidR="00BE39F7" w:rsidRPr="00C339DE" w:rsidRDefault="00BE39F7" w:rsidP="00BE39F7">
      <w:pPr>
        <w:rPr>
          <w:rFonts w:ascii="Arial" w:hAnsi="Arial" w:cs="Arial"/>
        </w:rPr>
      </w:pPr>
    </w:p>
    <w:sectPr w:rsidR="00BE39F7" w:rsidRPr="00C339D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951F5B" w14:textId="77777777" w:rsidR="00C37517" w:rsidRDefault="00C37517" w:rsidP="008E487A">
      <w:pPr>
        <w:spacing w:after="0" w:line="240" w:lineRule="auto"/>
      </w:pPr>
      <w:r>
        <w:separator/>
      </w:r>
    </w:p>
  </w:endnote>
  <w:endnote w:type="continuationSeparator" w:id="0">
    <w:p w14:paraId="7510E875" w14:textId="77777777" w:rsidR="00C37517" w:rsidRDefault="00C37517" w:rsidP="008E4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Arial-BoldMT">
    <w:altName w:val="Arial"/>
    <w:panose1 w:val="020B0604020202020204"/>
    <w:charset w:val="00"/>
    <w:family w:val="auto"/>
    <w:notTrueType/>
    <w:pitch w:val="default"/>
    <w:sig w:usb0="00000003" w:usb1="00000000" w:usb2="00000000" w:usb3="00000000" w:csb0="00000001" w:csb1="00000000"/>
  </w:font>
  <w:font w:name="ArialMT">
    <w:altName w:val="Arial"/>
    <w:panose1 w:val="020B0604020202020204"/>
    <w:charset w:val="00"/>
    <w:family w:val="auto"/>
    <w:notTrueType/>
    <w:pitch w:val="default"/>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4C3016" w14:textId="77777777" w:rsidR="00C37517" w:rsidRDefault="00C37517" w:rsidP="008E487A">
      <w:pPr>
        <w:spacing w:after="0" w:line="240" w:lineRule="auto"/>
      </w:pPr>
      <w:r>
        <w:separator/>
      </w:r>
    </w:p>
  </w:footnote>
  <w:footnote w:type="continuationSeparator" w:id="0">
    <w:p w14:paraId="1898D4BE" w14:textId="77777777" w:rsidR="00C37517" w:rsidRDefault="00C37517" w:rsidP="008E48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5660D"/>
    <w:multiLevelType w:val="hybridMultilevel"/>
    <w:tmpl w:val="A7E8F6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C2EAF"/>
    <w:multiLevelType w:val="hybridMultilevel"/>
    <w:tmpl w:val="D02E13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DD2AAE"/>
    <w:multiLevelType w:val="hybridMultilevel"/>
    <w:tmpl w:val="1D4E7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70AD3"/>
    <w:multiLevelType w:val="multilevel"/>
    <w:tmpl w:val="D85CE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854955"/>
    <w:multiLevelType w:val="hybridMultilevel"/>
    <w:tmpl w:val="72A80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1443A0"/>
    <w:multiLevelType w:val="multilevel"/>
    <w:tmpl w:val="2C504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F473F7"/>
    <w:multiLevelType w:val="hybridMultilevel"/>
    <w:tmpl w:val="1CBCBE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F600B0"/>
    <w:multiLevelType w:val="multilevel"/>
    <w:tmpl w:val="26C233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7E96D94"/>
    <w:multiLevelType w:val="hybridMultilevel"/>
    <w:tmpl w:val="BC50C79A"/>
    <w:lvl w:ilvl="0" w:tplc="39B2EBD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FE82C22"/>
    <w:multiLevelType w:val="multilevel"/>
    <w:tmpl w:val="B0FADF6E"/>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2A761B"/>
    <w:multiLevelType w:val="multilevel"/>
    <w:tmpl w:val="8AF2EFBC"/>
    <w:lvl w:ilvl="0">
      <w:start w:val="1"/>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422009"/>
    <w:multiLevelType w:val="multilevel"/>
    <w:tmpl w:val="6CF0A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FE48F1"/>
    <w:multiLevelType w:val="hybridMultilevel"/>
    <w:tmpl w:val="0484878A"/>
    <w:lvl w:ilvl="0" w:tplc="42005786">
      <w:start w:val="1"/>
      <w:numFmt w:val="bullet"/>
      <w:lvlText w:val="•"/>
      <w:lvlJc w:val="left"/>
      <w:pPr>
        <w:tabs>
          <w:tab w:val="num" w:pos="720"/>
        </w:tabs>
        <w:ind w:left="720" w:hanging="360"/>
      </w:pPr>
      <w:rPr>
        <w:rFonts w:ascii="Arial" w:hAnsi="Arial" w:hint="default"/>
      </w:rPr>
    </w:lvl>
    <w:lvl w:ilvl="1" w:tplc="0BDEC720">
      <w:start w:val="1"/>
      <w:numFmt w:val="bullet"/>
      <w:lvlText w:val="•"/>
      <w:lvlJc w:val="left"/>
      <w:pPr>
        <w:tabs>
          <w:tab w:val="num" w:pos="1440"/>
        </w:tabs>
        <w:ind w:left="1440" w:hanging="360"/>
      </w:pPr>
      <w:rPr>
        <w:rFonts w:ascii="Arial" w:hAnsi="Arial" w:hint="default"/>
      </w:rPr>
    </w:lvl>
    <w:lvl w:ilvl="2" w:tplc="B7BE8F9A" w:tentative="1">
      <w:start w:val="1"/>
      <w:numFmt w:val="bullet"/>
      <w:lvlText w:val="•"/>
      <w:lvlJc w:val="left"/>
      <w:pPr>
        <w:tabs>
          <w:tab w:val="num" w:pos="2160"/>
        </w:tabs>
        <w:ind w:left="2160" w:hanging="360"/>
      </w:pPr>
      <w:rPr>
        <w:rFonts w:ascii="Arial" w:hAnsi="Arial" w:hint="default"/>
      </w:rPr>
    </w:lvl>
    <w:lvl w:ilvl="3" w:tplc="94FAAECC" w:tentative="1">
      <w:start w:val="1"/>
      <w:numFmt w:val="bullet"/>
      <w:lvlText w:val="•"/>
      <w:lvlJc w:val="left"/>
      <w:pPr>
        <w:tabs>
          <w:tab w:val="num" w:pos="2880"/>
        </w:tabs>
        <w:ind w:left="2880" w:hanging="360"/>
      </w:pPr>
      <w:rPr>
        <w:rFonts w:ascii="Arial" w:hAnsi="Arial" w:hint="default"/>
      </w:rPr>
    </w:lvl>
    <w:lvl w:ilvl="4" w:tplc="691E360E" w:tentative="1">
      <w:start w:val="1"/>
      <w:numFmt w:val="bullet"/>
      <w:lvlText w:val="•"/>
      <w:lvlJc w:val="left"/>
      <w:pPr>
        <w:tabs>
          <w:tab w:val="num" w:pos="3600"/>
        </w:tabs>
        <w:ind w:left="3600" w:hanging="360"/>
      </w:pPr>
      <w:rPr>
        <w:rFonts w:ascii="Arial" w:hAnsi="Arial" w:hint="default"/>
      </w:rPr>
    </w:lvl>
    <w:lvl w:ilvl="5" w:tplc="3B98BE7E" w:tentative="1">
      <w:start w:val="1"/>
      <w:numFmt w:val="bullet"/>
      <w:lvlText w:val="•"/>
      <w:lvlJc w:val="left"/>
      <w:pPr>
        <w:tabs>
          <w:tab w:val="num" w:pos="4320"/>
        </w:tabs>
        <w:ind w:left="4320" w:hanging="360"/>
      </w:pPr>
      <w:rPr>
        <w:rFonts w:ascii="Arial" w:hAnsi="Arial" w:hint="default"/>
      </w:rPr>
    </w:lvl>
    <w:lvl w:ilvl="6" w:tplc="8B364084" w:tentative="1">
      <w:start w:val="1"/>
      <w:numFmt w:val="bullet"/>
      <w:lvlText w:val="•"/>
      <w:lvlJc w:val="left"/>
      <w:pPr>
        <w:tabs>
          <w:tab w:val="num" w:pos="5040"/>
        </w:tabs>
        <w:ind w:left="5040" w:hanging="360"/>
      </w:pPr>
      <w:rPr>
        <w:rFonts w:ascii="Arial" w:hAnsi="Arial" w:hint="default"/>
      </w:rPr>
    </w:lvl>
    <w:lvl w:ilvl="7" w:tplc="9A60D480" w:tentative="1">
      <w:start w:val="1"/>
      <w:numFmt w:val="bullet"/>
      <w:lvlText w:val="•"/>
      <w:lvlJc w:val="left"/>
      <w:pPr>
        <w:tabs>
          <w:tab w:val="num" w:pos="5760"/>
        </w:tabs>
        <w:ind w:left="5760" w:hanging="360"/>
      </w:pPr>
      <w:rPr>
        <w:rFonts w:ascii="Arial" w:hAnsi="Arial" w:hint="default"/>
      </w:rPr>
    </w:lvl>
    <w:lvl w:ilvl="8" w:tplc="BEB0F8C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6AD7F81"/>
    <w:multiLevelType w:val="hybridMultilevel"/>
    <w:tmpl w:val="90EE5E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E471CD"/>
    <w:multiLevelType w:val="multilevel"/>
    <w:tmpl w:val="2332B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1F1C0F"/>
    <w:multiLevelType w:val="multilevel"/>
    <w:tmpl w:val="405EE6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A9972D2"/>
    <w:multiLevelType w:val="hybridMultilevel"/>
    <w:tmpl w:val="8A9AD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6046FD"/>
    <w:multiLevelType w:val="multilevel"/>
    <w:tmpl w:val="50F8C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12F0308"/>
    <w:multiLevelType w:val="multilevel"/>
    <w:tmpl w:val="FD6CA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6482698"/>
    <w:multiLevelType w:val="multilevel"/>
    <w:tmpl w:val="0136E15E"/>
    <w:lvl w:ilvl="0">
      <w:start w:val="2"/>
      <w:numFmt w:val="decimal"/>
      <w:lvlText w:val="%1."/>
      <w:lvlJc w:val="left"/>
      <w:pPr>
        <w:tabs>
          <w:tab w:val="num" w:pos="720"/>
        </w:tabs>
        <w:ind w:left="720" w:hanging="360"/>
      </w:pPr>
    </w:lvl>
    <w:lvl w:ilvl="1">
      <w:start w:val="3"/>
      <w:numFmt w:val="lowerRoman"/>
      <w:lvlText w:val="%2."/>
      <w:lvlJc w:val="left"/>
      <w:pPr>
        <w:ind w:left="1800" w:hanging="720"/>
      </w:pPr>
      <w:rPr>
        <w:rFonts w:hint="default"/>
        <w:color w:val="00000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EF36BB"/>
    <w:multiLevelType w:val="hybridMultilevel"/>
    <w:tmpl w:val="F310714C"/>
    <w:lvl w:ilvl="0" w:tplc="5FCA233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142522F"/>
    <w:multiLevelType w:val="hybridMultilevel"/>
    <w:tmpl w:val="52AC07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5E47B9A"/>
    <w:multiLevelType w:val="hybridMultilevel"/>
    <w:tmpl w:val="0C44FA6C"/>
    <w:lvl w:ilvl="0" w:tplc="A19C7C38">
      <w:start w:val="1"/>
      <w:numFmt w:val="bullet"/>
      <w:lvlText w:val="•"/>
      <w:lvlJc w:val="left"/>
      <w:pPr>
        <w:tabs>
          <w:tab w:val="num" w:pos="720"/>
        </w:tabs>
        <w:ind w:left="720" w:hanging="360"/>
      </w:pPr>
      <w:rPr>
        <w:rFonts w:ascii="Times New Roman" w:hAnsi="Times New Roman" w:hint="default"/>
      </w:rPr>
    </w:lvl>
    <w:lvl w:ilvl="1" w:tplc="DA3015A0">
      <w:numFmt w:val="none"/>
      <w:lvlText w:val=""/>
      <w:lvlJc w:val="left"/>
      <w:pPr>
        <w:tabs>
          <w:tab w:val="num" w:pos="360"/>
        </w:tabs>
      </w:pPr>
    </w:lvl>
    <w:lvl w:ilvl="2" w:tplc="DEFE3E72" w:tentative="1">
      <w:start w:val="1"/>
      <w:numFmt w:val="bullet"/>
      <w:lvlText w:val="•"/>
      <w:lvlJc w:val="left"/>
      <w:pPr>
        <w:tabs>
          <w:tab w:val="num" w:pos="2160"/>
        </w:tabs>
        <w:ind w:left="2160" w:hanging="360"/>
      </w:pPr>
      <w:rPr>
        <w:rFonts w:ascii="Times New Roman" w:hAnsi="Times New Roman" w:hint="default"/>
      </w:rPr>
    </w:lvl>
    <w:lvl w:ilvl="3" w:tplc="0FE06128" w:tentative="1">
      <w:start w:val="1"/>
      <w:numFmt w:val="bullet"/>
      <w:lvlText w:val="•"/>
      <w:lvlJc w:val="left"/>
      <w:pPr>
        <w:tabs>
          <w:tab w:val="num" w:pos="2880"/>
        </w:tabs>
        <w:ind w:left="2880" w:hanging="360"/>
      </w:pPr>
      <w:rPr>
        <w:rFonts w:ascii="Times New Roman" w:hAnsi="Times New Roman" w:hint="default"/>
      </w:rPr>
    </w:lvl>
    <w:lvl w:ilvl="4" w:tplc="B2B0A940" w:tentative="1">
      <w:start w:val="1"/>
      <w:numFmt w:val="bullet"/>
      <w:lvlText w:val="•"/>
      <w:lvlJc w:val="left"/>
      <w:pPr>
        <w:tabs>
          <w:tab w:val="num" w:pos="3600"/>
        </w:tabs>
        <w:ind w:left="3600" w:hanging="360"/>
      </w:pPr>
      <w:rPr>
        <w:rFonts w:ascii="Times New Roman" w:hAnsi="Times New Roman" w:hint="default"/>
      </w:rPr>
    </w:lvl>
    <w:lvl w:ilvl="5" w:tplc="AFA01E94" w:tentative="1">
      <w:start w:val="1"/>
      <w:numFmt w:val="bullet"/>
      <w:lvlText w:val="•"/>
      <w:lvlJc w:val="left"/>
      <w:pPr>
        <w:tabs>
          <w:tab w:val="num" w:pos="4320"/>
        </w:tabs>
        <w:ind w:left="4320" w:hanging="360"/>
      </w:pPr>
      <w:rPr>
        <w:rFonts w:ascii="Times New Roman" w:hAnsi="Times New Roman" w:hint="default"/>
      </w:rPr>
    </w:lvl>
    <w:lvl w:ilvl="6" w:tplc="8152CA5E" w:tentative="1">
      <w:start w:val="1"/>
      <w:numFmt w:val="bullet"/>
      <w:lvlText w:val="•"/>
      <w:lvlJc w:val="left"/>
      <w:pPr>
        <w:tabs>
          <w:tab w:val="num" w:pos="5040"/>
        </w:tabs>
        <w:ind w:left="5040" w:hanging="360"/>
      </w:pPr>
      <w:rPr>
        <w:rFonts w:ascii="Times New Roman" w:hAnsi="Times New Roman" w:hint="default"/>
      </w:rPr>
    </w:lvl>
    <w:lvl w:ilvl="7" w:tplc="10DAF622" w:tentative="1">
      <w:start w:val="1"/>
      <w:numFmt w:val="bullet"/>
      <w:lvlText w:val="•"/>
      <w:lvlJc w:val="left"/>
      <w:pPr>
        <w:tabs>
          <w:tab w:val="num" w:pos="5760"/>
        </w:tabs>
        <w:ind w:left="5760" w:hanging="360"/>
      </w:pPr>
      <w:rPr>
        <w:rFonts w:ascii="Times New Roman" w:hAnsi="Times New Roman" w:hint="default"/>
      </w:rPr>
    </w:lvl>
    <w:lvl w:ilvl="8" w:tplc="0E74C460"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B14751F"/>
    <w:multiLevelType w:val="multilevel"/>
    <w:tmpl w:val="1308580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8A3693"/>
    <w:multiLevelType w:val="multilevel"/>
    <w:tmpl w:val="C0062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FF51DE1"/>
    <w:multiLevelType w:val="multilevel"/>
    <w:tmpl w:val="160AD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835BD1"/>
    <w:multiLevelType w:val="hybridMultilevel"/>
    <w:tmpl w:val="587C013C"/>
    <w:lvl w:ilvl="0" w:tplc="A94C34BC">
      <w:start w:val="1"/>
      <w:numFmt w:val="bullet"/>
      <w:lvlText w:val="•"/>
      <w:lvlJc w:val="left"/>
      <w:pPr>
        <w:tabs>
          <w:tab w:val="num" w:pos="720"/>
        </w:tabs>
        <w:ind w:left="720" w:hanging="360"/>
      </w:pPr>
      <w:rPr>
        <w:rFonts w:ascii="Times New Roman" w:hAnsi="Times New Roman" w:hint="default"/>
      </w:rPr>
    </w:lvl>
    <w:lvl w:ilvl="1" w:tplc="6256E4F0">
      <w:start w:val="1"/>
      <w:numFmt w:val="bullet"/>
      <w:lvlText w:val="•"/>
      <w:lvlJc w:val="left"/>
      <w:pPr>
        <w:tabs>
          <w:tab w:val="num" w:pos="1440"/>
        </w:tabs>
        <w:ind w:left="1440" w:hanging="360"/>
      </w:pPr>
      <w:rPr>
        <w:rFonts w:ascii="Times New Roman" w:hAnsi="Times New Roman" w:hint="default"/>
      </w:rPr>
    </w:lvl>
    <w:lvl w:ilvl="2" w:tplc="5E56847E" w:tentative="1">
      <w:start w:val="1"/>
      <w:numFmt w:val="bullet"/>
      <w:lvlText w:val="•"/>
      <w:lvlJc w:val="left"/>
      <w:pPr>
        <w:tabs>
          <w:tab w:val="num" w:pos="2160"/>
        </w:tabs>
        <w:ind w:left="2160" w:hanging="360"/>
      </w:pPr>
      <w:rPr>
        <w:rFonts w:ascii="Times New Roman" w:hAnsi="Times New Roman" w:hint="default"/>
      </w:rPr>
    </w:lvl>
    <w:lvl w:ilvl="3" w:tplc="5EA07A08" w:tentative="1">
      <w:start w:val="1"/>
      <w:numFmt w:val="bullet"/>
      <w:lvlText w:val="•"/>
      <w:lvlJc w:val="left"/>
      <w:pPr>
        <w:tabs>
          <w:tab w:val="num" w:pos="2880"/>
        </w:tabs>
        <w:ind w:left="2880" w:hanging="360"/>
      </w:pPr>
      <w:rPr>
        <w:rFonts w:ascii="Times New Roman" w:hAnsi="Times New Roman" w:hint="default"/>
      </w:rPr>
    </w:lvl>
    <w:lvl w:ilvl="4" w:tplc="164CC3A4" w:tentative="1">
      <w:start w:val="1"/>
      <w:numFmt w:val="bullet"/>
      <w:lvlText w:val="•"/>
      <w:lvlJc w:val="left"/>
      <w:pPr>
        <w:tabs>
          <w:tab w:val="num" w:pos="3600"/>
        </w:tabs>
        <w:ind w:left="3600" w:hanging="360"/>
      </w:pPr>
      <w:rPr>
        <w:rFonts w:ascii="Times New Roman" w:hAnsi="Times New Roman" w:hint="default"/>
      </w:rPr>
    </w:lvl>
    <w:lvl w:ilvl="5" w:tplc="0024AA0A" w:tentative="1">
      <w:start w:val="1"/>
      <w:numFmt w:val="bullet"/>
      <w:lvlText w:val="•"/>
      <w:lvlJc w:val="left"/>
      <w:pPr>
        <w:tabs>
          <w:tab w:val="num" w:pos="4320"/>
        </w:tabs>
        <w:ind w:left="4320" w:hanging="360"/>
      </w:pPr>
      <w:rPr>
        <w:rFonts w:ascii="Times New Roman" w:hAnsi="Times New Roman" w:hint="default"/>
      </w:rPr>
    </w:lvl>
    <w:lvl w:ilvl="6" w:tplc="C1E60BF8" w:tentative="1">
      <w:start w:val="1"/>
      <w:numFmt w:val="bullet"/>
      <w:lvlText w:val="•"/>
      <w:lvlJc w:val="left"/>
      <w:pPr>
        <w:tabs>
          <w:tab w:val="num" w:pos="5040"/>
        </w:tabs>
        <w:ind w:left="5040" w:hanging="360"/>
      </w:pPr>
      <w:rPr>
        <w:rFonts w:ascii="Times New Roman" w:hAnsi="Times New Roman" w:hint="default"/>
      </w:rPr>
    </w:lvl>
    <w:lvl w:ilvl="7" w:tplc="94C49980" w:tentative="1">
      <w:start w:val="1"/>
      <w:numFmt w:val="bullet"/>
      <w:lvlText w:val="•"/>
      <w:lvlJc w:val="left"/>
      <w:pPr>
        <w:tabs>
          <w:tab w:val="num" w:pos="5760"/>
        </w:tabs>
        <w:ind w:left="5760" w:hanging="360"/>
      </w:pPr>
      <w:rPr>
        <w:rFonts w:ascii="Times New Roman" w:hAnsi="Times New Roman" w:hint="default"/>
      </w:rPr>
    </w:lvl>
    <w:lvl w:ilvl="8" w:tplc="6486FB24"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5F591AC5"/>
    <w:multiLevelType w:val="hybridMultilevel"/>
    <w:tmpl w:val="72C0A9FA"/>
    <w:lvl w:ilvl="0" w:tplc="722EC956">
      <w:start w:val="1"/>
      <w:numFmt w:val="bullet"/>
      <w:lvlText w:val="•"/>
      <w:lvlJc w:val="left"/>
      <w:pPr>
        <w:tabs>
          <w:tab w:val="num" w:pos="720"/>
        </w:tabs>
        <w:ind w:left="720" w:hanging="360"/>
      </w:pPr>
      <w:rPr>
        <w:rFonts w:ascii="Arial" w:hAnsi="Arial" w:hint="default"/>
      </w:rPr>
    </w:lvl>
    <w:lvl w:ilvl="1" w:tplc="849AAFC6">
      <w:numFmt w:val="none"/>
      <w:lvlText w:val=""/>
      <w:lvlJc w:val="left"/>
      <w:pPr>
        <w:tabs>
          <w:tab w:val="num" w:pos="360"/>
        </w:tabs>
      </w:pPr>
    </w:lvl>
    <w:lvl w:ilvl="2" w:tplc="E83CE21C" w:tentative="1">
      <w:start w:val="1"/>
      <w:numFmt w:val="bullet"/>
      <w:lvlText w:val="•"/>
      <w:lvlJc w:val="left"/>
      <w:pPr>
        <w:tabs>
          <w:tab w:val="num" w:pos="2160"/>
        </w:tabs>
        <w:ind w:left="2160" w:hanging="360"/>
      </w:pPr>
      <w:rPr>
        <w:rFonts w:ascii="Arial" w:hAnsi="Arial" w:hint="default"/>
      </w:rPr>
    </w:lvl>
    <w:lvl w:ilvl="3" w:tplc="F8265750" w:tentative="1">
      <w:start w:val="1"/>
      <w:numFmt w:val="bullet"/>
      <w:lvlText w:val="•"/>
      <w:lvlJc w:val="left"/>
      <w:pPr>
        <w:tabs>
          <w:tab w:val="num" w:pos="2880"/>
        </w:tabs>
        <w:ind w:left="2880" w:hanging="360"/>
      </w:pPr>
      <w:rPr>
        <w:rFonts w:ascii="Arial" w:hAnsi="Arial" w:hint="default"/>
      </w:rPr>
    </w:lvl>
    <w:lvl w:ilvl="4" w:tplc="34285C62" w:tentative="1">
      <w:start w:val="1"/>
      <w:numFmt w:val="bullet"/>
      <w:lvlText w:val="•"/>
      <w:lvlJc w:val="left"/>
      <w:pPr>
        <w:tabs>
          <w:tab w:val="num" w:pos="3600"/>
        </w:tabs>
        <w:ind w:left="3600" w:hanging="360"/>
      </w:pPr>
      <w:rPr>
        <w:rFonts w:ascii="Arial" w:hAnsi="Arial" w:hint="default"/>
      </w:rPr>
    </w:lvl>
    <w:lvl w:ilvl="5" w:tplc="88EE7B82" w:tentative="1">
      <w:start w:val="1"/>
      <w:numFmt w:val="bullet"/>
      <w:lvlText w:val="•"/>
      <w:lvlJc w:val="left"/>
      <w:pPr>
        <w:tabs>
          <w:tab w:val="num" w:pos="4320"/>
        </w:tabs>
        <w:ind w:left="4320" w:hanging="360"/>
      </w:pPr>
      <w:rPr>
        <w:rFonts w:ascii="Arial" w:hAnsi="Arial" w:hint="default"/>
      </w:rPr>
    </w:lvl>
    <w:lvl w:ilvl="6" w:tplc="92A42B2E" w:tentative="1">
      <w:start w:val="1"/>
      <w:numFmt w:val="bullet"/>
      <w:lvlText w:val="•"/>
      <w:lvlJc w:val="left"/>
      <w:pPr>
        <w:tabs>
          <w:tab w:val="num" w:pos="5040"/>
        </w:tabs>
        <w:ind w:left="5040" w:hanging="360"/>
      </w:pPr>
      <w:rPr>
        <w:rFonts w:ascii="Arial" w:hAnsi="Arial" w:hint="default"/>
      </w:rPr>
    </w:lvl>
    <w:lvl w:ilvl="7" w:tplc="CBCE553E" w:tentative="1">
      <w:start w:val="1"/>
      <w:numFmt w:val="bullet"/>
      <w:lvlText w:val="•"/>
      <w:lvlJc w:val="left"/>
      <w:pPr>
        <w:tabs>
          <w:tab w:val="num" w:pos="5760"/>
        </w:tabs>
        <w:ind w:left="5760" w:hanging="360"/>
      </w:pPr>
      <w:rPr>
        <w:rFonts w:ascii="Arial" w:hAnsi="Arial" w:hint="default"/>
      </w:rPr>
    </w:lvl>
    <w:lvl w:ilvl="8" w:tplc="86F86A32"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3CF2B75"/>
    <w:multiLevelType w:val="hybridMultilevel"/>
    <w:tmpl w:val="A0BA6696"/>
    <w:lvl w:ilvl="0" w:tplc="0144C634">
      <w:start w:val="1"/>
      <w:numFmt w:val="bullet"/>
      <w:lvlText w:val="•"/>
      <w:lvlJc w:val="left"/>
      <w:pPr>
        <w:tabs>
          <w:tab w:val="num" w:pos="720"/>
        </w:tabs>
        <w:ind w:left="720" w:hanging="360"/>
      </w:pPr>
      <w:rPr>
        <w:rFonts w:ascii="Times New Roman" w:hAnsi="Times New Roman" w:hint="default"/>
      </w:rPr>
    </w:lvl>
    <w:lvl w:ilvl="1" w:tplc="5B88C664">
      <w:numFmt w:val="none"/>
      <w:lvlText w:val=""/>
      <w:lvlJc w:val="left"/>
      <w:pPr>
        <w:tabs>
          <w:tab w:val="num" w:pos="360"/>
        </w:tabs>
      </w:pPr>
    </w:lvl>
    <w:lvl w:ilvl="2" w:tplc="68587794" w:tentative="1">
      <w:start w:val="1"/>
      <w:numFmt w:val="bullet"/>
      <w:lvlText w:val="•"/>
      <w:lvlJc w:val="left"/>
      <w:pPr>
        <w:tabs>
          <w:tab w:val="num" w:pos="2160"/>
        </w:tabs>
        <w:ind w:left="2160" w:hanging="360"/>
      </w:pPr>
      <w:rPr>
        <w:rFonts w:ascii="Times New Roman" w:hAnsi="Times New Roman" w:hint="default"/>
      </w:rPr>
    </w:lvl>
    <w:lvl w:ilvl="3" w:tplc="C8DAEB5E" w:tentative="1">
      <w:start w:val="1"/>
      <w:numFmt w:val="bullet"/>
      <w:lvlText w:val="•"/>
      <w:lvlJc w:val="left"/>
      <w:pPr>
        <w:tabs>
          <w:tab w:val="num" w:pos="2880"/>
        </w:tabs>
        <w:ind w:left="2880" w:hanging="360"/>
      </w:pPr>
      <w:rPr>
        <w:rFonts w:ascii="Times New Roman" w:hAnsi="Times New Roman" w:hint="default"/>
      </w:rPr>
    </w:lvl>
    <w:lvl w:ilvl="4" w:tplc="FA7ACFDE" w:tentative="1">
      <w:start w:val="1"/>
      <w:numFmt w:val="bullet"/>
      <w:lvlText w:val="•"/>
      <w:lvlJc w:val="left"/>
      <w:pPr>
        <w:tabs>
          <w:tab w:val="num" w:pos="3600"/>
        </w:tabs>
        <w:ind w:left="3600" w:hanging="360"/>
      </w:pPr>
      <w:rPr>
        <w:rFonts w:ascii="Times New Roman" w:hAnsi="Times New Roman" w:hint="default"/>
      </w:rPr>
    </w:lvl>
    <w:lvl w:ilvl="5" w:tplc="11AAEC80" w:tentative="1">
      <w:start w:val="1"/>
      <w:numFmt w:val="bullet"/>
      <w:lvlText w:val="•"/>
      <w:lvlJc w:val="left"/>
      <w:pPr>
        <w:tabs>
          <w:tab w:val="num" w:pos="4320"/>
        </w:tabs>
        <w:ind w:left="4320" w:hanging="360"/>
      </w:pPr>
      <w:rPr>
        <w:rFonts w:ascii="Times New Roman" w:hAnsi="Times New Roman" w:hint="default"/>
      </w:rPr>
    </w:lvl>
    <w:lvl w:ilvl="6" w:tplc="6DD85858" w:tentative="1">
      <w:start w:val="1"/>
      <w:numFmt w:val="bullet"/>
      <w:lvlText w:val="•"/>
      <w:lvlJc w:val="left"/>
      <w:pPr>
        <w:tabs>
          <w:tab w:val="num" w:pos="5040"/>
        </w:tabs>
        <w:ind w:left="5040" w:hanging="360"/>
      </w:pPr>
      <w:rPr>
        <w:rFonts w:ascii="Times New Roman" w:hAnsi="Times New Roman" w:hint="default"/>
      </w:rPr>
    </w:lvl>
    <w:lvl w:ilvl="7" w:tplc="A9A6BBB6" w:tentative="1">
      <w:start w:val="1"/>
      <w:numFmt w:val="bullet"/>
      <w:lvlText w:val="•"/>
      <w:lvlJc w:val="left"/>
      <w:pPr>
        <w:tabs>
          <w:tab w:val="num" w:pos="5760"/>
        </w:tabs>
        <w:ind w:left="5760" w:hanging="360"/>
      </w:pPr>
      <w:rPr>
        <w:rFonts w:ascii="Times New Roman" w:hAnsi="Times New Roman" w:hint="default"/>
      </w:rPr>
    </w:lvl>
    <w:lvl w:ilvl="8" w:tplc="CC1265CE"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74E07591"/>
    <w:multiLevelType w:val="multilevel"/>
    <w:tmpl w:val="FC6A0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4E6649A"/>
    <w:multiLevelType w:val="hybridMultilevel"/>
    <w:tmpl w:val="4BAA07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BC4240"/>
    <w:multiLevelType w:val="multilevel"/>
    <w:tmpl w:val="B65C9FAC"/>
    <w:lvl w:ilvl="0">
      <w:start w:val="2"/>
      <w:numFmt w:val="decimal"/>
      <w:lvlText w:val="%1."/>
      <w:lvlJc w:val="left"/>
      <w:pPr>
        <w:tabs>
          <w:tab w:val="num" w:pos="720"/>
        </w:tabs>
        <w:ind w:left="720" w:hanging="360"/>
      </w:pPr>
    </w:lvl>
    <w:lvl w:ilvl="1">
      <w:start w:val="2"/>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5931B7"/>
    <w:multiLevelType w:val="hybridMultilevel"/>
    <w:tmpl w:val="E3D64F32"/>
    <w:lvl w:ilvl="0" w:tplc="B05A1FB4">
      <w:start w:val="1"/>
      <w:numFmt w:val="bullet"/>
      <w:lvlText w:val="•"/>
      <w:lvlJc w:val="left"/>
      <w:pPr>
        <w:tabs>
          <w:tab w:val="num" w:pos="720"/>
        </w:tabs>
        <w:ind w:left="720" w:hanging="360"/>
      </w:pPr>
      <w:rPr>
        <w:rFonts w:ascii="Times New Roman" w:hAnsi="Times New Roman" w:hint="default"/>
      </w:rPr>
    </w:lvl>
    <w:lvl w:ilvl="1" w:tplc="C82A7D8C" w:tentative="1">
      <w:start w:val="1"/>
      <w:numFmt w:val="bullet"/>
      <w:lvlText w:val="•"/>
      <w:lvlJc w:val="left"/>
      <w:pPr>
        <w:tabs>
          <w:tab w:val="num" w:pos="1440"/>
        </w:tabs>
        <w:ind w:left="1440" w:hanging="360"/>
      </w:pPr>
      <w:rPr>
        <w:rFonts w:ascii="Times New Roman" w:hAnsi="Times New Roman" w:hint="default"/>
      </w:rPr>
    </w:lvl>
    <w:lvl w:ilvl="2" w:tplc="F6583D98" w:tentative="1">
      <w:start w:val="1"/>
      <w:numFmt w:val="bullet"/>
      <w:lvlText w:val="•"/>
      <w:lvlJc w:val="left"/>
      <w:pPr>
        <w:tabs>
          <w:tab w:val="num" w:pos="2160"/>
        </w:tabs>
        <w:ind w:left="2160" w:hanging="360"/>
      </w:pPr>
      <w:rPr>
        <w:rFonts w:ascii="Times New Roman" w:hAnsi="Times New Roman" w:hint="default"/>
      </w:rPr>
    </w:lvl>
    <w:lvl w:ilvl="3" w:tplc="4B7C5A54" w:tentative="1">
      <w:start w:val="1"/>
      <w:numFmt w:val="bullet"/>
      <w:lvlText w:val="•"/>
      <w:lvlJc w:val="left"/>
      <w:pPr>
        <w:tabs>
          <w:tab w:val="num" w:pos="2880"/>
        </w:tabs>
        <w:ind w:left="2880" w:hanging="360"/>
      </w:pPr>
      <w:rPr>
        <w:rFonts w:ascii="Times New Roman" w:hAnsi="Times New Roman" w:hint="default"/>
      </w:rPr>
    </w:lvl>
    <w:lvl w:ilvl="4" w:tplc="DE76E664" w:tentative="1">
      <w:start w:val="1"/>
      <w:numFmt w:val="bullet"/>
      <w:lvlText w:val="•"/>
      <w:lvlJc w:val="left"/>
      <w:pPr>
        <w:tabs>
          <w:tab w:val="num" w:pos="3600"/>
        </w:tabs>
        <w:ind w:left="3600" w:hanging="360"/>
      </w:pPr>
      <w:rPr>
        <w:rFonts w:ascii="Times New Roman" w:hAnsi="Times New Roman" w:hint="default"/>
      </w:rPr>
    </w:lvl>
    <w:lvl w:ilvl="5" w:tplc="4A305FEA" w:tentative="1">
      <w:start w:val="1"/>
      <w:numFmt w:val="bullet"/>
      <w:lvlText w:val="•"/>
      <w:lvlJc w:val="left"/>
      <w:pPr>
        <w:tabs>
          <w:tab w:val="num" w:pos="4320"/>
        </w:tabs>
        <w:ind w:left="4320" w:hanging="360"/>
      </w:pPr>
      <w:rPr>
        <w:rFonts w:ascii="Times New Roman" w:hAnsi="Times New Roman" w:hint="default"/>
      </w:rPr>
    </w:lvl>
    <w:lvl w:ilvl="6" w:tplc="21226A7E" w:tentative="1">
      <w:start w:val="1"/>
      <w:numFmt w:val="bullet"/>
      <w:lvlText w:val="•"/>
      <w:lvlJc w:val="left"/>
      <w:pPr>
        <w:tabs>
          <w:tab w:val="num" w:pos="5040"/>
        </w:tabs>
        <w:ind w:left="5040" w:hanging="360"/>
      </w:pPr>
      <w:rPr>
        <w:rFonts w:ascii="Times New Roman" w:hAnsi="Times New Roman" w:hint="default"/>
      </w:rPr>
    </w:lvl>
    <w:lvl w:ilvl="7" w:tplc="CDDE322E" w:tentative="1">
      <w:start w:val="1"/>
      <w:numFmt w:val="bullet"/>
      <w:lvlText w:val="•"/>
      <w:lvlJc w:val="left"/>
      <w:pPr>
        <w:tabs>
          <w:tab w:val="num" w:pos="5760"/>
        </w:tabs>
        <w:ind w:left="5760" w:hanging="360"/>
      </w:pPr>
      <w:rPr>
        <w:rFonts w:ascii="Times New Roman" w:hAnsi="Times New Roman" w:hint="default"/>
      </w:rPr>
    </w:lvl>
    <w:lvl w:ilvl="8" w:tplc="980445E4"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7E4C6FBA"/>
    <w:multiLevelType w:val="hybridMultilevel"/>
    <w:tmpl w:val="0BCA9F88"/>
    <w:lvl w:ilvl="0" w:tplc="0409000F">
      <w:start w:val="1"/>
      <w:numFmt w:val="decimal"/>
      <w:lvlText w:val="%1."/>
      <w:lvlJc w:val="left"/>
      <w:pPr>
        <w:tabs>
          <w:tab w:val="num" w:pos="720"/>
        </w:tabs>
        <w:ind w:left="720" w:hanging="360"/>
      </w:pPr>
      <w:rPr>
        <w:rFonts w:hint="default"/>
      </w:rPr>
    </w:lvl>
    <w:lvl w:ilvl="1" w:tplc="6256E4F0" w:tentative="1">
      <w:start w:val="1"/>
      <w:numFmt w:val="bullet"/>
      <w:lvlText w:val="•"/>
      <w:lvlJc w:val="left"/>
      <w:pPr>
        <w:tabs>
          <w:tab w:val="num" w:pos="1440"/>
        </w:tabs>
        <w:ind w:left="1440" w:hanging="360"/>
      </w:pPr>
      <w:rPr>
        <w:rFonts w:ascii="Times New Roman" w:hAnsi="Times New Roman" w:hint="default"/>
      </w:rPr>
    </w:lvl>
    <w:lvl w:ilvl="2" w:tplc="5E56847E" w:tentative="1">
      <w:start w:val="1"/>
      <w:numFmt w:val="bullet"/>
      <w:lvlText w:val="•"/>
      <w:lvlJc w:val="left"/>
      <w:pPr>
        <w:tabs>
          <w:tab w:val="num" w:pos="2160"/>
        </w:tabs>
        <w:ind w:left="2160" w:hanging="360"/>
      </w:pPr>
      <w:rPr>
        <w:rFonts w:ascii="Times New Roman" w:hAnsi="Times New Roman" w:hint="default"/>
      </w:rPr>
    </w:lvl>
    <w:lvl w:ilvl="3" w:tplc="5EA07A08" w:tentative="1">
      <w:start w:val="1"/>
      <w:numFmt w:val="bullet"/>
      <w:lvlText w:val="•"/>
      <w:lvlJc w:val="left"/>
      <w:pPr>
        <w:tabs>
          <w:tab w:val="num" w:pos="2880"/>
        </w:tabs>
        <w:ind w:left="2880" w:hanging="360"/>
      </w:pPr>
      <w:rPr>
        <w:rFonts w:ascii="Times New Roman" w:hAnsi="Times New Roman" w:hint="default"/>
      </w:rPr>
    </w:lvl>
    <w:lvl w:ilvl="4" w:tplc="164CC3A4" w:tentative="1">
      <w:start w:val="1"/>
      <w:numFmt w:val="bullet"/>
      <w:lvlText w:val="•"/>
      <w:lvlJc w:val="left"/>
      <w:pPr>
        <w:tabs>
          <w:tab w:val="num" w:pos="3600"/>
        </w:tabs>
        <w:ind w:left="3600" w:hanging="360"/>
      </w:pPr>
      <w:rPr>
        <w:rFonts w:ascii="Times New Roman" w:hAnsi="Times New Roman" w:hint="default"/>
      </w:rPr>
    </w:lvl>
    <w:lvl w:ilvl="5" w:tplc="0024AA0A" w:tentative="1">
      <w:start w:val="1"/>
      <w:numFmt w:val="bullet"/>
      <w:lvlText w:val="•"/>
      <w:lvlJc w:val="left"/>
      <w:pPr>
        <w:tabs>
          <w:tab w:val="num" w:pos="4320"/>
        </w:tabs>
        <w:ind w:left="4320" w:hanging="360"/>
      </w:pPr>
      <w:rPr>
        <w:rFonts w:ascii="Times New Roman" w:hAnsi="Times New Roman" w:hint="default"/>
      </w:rPr>
    </w:lvl>
    <w:lvl w:ilvl="6" w:tplc="C1E60BF8" w:tentative="1">
      <w:start w:val="1"/>
      <w:numFmt w:val="bullet"/>
      <w:lvlText w:val="•"/>
      <w:lvlJc w:val="left"/>
      <w:pPr>
        <w:tabs>
          <w:tab w:val="num" w:pos="5040"/>
        </w:tabs>
        <w:ind w:left="5040" w:hanging="360"/>
      </w:pPr>
      <w:rPr>
        <w:rFonts w:ascii="Times New Roman" w:hAnsi="Times New Roman" w:hint="default"/>
      </w:rPr>
    </w:lvl>
    <w:lvl w:ilvl="7" w:tplc="94C49980" w:tentative="1">
      <w:start w:val="1"/>
      <w:numFmt w:val="bullet"/>
      <w:lvlText w:val="•"/>
      <w:lvlJc w:val="left"/>
      <w:pPr>
        <w:tabs>
          <w:tab w:val="num" w:pos="5760"/>
        </w:tabs>
        <w:ind w:left="5760" w:hanging="360"/>
      </w:pPr>
      <w:rPr>
        <w:rFonts w:ascii="Times New Roman" w:hAnsi="Times New Roman" w:hint="default"/>
      </w:rPr>
    </w:lvl>
    <w:lvl w:ilvl="8" w:tplc="6486FB24"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7F2D2E99"/>
    <w:multiLevelType w:val="hybridMultilevel"/>
    <w:tmpl w:val="A1723E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5420778">
    <w:abstractNumId w:val="30"/>
  </w:num>
  <w:num w:numId="2" w16cid:durableId="594096865">
    <w:abstractNumId w:val="3"/>
  </w:num>
  <w:num w:numId="3" w16cid:durableId="627199347">
    <w:abstractNumId w:val="28"/>
  </w:num>
  <w:num w:numId="4" w16cid:durableId="1601525149">
    <w:abstractNumId w:val="26"/>
  </w:num>
  <w:num w:numId="5" w16cid:durableId="40178077">
    <w:abstractNumId w:val="33"/>
  </w:num>
  <w:num w:numId="6" w16cid:durableId="2063753597">
    <w:abstractNumId w:val="22"/>
  </w:num>
  <w:num w:numId="7" w16cid:durableId="60370526">
    <w:abstractNumId w:val="27"/>
  </w:num>
  <w:num w:numId="8" w16cid:durableId="1240217829">
    <w:abstractNumId w:val="32"/>
  </w:num>
  <w:num w:numId="9" w16cid:durableId="2134515739">
    <w:abstractNumId w:val="25"/>
  </w:num>
  <w:num w:numId="10" w16cid:durableId="1775517298">
    <w:abstractNumId w:val="14"/>
  </w:num>
  <w:num w:numId="11" w16cid:durableId="1345740010">
    <w:abstractNumId w:val="29"/>
  </w:num>
  <w:num w:numId="12" w16cid:durableId="1380976825">
    <w:abstractNumId w:val="6"/>
  </w:num>
  <w:num w:numId="13" w16cid:durableId="1378778888">
    <w:abstractNumId w:val="13"/>
  </w:num>
  <w:num w:numId="14" w16cid:durableId="426850246">
    <w:abstractNumId w:val="34"/>
  </w:num>
  <w:num w:numId="15" w16cid:durableId="1822381653">
    <w:abstractNumId w:val="24"/>
  </w:num>
  <w:num w:numId="16" w16cid:durableId="1091663957">
    <w:abstractNumId w:val="18"/>
  </w:num>
  <w:num w:numId="17" w16cid:durableId="761490778">
    <w:abstractNumId w:val="23"/>
  </w:num>
  <w:num w:numId="18" w16cid:durableId="1582981751">
    <w:abstractNumId w:val="10"/>
  </w:num>
  <w:num w:numId="19" w16cid:durableId="1035085847">
    <w:abstractNumId w:val="19"/>
  </w:num>
  <w:num w:numId="20" w16cid:durableId="807091040">
    <w:abstractNumId w:val="9"/>
  </w:num>
  <w:num w:numId="21" w16cid:durableId="109208876">
    <w:abstractNumId w:val="31"/>
  </w:num>
  <w:num w:numId="22" w16cid:durableId="530608645">
    <w:abstractNumId w:val="2"/>
  </w:num>
  <w:num w:numId="23" w16cid:durableId="348802427">
    <w:abstractNumId w:val="21"/>
  </w:num>
  <w:num w:numId="24" w16cid:durableId="1904365542">
    <w:abstractNumId w:val="8"/>
  </w:num>
  <w:num w:numId="25" w16cid:durableId="202596248">
    <w:abstractNumId w:val="7"/>
  </w:num>
  <w:num w:numId="26" w16cid:durableId="812410743">
    <w:abstractNumId w:val="17"/>
  </w:num>
  <w:num w:numId="27" w16cid:durableId="1778987652">
    <w:abstractNumId w:val="11"/>
  </w:num>
  <w:num w:numId="28" w16cid:durableId="1463691896">
    <w:abstractNumId w:val="5"/>
  </w:num>
  <w:num w:numId="29" w16cid:durableId="268977185">
    <w:abstractNumId w:val="15"/>
  </w:num>
  <w:num w:numId="30" w16cid:durableId="897861485">
    <w:abstractNumId w:val="0"/>
  </w:num>
  <w:num w:numId="31" w16cid:durableId="1625842411">
    <w:abstractNumId w:val="4"/>
  </w:num>
  <w:num w:numId="32" w16cid:durableId="839269639">
    <w:abstractNumId w:val="16"/>
  </w:num>
  <w:num w:numId="33" w16cid:durableId="1306159887">
    <w:abstractNumId w:val="12"/>
  </w:num>
  <w:num w:numId="34" w16cid:durableId="2072651603">
    <w:abstractNumId w:val="1"/>
  </w:num>
  <w:num w:numId="35" w16cid:durableId="104903620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E15"/>
    <w:rsid w:val="00013923"/>
    <w:rsid w:val="000229FD"/>
    <w:rsid w:val="0004432B"/>
    <w:rsid w:val="000E0FF7"/>
    <w:rsid w:val="000E40D9"/>
    <w:rsid w:val="00112171"/>
    <w:rsid w:val="00121FE7"/>
    <w:rsid w:val="00125871"/>
    <w:rsid w:val="00135C5F"/>
    <w:rsid w:val="0020176F"/>
    <w:rsid w:val="00224366"/>
    <w:rsid w:val="00254BAD"/>
    <w:rsid w:val="00261E15"/>
    <w:rsid w:val="00267332"/>
    <w:rsid w:val="002837E2"/>
    <w:rsid w:val="002B4FA4"/>
    <w:rsid w:val="002C338A"/>
    <w:rsid w:val="002E406E"/>
    <w:rsid w:val="002E79BB"/>
    <w:rsid w:val="002F693C"/>
    <w:rsid w:val="00311B7A"/>
    <w:rsid w:val="00362DEF"/>
    <w:rsid w:val="003673C8"/>
    <w:rsid w:val="003D07DF"/>
    <w:rsid w:val="00426B94"/>
    <w:rsid w:val="004423BA"/>
    <w:rsid w:val="00491951"/>
    <w:rsid w:val="0049515B"/>
    <w:rsid w:val="004976EC"/>
    <w:rsid w:val="004A37C2"/>
    <w:rsid w:val="004D7041"/>
    <w:rsid w:val="004E3D6B"/>
    <w:rsid w:val="004E6799"/>
    <w:rsid w:val="004F65A0"/>
    <w:rsid w:val="00511C50"/>
    <w:rsid w:val="00516001"/>
    <w:rsid w:val="00527E38"/>
    <w:rsid w:val="00566F43"/>
    <w:rsid w:val="00572B66"/>
    <w:rsid w:val="005A6981"/>
    <w:rsid w:val="005B1732"/>
    <w:rsid w:val="005C505E"/>
    <w:rsid w:val="005D1863"/>
    <w:rsid w:val="005E7692"/>
    <w:rsid w:val="00635B92"/>
    <w:rsid w:val="006538B6"/>
    <w:rsid w:val="00694AC7"/>
    <w:rsid w:val="006A01C5"/>
    <w:rsid w:val="006C556A"/>
    <w:rsid w:val="006E48DA"/>
    <w:rsid w:val="006F179B"/>
    <w:rsid w:val="00700E5E"/>
    <w:rsid w:val="007126B3"/>
    <w:rsid w:val="00727233"/>
    <w:rsid w:val="00733367"/>
    <w:rsid w:val="00733C80"/>
    <w:rsid w:val="00734EF1"/>
    <w:rsid w:val="00740EE4"/>
    <w:rsid w:val="007A75A6"/>
    <w:rsid w:val="007C2B46"/>
    <w:rsid w:val="007D39D8"/>
    <w:rsid w:val="00840DDB"/>
    <w:rsid w:val="0085441D"/>
    <w:rsid w:val="008777EB"/>
    <w:rsid w:val="008A4B71"/>
    <w:rsid w:val="008A6D71"/>
    <w:rsid w:val="008C16BB"/>
    <w:rsid w:val="008C5F44"/>
    <w:rsid w:val="008D4F66"/>
    <w:rsid w:val="008E487A"/>
    <w:rsid w:val="008F40C5"/>
    <w:rsid w:val="00944B19"/>
    <w:rsid w:val="00946695"/>
    <w:rsid w:val="009846B9"/>
    <w:rsid w:val="00993FA2"/>
    <w:rsid w:val="009A272B"/>
    <w:rsid w:val="009B2578"/>
    <w:rsid w:val="009B2682"/>
    <w:rsid w:val="009F7144"/>
    <w:rsid w:val="00A05C95"/>
    <w:rsid w:val="00A072C8"/>
    <w:rsid w:val="00A12E25"/>
    <w:rsid w:val="00A16E80"/>
    <w:rsid w:val="00A35C1D"/>
    <w:rsid w:val="00A662FD"/>
    <w:rsid w:val="00B25A3C"/>
    <w:rsid w:val="00B42301"/>
    <w:rsid w:val="00B469DD"/>
    <w:rsid w:val="00B817AA"/>
    <w:rsid w:val="00BC4428"/>
    <w:rsid w:val="00BE39F7"/>
    <w:rsid w:val="00C11CD1"/>
    <w:rsid w:val="00C16C3A"/>
    <w:rsid w:val="00C20665"/>
    <w:rsid w:val="00C339DE"/>
    <w:rsid w:val="00C37517"/>
    <w:rsid w:val="00C62346"/>
    <w:rsid w:val="00C65C9E"/>
    <w:rsid w:val="00C835A5"/>
    <w:rsid w:val="00CB447B"/>
    <w:rsid w:val="00CC4159"/>
    <w:rsid w:val="00CE1E28"/>
    <w:rsid w:val="00D370C1"/>
    <w:rsid w:val="00D41CCA"/>
    <w:rsid w:val="00D429BC"/>
    <w:rsid w:val="00D731B8"/>
    <w:rsid w:val="00D779FB"/>
    <w:rsid w:val="00D948C1"/>
    <w:rsid w:val="00DA0ED2"/>
    <w:rsid w:val="00DA3E7B"/>
    <w:rsid w:val="00DB4686"/>
    <w:rsid w:val="00DB652B"/>
    <w:rsid w:val="00DE17E7"/>
    <w:rsid w:val="00DF038A"/>
    <w:rsid w:val="00DF5379"/>
    <w:rsid w:val="00E1292C"/>
    <w:rsid w:val="00E31DE2"/>
    <w:rsid w:val="00E40FB8"/>
    <w:rsid w:val="00E43428"/>
    <w:rsid w:val="00E46B4C"/>
    <w:rsid w:val="00E76AF2"/>
    <w:rsid w:val="00E93B74"/>
    <w:rsid w:val="00EA5307"/>
    <w:rsid w:val="00F04BE7"/>
    <w:rsid w:val="00F11DDE"/>
    <w:rsid w:val="00F225E6"/>
    <w:rsid w:val="00F26F53"/>
    <w:rsid w:val="00F630A0"/>
    <w:rsid w:val="00F754F1"/>
    <w:rsid w:val="00F91288"/>
    <w:rsid w:val="00F945DA"/>
    <w:rsid w:val="00F94ACF"/>
    <w:rsid w:val="00FA10AB"/>
    <w:rsid w:val="00FC306B"/>
    <w:rsid w:val="00FC3C92"/>
    <w:rsid w:val="00FD6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C35B3"/>
  <w15:chartTrackingRefBased/>
  <w15:docId w15:val="{E313B77E-4500-43F4-9833-C6F43B63E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29FD"/>
    <w:rPr>
      <w:color w:val="0563C1"/>
      <w:u w:val="single"/>
    </w:rPr>
  </w:style>
  <w:style w:type="paragraph" w:styleId="ListParagraph">
    <w:name w:val="List Paragraph"/>
    <w:basedOn w:val="Normal"/>
    <w:uiPriority w:val="34"/>
    <w:qFormat/>
    <w:rsid w:val="000229FD"/>
    <w:pPr>
      <w:ind w:left="720"/>
      <w:contextualSpacing/>
    </w:pPr>
  </w:style>
  <w:style w:type="character" w:styleId="Emphasis">
    <w:name w:val="Emphasis"/>
    <w:basedOn w:val="DefaultParagraphFont"/>
    <w:uiPriority w:val="20"/>
    <w:qFormat/>
    <w:rsid w:val="000229FD"/>
    <w:rPr>
      <w:i/>
      <w:iCs/>
    </w:rPr>
  </w:style>
  <w:style w:type="paragraph" w:styleId="NormalWeb">
    <w:name w:val="Normal (Web)"/>
    <w:basedOn w:val="Normal"/>
    <w:uiPriority w:val="99"/>
    <w:semiHidden/>
    <w:unhideWhenUsed/>
    <w:rsid w:val="000229F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4E6799"/>
    <w:pPr>
      <w:spacing w:after="0" w:line="240" w:lineRule="auto"/>
    </w:pPr>
  </w:style>
  <w:style w:type="paragraph" w:customStyle="1" w:styleId="xxmsonormal">
    <w:name w:val="x_xmsonormal"/>
    <w:basedOn w:val="Normal"/>
    <w:rsid w:val="00135C5F"/>
    <w:pPr>
      <w:spacing w:after="0" w:line="240" w:lineRule="auto"/>
    </w:pPr>
    <w:rPr>
      <w:rFonts w:ascii="Calibri" w:hAnsi="Calibri" w:cs="Calibri"/>
    </w:rPr>
  </w:style>
  <w:style w:type="paragraph" w:styleId="Header">
    <w:name w:val="header"/>
    <w:basedOn w:val="Normal"/>
    <w:link w:val="HeaderChar"/>
    <w:uiPriority w:val="99"/>
    <w:rsid w:val="00135C5F"/>
    <w:pPr>
      <w:tabs>
        <w:tab w:val="center" w:pos="4320"/>
        <w:tab w:val="right" w:pos="8640"/>
      </w:tabs>
      <w:spacing w:after="0" w:line="240" w:lineRule="auto"/>
    </w:pPr>
    <w:rPr>
      <w:rFonts w:ascii="Times New Roman" w:eastAsia="Times New Roman" w:hAnsi="Times New Roman" w:cs="Times New Roman"/>
      <w:noProof/>
      <w:sz w:val="20"/>
      <w:szCs w:val="20"/>
    </w:rPr>
  </w:style>
  <w:style w:type="character" w:customStyle="1" w:styleId="HeaderChar">
    <w:name w:val="Header Char"/>
    <w:basedOn w:val="DefaultParagraphFont"/>
    <w:link w:val="Header"/>
    <w:uiPriority w:val="99"/>
    <w:rsid w:val="00135C5F"/>
    <w:rPr>
      <w:rFonts w:ascii="Times New Roman" w:eastAsia="Times New Roman" w:hAnsi="Times New Roman" w:cs="Times New Roman"/>
      <w:noProof/>
      <w:sz w:val="20"/>
      <w:szCs w:val="20"/>
    </w:rPr>
  </w:style>
  <w:style w:type="character" w:styleId="CommentReference">
    <w:name w:val="annotation reference"/>
    <w:basedOn w:val="DefaultParagraphFont"/>
    <w:uiPriority w:val="99"/>
    <w:semiHidden/>
    <w:unhideWhenUsed/>
    <w:rsid w:val="007126B3"/>
    <w:rPr>
      <w:sz w:val="16"/>
      <w:szCs w:val="16"/>
    </w:rPr>
  </w:style>
  <w:style w:type="paragraph" w:styleId="CommentText">
    <w:name w:val="annotation text"/>
    <w:basedOn w:val="Normal"/>
    <w:link w:val="CommentTextChar"/>
    <w:uiPriority w:val="99"/>
    <w:semiHidden/>
    <w:unhideWhenUsed/>
    <w:rsid w:val="007126B3"/>
    <w:pPr>
      <w:spacing w:line="240" w:lineRule="auto"/>
    </w:pPr>
    <w:rPr>
      <w:sz w:val="20"/>
      <w:szCs w:val="20"/>
    </w:rPr>
  </w:style>
  <w:style w:type="character" w:customStyle="1" w:styleId="CommentTextChar">
    <w:name w:val="Comment Text Char"/>
    <w:basedOn w:val="DefaultParagraphFont"/>
    <w:link w:val="CommentText"/>
    <w:uiPriority w:val="99"/>
    <w:semiHidden/>
    <w:rsid w:val="007126B3"/>
    <w:rPr>
      <w:sz w:val="20"/>
      <w:szCs w:val="20"/>
    </w:rPr>
  </w:style>
  <w:style w:type="paragraph" w:styleId="CommentSubject">
    <w:name w:val="annotation subject"/>
    <w:basedOn w:val="CommentText"/>
    <w:next w:val="CommentText"/>
    <w:link w:val="CommentSubjectChar"/>
    <w:uiPriority w:val="99"/>
    <w:semiHidden/>
    <w:unhideWhenUsed/>
    <w:rsid w:val="007126B3"/>
    <w:rPr>
      <w:b/>
      <w:bCs/>
    </w:rPr>
  </w:style>
  <w:style w:type="character" w:customStyle="1" w:styleId="CommentSubjectChar">
    <w:name w:val="Comment Subject Char"/>
    <w:basedOn w:val="CommentTextChar"/>
    <w:link w:val="CommentSubject"/>
    <w:uiPriority w:val="99"/>
    <w:semiHidden/>
    <w:rsid w:val="007126B3"/>
    <w:rPr>
      <w:b/>
      <w:bCs/>
      <w:sz w:val="20"/>
      <w:szCs w:val="20"/>
    </w:rPr>
  </w:style>
  <w:style w:type="paragraph" w:styleId="Footer">
    <w:name w:val="footer"/>
    <w:basedOn w:val="Normal"/>
    <w:link w:val="FooterChar"/>
    <w:uiPriority w:val="99"/>
    <w:unhideWhenUsed/>
    <w:rsid w:val="008E48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87A"/>
  </w:style>
  <w:style w:type="paragraph" w:customStyle="1" w:styleId="Default">
    <w:name w:val="Default"/>
    <w:rsid w:val="00A072C8"/>
    <w:pPr>
      <w:autoSpaceDE w:val="0"/>
      <w:autoSpaceDN w:val="0"/>
      <w:adjustRightInd w:val="0"/>
      <w:spacing w:after="0" w:line="240" w:lineRule="auto"/>
    </w:pPr>
    <w:rPr>
      <w:rFonts w:ascii="Calibri" w:hAnsi="Calibri" w:cs="Calibri"/>
      <w:color w:val="000000"/>
      <w:sz w:val="24"/>
      <w:szCs w:val="24"/>
    </w:rPr>
  </w:style>
  <w:style w:type="paragraph" w:customStyle="1" w:styleId="EndNoteBibliography">
    <w:name w:val="EndNote Bibliography"/>
    <w:basedOn w:val="Normal"/>
    <w:link w:val="EndNoteBibliographyChar"/>
    <w:rsid w:val="008A4B71"/>
    <w:pPr>
      <w:spacing w:after="0" w:line="240" w:lineRule="auto"/>
    </w:pPr>
    <w:rPr>
      <w:rFonts w:ascii="Times New Roman" w:hAnsi="Times New Roman" w:cs="Times New Roman"/>
      <w:noProof/>
      <w:kern w:val="2"/>
      <w14:ligatures w14:val="standardContextual"/>
    </w:rPr>
  </w:style>
  <w:style w:type="character" w:customStyle="1" w:styleId="EndNoteBibliographyChar">
    <w:name w:val="EndNote Bibliography Char"/>
    <w:basedOn w:val="DefaultParagraphFont"/>
    <w:link w:val="EndNoteBibliography"/>
    <w:rsid w:val="008A4B71"/>
    <w:rPr>
      <w:rFonts w:ascii="Times New Roman" w:hAnsi="Times New Roman" w:cs="Times New Roman"/>
      <w:noProof/>
      <w:kern w:val="2"/>
      <w14:ligatures w14:val="standardContextual"/>
    </w:rPr>
  </w:style>
  <w:style w:type="character" w:styleId="UnresolvedMention">
    <w:name w:val="Unresolved Mention"/>
    <w:basedOn w:val="DefaultParagraphFont"/>
    <w:uiPriority w:val="99"/>
    <w:semiHidden/>
    <w:unhideWhenUsed/>
    <w:rsid w:val="00112171"/>
    <w:rPr>
      <w:color w:val="605E5C"/>
      <w:shd w:val="clear" w:color="auto" w:fill="E1DFDD"/>
    </w:rPr>
  </w:style>
  <w:style w:type="paragraph" w:styleId="Revision">
    <w:name w:val="Revision"/>
    <w:hidden/>
    <w:uiPriority w:val="99"/>
    <w:semiHidden/>
    <w:rsid w:val="002837E2"/>
    <w:pPr>
      <w:spacing w:after="0" w:line="240" w:lineRule="auto"/>
    </w:pPr>
  </w:style>
  <w:style w:type="character" w:styleId="FollowedHyperlink">
    <w:name w:val="FollowedHyperlink"/>
    <w:basedOn w:val="DefaultParagraphFont"/>
    <w:uiPriority w:val="99"/>
    <w:semiHidden/>
    <w:unhideWhenUsed/>
    <w:rsid w:val="00013923"/>
    <w:rPr>
      <w:color w:val="954F72"/>
      <w:u w:val="single"/>
    </w:rPr>
  </w:style>
  <w:style w:type="paragraph" w:customStyle="1" w:styleId="msonormal0">
    <w:name w:val="msonormal"/>
    <w:basedOn w:val="Normal"/>
    <w:rsid w:val="000139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013923"/>
    <w:pPr>
      <w:spacing w:before="100" w:beforeAutospacing="1" w:after="100" w:afterAutospacing="1" w:line="240" w:lineRule="auto"/>
    </w:pPr>
    <w:rPr>
      <w:rFonts w:ascii="Calibri" w:eastAsia="Times New Roman" w:hAnsi="Calibri" w:cs="Calibri"/>
      <w:b/>
      <w:bCs/>
      <w:sz w:val="24"/>
      <w:szCs w:val="24"/>
    </w:rPr>
  </w:style>
  <w:style w:type="paragraph" w:customStyle="1" w:styleId="xl64">
    <w:name w:val="xl64"/>
    <w:basedOn w:val="Normal"/>
    <w:rsid w:val="00013923"/>
    <w:pPr>
      <w:spacing w:before="100" w:beforeAutospacing="1" w:after="100" w:afterAutospacing="1" w:line="240" w:lineRule="auto"/>
    </w:pPr>
    <w:rPr>
      <w:rFonts w:ascii="Calibri" w:eastAsia="Times New Roman" w:hAnsi="Calibri" w:cs="Calibri"/>
      <w:sz w:val="24"/>
      <w:szCs w:val="24"/>
    </w:rPr>
  </w:style>
  <w:style w:type="character" w:customStyle="1" w:styleId="ui-provider">
    <w:name w:val="ui-provider"/>
    <w:basedOn w:val="DefaultParagraphFont"/>
    <w:rsid w:val="009846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86261">
      <w:bodyDiv w:val="1"/>
      <w:marLeft w:val="0"/>
      <w:marRight w:val="0"/>
      <w:marTop w:val="0"/>
      <w:marBottom w:val="0"/>
      <w:divBdr>
        <w:top w:val="none" w:sz="0" w:space="0" w:color="auto"/>
        <w:left w:val="none" w:sz="0" w:space="0" w:color="auto"/>
        <w:bottom w:val="none" w:sz="0" w:space="0" w:color="auto"/>
        <w:right w:val="none" w:sz="0" w:space="0" w:color="auto"/>
      </w:divBdr>
    </w:div>
    <w:div w:id="37900489">
      <w:bodyDiv w:val="1"/>
      <w:marLeft w:val="0"/>
      <w:marRight w:val="0"/>
      <w:marTop w:val="0"/>
      <w:marBottom w:val="0"/>
      <w:divBdr>
        <w:top w:val="none" w:sz="0" w:space="0" w:color="auto"/>
        <w:left w:val="none" w:sz="0" w:space="0" w:color="auto"/>
        <w:bottom w:val="none" w:sz="0" w:space="0" w:color="auto"/>
        <w:right w:val="none" w:sz="0" w:space="0" w:color="auto"/>
      </w:divBdr>
    </w:div>
    <w:div w:id="158741675">
      <w:bodyDiv w:val="1"/>
      <w:marLeft w:val="0"/>
      <w:marRight w:val="0"/>
      <w:marTop w:val="0"/>
      <w:marBottom w:val="0"/>
      <w:divBdr>
        <w:top w:val="none" w:sz="0" w:space="0" w:color="auto"/>
        <w:left w:val="none" w:sz="0" w:space="0" w:color="auto"/>
        <w:bottom w:val="none" w:sz="0" w:space="0" w:color="auto"/>
        <w:right w:val="none" w:sz="0" w:space="0" w:color="auto"/>
      </w:divBdr>
      <w:divsChild>
        <w:div w:id="1921325614">
          <w:marLeft w:val="547"/>
          <w:marRight w:val="0"/>
          <w:marTop w:val="0"/>
          <w:marBottom w:val="0"/>
          <w:divBdr>
            <w:top w:val="none" w:sz="0" w:space="0" w:color="auto"/>
            <w:left w:val="none" w:sz="0" w:space="0" w:color="auto"/>
            <w:bottom w:val="none" w:sz="0" w:space="0" w:color="auto"/>
            <w:right w:val="none" w:sz="0" w:space="0" w:color="auto"/>
          </w:divBdr>
        </w:div>
        <w:div w:id="1295065962">
          <w:marLeft w:val="1166"/>
          <w:marRight w:val="0"/>
          <w:marTop w:val="0"/>
          <w:marBottom w:val="0"/>
          <w:divBdr>
            <w:top w:val="none" w:sz="0" w:space="0" w:color="auto"/>
            <w:left w:val="none" w:sz="0" w:space="0" w:color="auto"/>
            <w:bottom w:val="none" w:sz="0" w:space="0" w:color="auto"/>
            <w:right w:val="none" w:sz="0" w:space="0" w:color="auto"/>
          </w:divBdr>
        </w:div>
        <w:div w:id="1323238934">
          <w:marLeft w:val="547"/>
          <w:marRight w:val="0"/>
          <w:marTop w:val="0"/>
          <w:marBottom w:val="0"/>
          <w:divBdr>
            <w:top w:val="none" w:sz="0" w:space="0" w:color="auto"/>
            <w:left w:val="none" w:sz="0" w:space="0" w:color="auto"/>
            <w:bottom w:val="none" w:sz="0" w:space="0" w:color="auto"/>
            <w:right w:val="none" w:sz="0" w:space="0" w:color="auto"/>
          </w:divBdr>
        </w:div>
        <w:div w:id="1529102429">
          <w:marLeft w:val="1166"/>
          <w:marRight w:val="0"/>
          <w:marTop w:val="0"/>
          <w:marBottom w:val="0"/>
          <w:divBdr>
            <w:top w:val="none" w:sz="0" w:space="0" w:color="auto"/>
            <w:left w:val="none" w:sz="0" w:space="0" w:color="auto"/>
            <w:bottom w:val="none" w:sz="0" w:space="0" w:color="auto"/>
            <w:right w:val="none" w:sz="0" w:space="0" w:color="auto"/>
          </w:divBdr>
        </w:div>
        <w:div w:id="1227837428">
          <w:marLeft w:val="1166"/>
          <w:marRight w:val="0"/>
          <w:marTop w:val="0"/>
          <w:marBottom w:val="0"/>
          <w:divBdr>
            <w:top w:val="none" w:sz="0" w:space="0" w:color="auto"/>
            <w:left w:val="none" w:sz="0" w:space="0" w:color="auto"/>
            <w:bottom w:val="none" w:sz="0" w:space="0" w:color="auto"/>
            <w:right w:val="none" w:sz="0" w:space="0" w:color="auto"/>
          </w:divBdr>
        </w:div>
        <w:div w:id="865367313">
          <w:marLeft w:val="1166"/>
          <w:marRight w:val="0"/>
          <w:marTop w:val="0"/>
          <w:marBottom w:val="0"/>
          <w:divBdr>
            <w:top w:val="none" w:sz="0" w:space="0" w:color="auto"/>
            <w:left w:val="none" w:sz="0" w:space="0" w:color="auto"/>
            <w:bottom w:val="none" w:sz="0" w:space="0" w:color="auto"/>
            <w:right w:val="none" w:sz="0" w:space="0" w:color="auto"/>
          </w:divBdr>
        </w:div>
        <w:div w:id="514343537">
          <w:marLeft w:val="1166"/>
          <w:marRight w:val="0"/>
          <w:marTop w:val="0"/>
          <w:marBottom w:val="0"/>
          <w:divBdr>
            <w:top w:val="none" w:sz="0" w:space="0" w:color="auto"/>
            <w:left w:val="none" w:sz="0" w:space="0" w:color="auto"/>
            <w:bottom w:val="none" w:sz="0" w:space="0" w:color="auto"/>
            <w:right w:val="none" w:sz="0" w:space="0" w:color="auto"/>
          </w:divBdr>
        </w:div>
      </w:divsChild>
    </w:div>
    <w:div w:id="184055576">
      <w:bodyDiv w:val="1"/>
      <w:marLeft w:val="0"/>
      <w:marRight w:val="0"/>
      <w:marTop w:val="0"/>
      <w:marBottom w:val="0"/>
      <w:divBdr>
        <w:top w:val="none" w:sz="0" w:space="0" w:color="auto"/>
        <w:left w:val="none" w:sz="0" w:space="0" w:color="auto"/>
        <w:bottom w:val="none" w:sz="0" w:space="0" w:color="auto"/>
        <w:right w:val="none" w:sz="0" w:space="0" w:color="auto"/>
      </w:divBdr>
    </w:div>
    <w:div w:id="469521811">
      <w:bodyDiv w:val="1"/>
      <w:marLeft w:val="0"/>
      <w:marRight w:val="0"/>
      <w:marTop w:val="0"/>
      <w:marBottom w:val="0"/>
      <w:divBdr>
        <w:top w:val="none" w:sz="0" w:space="0" w:color="auto"/>
        <w:left w:val="none" w:sz="0" w:space="0" w:color="auto"/>
        <w:bottom w:val="none" w:sz="0" w:space="0" w:color="auto"/>
        <w:right w:val="none" w:sz="0" w:space="0" w:color="auto"/>
      </w:divBdr>
      <w:divsChild>
        <w:div w:id="1614244370">
          <w:marLeft w:val="547"/>
          <w:marRight w:val="0"/>
          <w:marTop w:val="0"/>
          <w:marBottom w:val="0"/>
          <w:divBdr>
            <w:top w:val="none" w:sz="0" w:space="0" w:color="auto"/>
            <w:left w:val="none" w:sz="0" w:space="0" w:color="auto"/>
            <w:bottom w:val="none" w:sz="0" w:space="0" w:color="auto"/>
            <w:right w:val="none" w:sz="0" w:space="0" w:color="auto"/>
          </w:divBdr>
        </w:div>
        <w:div w:id="1172833907">
          <w:marLeft w:val="1166"/>
          <w:marRight w:val="0"/>
          <w:marTop w:val="0"/>
          <w:marBottom w:val="0"/>
          <w:divBdr>
            <w:top w:val="none" w:sz="0" w:space="0" w:color="auto"/>
            <w:left w:val="none" w:sz="0" w:space="0" w:color="auto"/>
            <w:bottom w:val="none" w:sz="0" w:space="0" w:color="auto"/>
            <w:right w:val="none" w:sz="0" w:space="0" w:color="auto"/>
          </w:divBdr>
        </w:div>
        <w:div w:id="581179359">
          <w:marLeft w:val="1166"/>
          <w:marRight w:val="0"/>
          <w:marTop w:val="0"/>
          <w:marBottom w:val="0"/>
          <w:divBdr>
            <w:top w:val="none" w:sz="0" w:space="0" w:color="auto"/>
            <w:left w:val="none" w:sz="0" w:space="0" w:color="auto"/>
            <w:bottom w:val="none" w:sz="0" w:space="0" w:color="auto"/>
            <w:right w:val="none" w:sz="0" w:space="0" w:color="auto"/>
          </w:divBdr>
        </w:div>
        <w:div w:id="217862185">
          <w:marLeft w:val="1166"/>
          <w:marRight w:val="0"/>
          <w:marTop w:val="0"/>
          <w:marBottom w:val="0"/>
          <w:divBdr>
            <w:top w:val="none" w:sz="0" w:space="0" w:color="auto"/>
            <w:left w:val="none" w:sz="0" w:space="0" w:color="auto"/>
            <w:bottom w:val="none" w:sz="0" w:space="0" w:color="auto"/>
            <w:right w:val="none" w:sz="0" w:space="0" w:color="auto"/>
          </w:divBdr>
        </w:div>
        <w:div w:id="2122457732">
          <w:marLeft w:val="547"/>
          <w:marRight w:val="0"/>
          <w:marTop w:val="0"/>
          <w:marBottom w:val="0"/>
          <w:divBdr>
            <w:top w:val="none" w:sz="0" w:space="0" w:color="auto"/>
            <w:left w:val="none" w:sz="0" w:space="0" w:color="auto"/>
            <w:bottom w:val="none" w:sz="0" w:space="0" w:color="auto"/>
            <w:right w:val="none" w:sz="0" w:space="0" w:color="auto"/>
          </w:divBdr>
        </w:div>
        <w:div w:id="66537968">
          <w:marLeft w:val="1166"/>
          <w:marRight w:val="0"/>
          <w:marTop w:val="0"/>
          <w:marBottom w:val="0"/>
          <w:divBdr>
            <w:top w:val="none" w:sz="0" w:space="0" w:color="auto"/>
            <w:left w:val="none" w:sz="0" w:space="0" w:color="auto"/>
            <w:bottom w:val="none" w:sz="0" w:space="0" w:color="auto"/>
            <w:right w:val="none" w:sz="0" w:space="0" w:color="auto"/>
          </w:divBdr>
        </w:div>
        <w:div w:id="910311616">
          <w:marLeft w:val="1166"/>
          <w:marRight w:val="0"/>
          <w:marTop w:val="0"/>
          <w:marBottom w:val="0"/>
          <w:divBdr>
            <w:top w:val="none" w:sz="0" w:space="0" w:color="auto"/>
            <w:left w:val="none" w:sz="0" w:space="0" w:color="auto"/>
            <w:bottom w:val="none" w:sz="0" w:space="0" w:color="auto"/>
            <w:right w:val="none" w:sz="0" w:space="0" w:color="auto"/>
          </w:divBdr>
        </w:div>
        <w:div w:id="435756416">
          <w:marLeft w:val="1166"/>
          <w:marRight w:val="0"/>
          <w:marTop w:val="0"/>
          <w:marBottom w:val="0"/>
          <w:divBdr>
            <w:top w:val="none" w:sz="0" w:space="0" w:color="auto"/>
            <w:left w:val="none" w:sz="0" w:space="0" w:color="auto"/>
            <w:bottom w:val="none" w:sz="0" w:space="0" w:color="auto"/>
            <w:right w:val="none" w:sz="0" w:space="0" w:color="auto"/>
          </w:divBdr>
        </w:div>
        <w:div w:id="1074401852">
          <w:marLeft w:val="1166"/>
          <w:marRight w:val="0"/>
          <w:marTop w:val="0"/>
          <w:marBottom w:val="0"/>
          <w:divBdr>
            <w:top w:val="none" w:sz="0" w:space="0" w:color="auto"/>
            <w:left w:val="none" w:sz="0" w:space="0" w:color="auto"/>
            <w:bottom w:val="none" w:sz="0" w:space="0" w:color="auto"/>
            <w:right w:val="none" w:sz="0" w:space="0" w:color="auto"/>
          </w:divBdr>
        </w:div>
      </w:divsChild>
    </w:div>
    <w:div w:id="543713954">
      <w:bodyDiv w:val="1"/>
      <w:marLeft w:val="0"/>
      <w:marRight w:val="0"/>
      <w:marTop w:val="0"/>
      <w:marBottom w:val="0"/>
      <w:divBdr>
        <w:top w:val="none" w:sz="0" w:space="0" w:color="auto"/>
        <w:left w:val="none" w:sz="0" w:space="0" w:color="auto"/>
        <w:bottom w:val="none" w:sz="0" w:space="0" w:color="auto"/>
        <w:right w:val="none" w:sz="0" w:space="0" w:color="auto"/>
      </w:divBdr>
    </w:div>
    <w:div w:id="688415226">
      <w:bodyDiv w:val="1"/>
      <w:marLeft w:val="0"/>
      <w:marRight w:val="0"/>
      <w:marTop w:val="0"/>
      <w:marBottom w:val="0"/>
      <w:divBdr>
        <w:top w:val="none" w:sz="0" w:space="0" w:color="auto"/>
        <w:left w:val="none" w:sz="0" w:space="0" w:color="auto"/>
        <w:bottom w:val="none" w:sz="0" w:space="0" w:color="auto"/>
        <w:right w:val="none" w:sz="0" w:space="0" w:color="auto"/>
      </w:divBdr>
    </w:div>
    <w:div w:id="733815516">
      <w:bodyDiv w:val="1"/>
      <w:marLeft w:val="0"/>
      <w:marRight w:val="0"/>
      <w:marTop w:val="0"/>
      <w:marBottom w:val="0"/>
      <w:divBdr>
        <w:top w:val="none" w:sz="0" w:space="0" w:color="auto"/>
        <w:left w:val="none" w:sz="0" w:space="0" w:color="auto"/>
        <w:bottom w:val="none" w:sz="0" w:space="0" w:color="auto"/>
        <w:right w:val="none" w:sz="0" w:space="0" w:color="auto"/>
      </w:divBdr>
    </w:div>
    <w:div w:id="974218428">
      <w:bodyDiv w:val="1"/>
      <w:marLeft w:val="0"/>
      <w:marRight w:val="0"/>
      <w:marTop w:val="0"/>
      <w:marBottom w:val="0"/>
      <w:divBdr>
        <w:top w:val="none" w:sz="0" w:space="0" w:color="auto"/>
        <w:left w:val="none" w:sz="0" w:space="0" w:color="auto"/>
        <w:bottom w:val="none" w:sz="0" w:space="0" w:color="auto"/>
        <w:right w:val="none" w:sz="0" w:space="0" w:color="auto"/>
      </w:divBdr>
    </w:div>
    <w:div w:id="1010376697">
      <w:bodyDiv w:val="1"/>
      <w:marLeft w:val="0"/>
      <w:marRight w:val="0"/>
      <w:marTop w:val="0"/>
      <w:marBottom w:val="0"/>
      <w:divBdr>
        <w:top w:val="none" w:sz="0" w:space="0" w:color="auto"/>
        <w:left w:val="none" w:sz="0" w:space="0" w:color="auto"/>
        <w:bottom w:val="none" w:sz="0" w:space="0" w:color="auto"/>
        <w:right w:val="none" w:sz="0" w:space="0" w:color="auto"/>
      </w:divBdr>
    </w:div>
    <w:div w:id="1251962001">
      <w:bodyDiv w:val="1"/>
      <w:marLeft w:val="0"/>
      <w:marRight w:val="0"/>
      <w:marTop w:val="0"/>
      <w:marBottom w:val="0"/>
      <w:divBdr>
        <w:top w:val="none" w:sz="0" w:space="0" w:color="auto"/>
        <w:left w:val="none" w:sz="0" w:space="0" w:color="auto"/>
        <w:bottom w:val="none" w:sz="0" w:space="0" w:color="auto"/>
        <w:right w:val="none" w:sz="0" w:space="0" w:color="auto"/>
      </w:divBdr>
      <w:divsChild>
        <w:div w:id="488907667">
          <w:marLeft w:val="547"/>
          <w:marRight w:val="0"/>
          <w:marTop w:val="0"/>
          <w:marBottom w:val="0"/>
          <w:divBdr>
            <w:top w:val="none" w:sz="0" w:space="0" w:color="auto"/>
            <w:left w:val="none" w:sz="0" w:space="0" w:color="auto"/>
            <w:bottom w:val="none" w:sz="0" w:space="0" w:color="auto"/>
            <w:right w:val="none" w:sz="0" w:space="0" w:color="auto"/>
          </w:divBdr>
        </w:div>
        <w:div w:id="1430081657">
          <w:marLeft w:val="547"/>
          <w:marRight w:val="0"/>
          <w:marTop w:val="0"/>
          <w:marBottom w:val="0"/>
          <w:divBdr>
            <w:top w:val="none" w:sz="0" w:space="0" w:color="auto"/>
            <w:left w:val="none" w:sz="0" w:space="0" w:color="auto"/>
            <w:bottom w:val="none" w:sz="0" w:space="0" w:color="auto"/>
            <w:right w:val="none" w:sz="0" w:space="0" w:color="auto"/>
          </w:divBdr>
        </w:div>
        <w:div w:id="1553693516">
          <w:marLeft w:val="547"/>
          <w:marRight w:val="0"/>
          <w:marTop w:val="0"/>
          <w:marBottom w:val="0"/>
          <w:divBdr>
            <w:top w:val="none" w:sz="0" w:space="0" w:color="auto"/>
            <w:left w:val="none" w:sz="0" w:space="0" w:color="auto"/>
            <w:bottom w:val="none" w:sz="0" w:space="0" w:color="auto"/>
            <w:right w:val="none" w:sz="0" w:space="0" w:color="auto"/>
          </w:divBdr>
        </w:div>
        <w:div w:id="712969886">
          <w:marLeft w:val="547"/>
          <w:marRight w:val="0"/>
          <w:marTop w:val="0"/>
          <w:marBottom w:val="0"/>
          <w:divBdr>
            <w:top w:val="none" w:sz="0" w:space="0" w:color="auto"/>
            <w:left w:val="none" w:sz="0" w:space="0" w:color="auto"/>
            <w:bottom w:val="none" w:sz="0" w:space="0" w:color="auto"/>
            <w:right w:val="none" w:sz="0" w:space="0" w:color="auto"/>
          </w:divBdr>
        </w:div>
      </w:divsChild>
    </w:div>
    <w:div w:id="1618874035">
      <w:bodyDiv w:val="1"/>
      <w:marLeft w:val="0"/>
      <w:marRight w:val="0"/>
      <w:marTop w:val="0"/>
      <w:marBottom w:val="0"/>
      <w:divBdr>
        <w:top w:val="none" w:sz="0" w:space="0" w:color="auto"/>
        <w:left w:val="none" w:sz="0" w:space="0" w:color="auto"/>
        <w:bottom w:val="none" w:sz="0" w:space="0" w:color="auto"/>
        <w:right w:val="none" w:sz="0" w:space="0" w:color="auto"/>
      </w:divBdr>
    </w:div>
    <w:div w:id="1630355664">
      <w:bodyDiv w:val="1"/>
      <w:marLeft w:val="0"/>
      <w:marRight w:val="0"/>
      <w:marTop w:val="0"/>
      <w:marBottom w:val="0"/>
      <w:divBdr>
        <w:top w:val="none" w:sz="0" w:space="0" w:color="auto"/>
        <w:left w:val="none" w:sz="0" w:space="0" w:color="auto"/>
        <w:bottom w:val="none" w:sz="0" w:space="0" w:color="auto"/>
        <w:right w:val="none" w:sz="0" w:space="0" w:color="auto"/>
      </w:divBdr>
      <w:divsChild>
        <w:div w:id="1572886248">
          <w:marLeft w:val="547"/>
          <w:marRight w:val="0"/>
          <w:marTop w:val="0"/>
          <w:marBottom w:val="0"/>
          <w:divBdr>
            <w:top w:val="none" w:sz="0" w:space="0" w:color="auto"/>
            <w:left w:val="none" w:sz="0" w:space="0" w:color="auto"/>
            <w:bottom w:val="none" w:sz="0" w:space="0" w:color="auto"/>
            <w:right w:val="none" w:sz="0" w:space="0" w:color="auto"/>
          </w:divBdr>
        </w:div>
        <w:div w:id="1862664328">
          <w:marLeft w:val="547"/>
          <w:marRight w:val="0"/>
          <w:marTop w:val="0"/>
          <w:marBottom w:val="0"/>
          <w:divBdr>
            <w:top w:val="none" w:sz="0" w:space="0" w:color="auto"/>
            <w:left w:val="none" w:sz="0" w:space="0" w:color="auto"/>
            <w:bottom w:val="none" w:sz="0" w:space="0" w:color="auto"/>
            <w:right w:val="none" w:sz="0" w:space="0" w:color="auto"/>
          </w:divBdr>
        </w:div>
        <w:div w:id="2111578987">
          <w:marLeft w:val="547"/>
          <w:marRight w:val="0"/>
          <w:marTop w:val="0"/>
          <w:marBottom w:val="0"/>
          <w:divBdr>
            <w:top w:val="none" w:sz="0" w:space="0" w:color="auto"/>
            <w:left w:val="none" w:sz="0" w:space="0" w:color="auto"/>
            <w:bottom w:val="none" w:sz="0" w:space="0" w:color="auto"/>
            <w:right w:val="none" w:sz="0" w:space="0" w:color="auto"/>
          </w:divBdr>
        </w:div>
      </w:divsChild>
    </w:div>
    <w:div w:id="1714882041">
      <w:bodyDiv w:val="1"/>
      <w:marLeft w:val="0"/>
      <w:marRight w:val="0"/>
      <w:marTop w:val="0"/>
      <w:marBottom w:val="0"/>
      <w:divBdr>
        <w:top w:val="none" w:sz="0" w:space="0" w:color="auto"/>
        <w:left w:val="none" w:sz="0" w:space="0" w:color="auto"/>
        <w:bottom w:val="none" w:sz="0" w:space="0" w:color="auto"/>
        <w:right w:val="none" w:sz="0" w:space="0" w:color="auto"/>
      </w:divBdr>
      <w:divsChild>
        <w:div w:id="1475026465">
          <w:marLeft w:val="360"/>
          <w:marRight w:val="0"/>
          <w:marTop w:val="200"/>
          <w:marBottom w:val="0"/>
          <w:divBdr>
            <w:top w:val="none" w:sz="0" w:space="0" w:color="auto"/>
            <w:left w:val="none" w:sz="0" w:space="0" w:color="auto"/>
            <w:bottom w:val="none" w:sz="0" w:space="0" w:color="auto"/>
            <w:right w:val="none" w:sz="0" w:space="0" w:color="auto"/>
          </w:divBdr>
        </w:div>
        <w:div w:id="1230457316">
          <w:marLeft w:val="1080"/>
          <w:marRight w:val="0"/>
          <w:marTop w:val="100"/>
          <w:marBottom w:val="0"/>
          <w:divBdr>
            <w:top w:val="none" w:sz="0" w:space="0" w:color="auto"/>
            <w:left w:val="none" w:sz="0" w:space="0" w:color="auto"/>
            <w:bottom w:val="none" w:sz="0" w:space="0" w:color="auto"/>
            <w:right w:val="none" w:sz="0" w:space="0" w:color="auto"/>
          </w:divBdr>
        </w:div>
        <w:div w:id="1643660067">
          <w:marLeft w:val="1080"/>
          <w:marRight w:val="0"/>
          <w:marTop w:val="100"/>
          <w:marBottom w:val="0"/>
          <w:divBdr>
            <w:top w:val="none" w:sz="0" w:space="0" w:color="auto"/>
            <w:left w:val="none" w:sz="0" w:space="0" w:color="auto"/>
            <w:bottom w:val="none" w:sz="0" w:space="0" w:color="auto"/>
            <w:right w:val="none" w:sz="0" w:space="0" w:color="auto"/>
          </w:divBdr>
        </w:div>
        <w:div w:id="251469802">
          <w:marLeft w:val="1080"/>
          <w:marRight w:val="0"/>
          <w:marTop w:val="100"/>
          <w:marBottom w:val="0"/>
          <w:divBdr>
            <w:top w:val="none" w:sz="0" w:space="0" w:color="auto"/>
            <w:left w:val="none" w:sz="0" w:space="0" w:color="auto"/>
            <w:bottom w:val="none" w:sz="0" w:space="0" w:color="auto"/>
            <w:right w:val="none" w:sz="0" w:space="0" w:color="auto"/>
          </w:divBdr>
        </w:div>
        <w:div w:id="1619026416">
          <w:marLeft w:val="1080"/>
          <w:marRight w:val="0"/>
          <w:marTop w:val="100"/>
          <w:marBottom w:val="0"/>
          <w:divBdr>
            <w:top w:val="none" w:sz="0" w:space="0" w:color="auto"/>
            <w:left w:val="none" w:sz="0" w:space="0" w:color="auto"/>
            <w:bottom w:val="none" w:sz="0" w:space="0" w:color="auto"/>
            <w:right w:val="none" w:sz="0" w:space="0" w:color="auto"/>
          </w:divBdr>
        </w:div>
        <w:div w:id="316760703">
          <w:marLeft w:val="1080"/>
          <w:marRight w:val="0"/>
          <w:marTop w:val="100"/>
          <w:marBottom w:val="0"/>
          <w:divBdr>
            <w:top w:val="none" w:sz="0" w:space="0" w:color="auto"/>
            <w:left w:val="none" w:sz="0" w:space="0" w:color="auto"/>
            <w:bottom w:val="none" w:sz="0" w:space="0" w:color="auto"/>
            <w:right w:val="none" w:sz="0" w:space="0" w:color="auto"/>
          </w:divBdr>
        </w:div>
        <w:div w:id="1487815069">
          <w:marLeft w:val="1080"/>
          <w:marRight w:val="0"/>
          <w:marTop w:val="100"/>
          <w:marBottom w:val="0"/>
          <w:divBdr>
            <w:top w:val="none" w:sz="0" w:space="0" w:color="auto"/>
            <w:left w:val="none" w:sz="0" w:space="0" w:color="auto"/>
            <w:bottom w:val="none" w:sz="0" w:space="0" w:color="auto"/>
            <w:right w:val="none" w:sz="0" w:space="0" w:color="auto"/>
          </w:divBdr>
        </w:div>
        <w:div w:id="108009633">
          <w:marLeft w:val="1080"/>
          <w:marRight w:val="0"/>
          <w:marTop w:val="100"/>
          <w:marBottom w:val="0"/>
          <w:divBdr>
            <w:top w:val="none" w:sz="0" w:space="0" w:color="auto"/>
            <w:left w:val="none" w:sz="0" w:space="0" w:color="auto"/>
            <w:bottom w:val="none" w:sz="0" w:space="0" w:color="auto"/>
            <w:right w:val="none" w:sz="0" w:space="0" w:color="auto"/>
          </w:divBdr>
        </w:div>
      </w:divsChild>
    </w:div>
    <w:div w:id="1861623489">
      <w:bodyDiv w:val="1"/>
      <w:marLeft w:val="0"/>
      <w:marRight w:val="0"/>
      <w:marTop w:val="0"/>
      <w:marBottom w:val="0"/>
      <w:divBdr>
        <w:top w:val="none" w:sz="0" w:space="0" w:color="auto"/>
        <w:left w:val="none" w:sz="0" w:space="0" w:color="auto"/>
        <w:bottom w:val="none" w:sz="0" w:space="0" w:color="auto"/>
        <w:right w:val="none" w:sz="0" w:space="0" w:color="auto"/>
      </w:divBdr>
    </w:div>
    <w:div w:id="1991203709">
      <w:bodyDiv w:val="1"/>
      <w:marLeft w:val="0"/>
      <w:marRight w:val="0"/>
      <w:marTop w:val="0"/>
      <w:marBottom w:val="0"/>
      <w:divBdr>
        <w:top w:val="none" w:sz="0" w:space="0" w:color="auto"/>
        <w:left w:val="none" w:sz="0" w:space="0" w:color="auto"/>
        <w:bottom w:val="none" w:sz="0" w:space="0" w:color="auto"/>
        <w:right w:val="none" w:sz="0" w:space="0" w:color="auto"/>
      </w:divBdr>
    </w:div>
    <w:div w:id="2024696916">
      <w:bodyDiv w:val="1"/>
      <w:marLeft w:val="0"/>
      <w:marRight w:val="0"/>
      <w:marTop w:val="0"/>
      <w:marBottom w:val="0"/>
      <w:divBdr>
        <w:top w:val="none" w:sz="0" w:space="0" w:color="auto"/>
        <w:left w:val="none" w:sz="0" w:space="0" w:color="auto"/>
        <w:bottom w:val="none" w:sz="0" w:space="0" w:color="auto"/>
        <w:right w:val="none" w:sz="0" w:space="0" w:color="auto"/>
      </w:divBdr>
    </w:div>
    <w:div w:id="2034767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aha.org/upload/Publication/Other/FAD_7th_Combined.pdf" TargetMode="External"/><Relationship Id="rId13" Type="http://schemas.openxmlformats.org/officeDocument/2006/relationships/hyperlink" Target="https://mail.google.com/?view=att&amp;th=18e9a9f67f7e6a20&amp;attid=0.2&amp;disp=attd&amp;zw" TargetMode="External"/><Relationship Id="rId18" Type="http://schemas.openxmlformats.org/officeDocument/2006/relationships/hyperlink" Target="https://doi.org/10.3390/v1506133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doi.org/10.3389/fmicb.2020.610286" TargetMode="External"/><Relationship Id="rId7" Type="http://schemas.openxmlformats.org/officeDocument/2006/relationships/image" Target="media/image1.emf"/><Relationship Id="rId12" Type="http://schemas.openxmlformats.org/officeDocument/2006/relationships/hyperlink" Target="https://mail.google.com/?view=att&amp;th=18e9a9f67f7e6a20&amp;attid=0.1&amp;disp=attd&amp;zw" TargetMode="External"/><Relationship Id="rId17" Type="http://schemas.openxmlformats.org/officeDocument/2006/relationships/hyperlink" Target="https://doi.org/10.3389/fvets.2019.00263" TargetMode="External"/><Relationship Id="rId25" Type="http://schemas.openxmlformats.org/officeDocument/2006/relationships/hyperlink" Target="http://www.bv-brc.org" TargetMode="External"/><Relationship Id="rId2" Type="http://schemas.openxmlformats.org/officeDocument/2006/relationships/styles" Target="styles.xml"/><Relationship Id="rId16" Type="http://schemas.openxmlformats.org/officeDocument/2006/relationships/hyperlink" Target="https://doi.org/10.1016/j.prevetmed.2022.105615" TargetMode="External"/><Relationship Id="rId20" Type="http://schemas.openxmlformats.org/officeDocument/2006/relationships/hyperlink" Target="https://doi.org/10.3389/fmicb.2020.61028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sdatraining.com/powerpoint_docs/FADD_Manual_digital.pdf" TargetMode="External"/><Relationship Id="rId24" Type="http://schemas.openxmlformats.org/officeDocument/2006/relationships/hyperlink" Target="file:///C:\Users\grame003\Downloads\Nextrstrain.org" TargetMode="External"/><Relationship Id="rId5" Type="http://schemas.openxmlformats.org/officeDocument/2006/relationships/footnotes" Target="footnotes.xml"/><Relationship Id="rId15" Type="http://schemas.openxmlformats.org/officeDocument/2006/relationships/hyperlink" Target="https://doi.org/10.1111/tbed.12963" TargetMode="External"/><Relationship Id="rId23" Type="http://schemas.openxmlformats.org/officeDocument/2006/relationships/hyperlink" Target="https://www.nmpf.org/resources/hpai/" TargetMode="External"/><Relationship Id="rId10" Type="http://schemas.openxmlformats.org/officeDocument/2006/relationships/hyperlink" Target="https://rr-asia.woah.org/wp-content/uploads/2020/04/oie-atlas-of-transboundary-animal-disease_ahs-chapter.pdf" TargetMode="External"/><Relationship Id="rId19" Type="http://schemas.openxmlformats.org/officeDocument/2006/relationships/hyperlink" Target="https://doi.org/10.3389/fvets.2022.1028077" TargetMode="External"/><Relationship Id="rId4" Type="http://schemas.openxmlformats.org/officeDocument/2006/relationships/webSettings" Target="webSettings.xml"/><Relationship Id="rId9" Type="http://schemas.openxmlformats.org/officeDocument/2006/relationships/hyperlink" Target="https://www.usaha.org/upload/Publication/Other/FAD_7th_Combined.pdf" TargetMode="External"/><Relationship Id="rId14" Type="http://schemas.openxmlformats.org/officeDocument/2006/relationships/hyperlink" Target="https://doi.org/10.3389/fvets.2022.1026592" TargetMode="External"/><Relationship Id="rId22" Type="http://schemas.openxmlformats.org/officeDocument/2006/relationships/hyperlink" Target="https://www.congress.gov/bill/118th-congress/house-bill/1584"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29</Pages>
  <Words>9577</Words>
  <Characters>54589</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Logan, Linda L</dc:creator>
  <cp:keywords/>
  <dc:description/>
  <cp:lastModifiedBy>Dr. Karyn Havas</cp:lastModifiedBy>
  <cp:revision>8</cp:revision>
  <dcterms:created xsi:type="dcterms:W3CDTF">2024-10-14T14:25:00Z</dcterms:created>
  <dcterms:modified xsi:type="dcterms:W3CDTF">2024-10-16T13:11:00Z</dcterms:modified>
</cp:coreProperties>
</file>