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430A57" w14:textId="77777777" w:rsidR="00272EB4" w:rsidRPr="00F433A9" w:rsidRDefault="00272EB4" w:rsidP="00272EB4">
      <w:pPr>
        <w:pStyle w:val="Heading1"/>
        <w:rPr>
          <w:rFonts w:cs="Arial"/>
        </w:rPr>
      </w:pPr>
      <w:bookmarkStart w:id="0" w:name="_GoBack"/>
      <w:bookmarkEnd w:id="0"/>
      <w:r w:rsidRPr="00F433A9">
        <w:rPr>
          <w:rFonts w:cs="Arial"/>
        </w:rPr>
        <w:t>USAHA/AAVLD Committee on Animal Health Surveillance and Information Systems</w:t>
      </w:r>
    </w:p>
    <w:p w14:paraId="0F42FCE4" w14:textId="2E002D52" w:rsidR="00272EB4" w:rsidRPr="00F433A9" w:rsidRDefault="00272EB4" w:rsidP="00272EB4">
      <w:pPr>
        <w:jc w:val="center"/>
        <w:rPr>
          <w:rFonts w:cs="Arial"/>
          <w:color w:val="000000"/>
        </w:rPr>
      </w:pPr>
      <w:r w:rsidRPr="00F433A9">
        <w:rPr>
          <w:rFonts w:cs="Arial"/>
          <w:color w:val="000000"/>
        </w:rPr>
        <w:t>Co-Chair: Maria Cooper, IN (USAHA)</w:t>
      </w:r>
    </w:p>
    <w:p w14:paraId="7C45F2AA" w14:textId="26FE64AD" w:rsidR="00272EB4" w:rsidRPr="00F433A9" w:rsidRDefault="00272EB4" w:rsidP="00272EB4">
      <w:pPr>
        <w:jc w:val="center"/>
        <w:rPr>
          <w:rFonts w:cs="Arial"/>
          <w:color w:val="000000"/>
        </w:rPr>
      </w:pPr>
      <w:r w:rsidRPr="00F433A9">
        <w:rPr>
          <w:rFonts w:cs="Arial"/>
          <w:color w:val="000000"/>
        </w:rPr>
        <w:t xml:space="preserve">Co-Chair: Giovani </w:t>
      </w:r>
      <w:proofErr w:type="spellStart"/>
      <w:r w:rsidRPr="00F433A9">
        <w:rPr>
          <w:rFonts w:cs="Arial"/>
          <w:color w:val="000000"/>
        </w:rPr>
        <w:t>Trevisan</w:t>
      </w:r>
      <w:proofErr w:type="spellEnd"/>
      <w:r w:rsidRPr="00F433A9">
        <w:rPr>
          <w:rFonts w:cs="Arial"/>
          <w:color w:val="000000"/>
        </w:rPr>
        <w:t>, IA (AAVLD)</w:t>
      </w:r>
    </w:p>
    <w:p w14:paraId="57D75E35" w14:textId="77777777" w:rsidR="00272EB4" w:rsidRPr="00F433A9" w:rsidRDefault="00272EB4" w:rsidP="00272EB4">
      <w:pPr>
        <w:jc w:val="center"/>
        <w:rPr>
          <w:rFonts w:cs="Arial"/>
          <w:color w:val="000000"/>
        </w:rPr>
      </w:pPr>
    </w:p>
    <w:p w14:paraId="1F4056E2" w14:textId="6378A5D8" w:rsidR="00F17627" w:rsidRPr="00F433A9" w:rsidRDefault="003165FB" w:rsidP="003165FB">
      <w:pPr>
        <w:jc w:val="center"/>
        <w:rPr>
          <w:rFonts w:cs="Arial"/>
          <w:i/>
          <w:iCs/>
        </w:rPr>
      </w:pPr>
      <w:r w:rsidRPr="00F433A9">
        <w:rPr>
          <w:rFonts w:cs="Arial"/>
          <w:i/>
          <w:iCs/>
        </w:rPr>
        <w:t>[USAHA Staff will enter your committee roster]</w:t>
      </w:r>
    </w:p>
    <w:p w14:paraId="05469446" w14:textId="77777777" w:rsidR="00B14887" w:rsidRPr="00F433A9" w:rsidRDefault="00B14887" w:rsidP="00831225">
      <w:pPr>
        <w:ind w:firstLine="360"/>
        <w:rPr>
          <w:rFonts w:cs="Arial"/>
        </w:rPr>
      </w:pPr>
      <w:bookmarkStart w:id="1" w:name="_Hlk494378048"/>
    </w:p>
    <w:p w14:paraId="4F562783" w14:textId="358564C9" w:rsidR="00CE5A39" w:rsidRPr="006B2BC1" w:rsidRDefault="00E84FE1" w:rsidP="00B14887">
      <w:pPr>
        <w:rPr>
          <w:rFonts w:cs="Arial"/>
        </w:rPr>
      </w:pPr>
      <w:r w:rsidRPr="006B2BC1">
        <w:rPr>
          <w:rFonts w:cs="Arial"/>
        </w:rPr>
        <w:t xml:space="preserve">The Committee met </w:t>
      </w:r>
      <w:r w:rsidR="001509BE" w:rsidRPr="006B2BC1">
        <w:rPr>
          <w:rFonts w:cs="Arial"/>
        </w:rPr>
        <w:t xml:space="preserve">on October 16, </w:t>
      </w:r>
      <w:r w:rsidR="00590DD7" w:rsidRPr="006B2BC1">
        <w:rPr>
          <w:rFonts w:cs="Arial"/>
        </w:rPr>
        <w:t>2023,</w:t>
      </w:r>
      <w:r w:rsidR="001509BE" w:rsidRPr="006B2BC1">
        <w:rPr>
          <w:rFonts w:cs="Arial"/>
        </w:rPr>
        <w:t xml:space="preserve"> at the </w:t>
      </w:r>
      <w:r w:rsidR="00D40D55" w:rsidRPr="006B2BC1">
        <w:rPr>
          <w:rFonts w:cs="Arial"/>
        </w:rPr>
        <w:t>127</w:t>
      </w:r>
      <w:r w:rsidR="00D40D55" w:rsidRPr="006B2BC1">
        <w:rPr>
          <w:rFonts w:cs="Arial"/>
          <w:vertAlign w:val="superscript"/>
        </w:rPr>
        <w:t>th</w:t>
      </w:r>
      <w:r w:rsidR="00D40D55" w:rsidRPr="006B2BC1">
        <w:rPr>
          <w:rFonts w:cs="Arial"/>
        </w:rPr>
        <w:t xml:space="preserve"> annual meeting in National Harbor, Maryland</w:t>
      </w:r>
      <w:r w:rsidR="000C0B96" w:rsidRPr="006B2BC1">
        <w:rPr>
          <w:rFonts w:cs="Arial"/>
        </w:rPr>
        <w:t xml:space="preserve">. The meeting was called to order at </w:t>
      </w:r>
      <w:r w:rsidR="00C356FA" w:rsidRPr="006B2BC1">
        <w:rPr>
          <w:rFonts w:cs="Arial"/>
        </w:rPr>
        <w:t>10:15 am ET</w:t>
      </w:r>
      <w:r w:rsidR="00D0757F" w:rsidRPr="006B2BC1">
        <w:rPr>
          <w:rFonts w:cs="Arial"/>
        </w:rPr>
        <w:t xml:space="preserve">. A headcount determined 108 individuals were present in the meeting room. </w:t>
      </w:r>
      <w:r w:rsidR="00380C31" w:rsidRPr="006B2BC1">
        <w:rPr>
          <w:rFonts w:cs="Arial"/>
        </w:rPr>
        <w:t xml:space="preserve">Discussion </w:t>
      </w:r>
      <w:r w:rsidR="00D36477" w:rsidRPr="006B2BC1">
        <w:rPr>
          <w:rFonts w:cs="Arial"/>
        </w:rPr>
        <w:t>regarding the previous year’s resolution was conducted via email</w:t>
      </w:r>
      <w:r w:rsidR="00D46BA0">
        <w:rPr>
          <w:rFonts w:cs="Arial"/>
        </w:rPr>
        <w:t xml:space="preserve"> </w:t>
      </w:r>
      <w:r w:rsidR="00D36477" w:rsidRPr="006B2BC1">
        <w:rPr>
          <w:rFonts w:cs="Arial"/>
        </w:rPr>
        <w:t xml:space="preserve">correspondence ahead of the meeting. </w:t>
      </w:r>
      <w:r w:rsidR="004B2753" w:rsidRPr="006B2BC1">
        <w:rPr>
          <w:rFonts w:cs="Arial"/>
        </w:rPr>
        <w:t xml:space="preserve">One </w:t>
      </w:r>
      <w:r w:rsidR="00B83824" w:rsidRPr="006B2BC1">
        <w:rPr>
          <w:rFonts w:cs="Arial"/>
        </w:rPr>
        <w:t xml:space="preserve">proposed resolution was </w:t>
      </w:r>
      <w:r w:rsidR="00A80DE2" w:rsidRPr="006B2BC1">
        <w:rPr>
          <w:rFonts w:cs="Arial"/>
        </w:rPr>
        <w:t xml:space="preserve">also </w:t>
      </w:r>
      <w:r w:rsidR="00B83824" w:rsidRPr="006B2BC1">
        <w:rPr>
          <w:rFonts w:cs="Arial"/>
        </w:rPr>
        <w:t xml:space="preserve">sent </w:t>
      </w:r>
      <w:r w:rsidR="00920A03" w:rsidRPr="006B2BC1">
        <w:rPr>
          <w:rFonts w:cs="Arial"/>
        </w:rPr>
        <w:t>electronically to committee</w:t>
      </w:r>
      <w:r w:rsidR="00497F41" w:rsidRPr="006B2BC1">
        <w:rPr>
          <w:rFonts w:cs="Arial"/>
        </w:rPr>
        <w:t xml:space="preserve"> members </w:t>
      </w:r>
      <w:r w:rsidR="00456E42" w:rsidRPr="006B2BC1">
        <w:rPr>
          <w:rFonts w:cs="Arial"/>
        </w:rPr>
        <w:t>ahead of time for consideratio</w:t>
      </w:r>
      <w:r w:rsidR="00161030" w:rsidRPr="006B2BC1">
        <w:rPr>
          <w:rFonts w:cs="Arial"/>
        </w:rPr>
        <w:t>n</w:t>
      </w:r>
      <w:r w:rsidR="004B2753" w:rsidRPr="006B2BC1">
        <w:rPr>
          <w:rFonts w:cs="Arial"/>
        </w:rPr>
        <w:t>.</w:t>
      </w:r>
      <w:r w:rsidR="004758B8">
        <w:rPr>
          <w:rFonts w:cs="Arial"/>
        </w:rPr>
        <w:t xml:space="preserve"> </w:t>
      </w:r>
      <w:r w:rsidR="004B2753" w:rsidRPr="006B2BC1">
        <w:rPr>
          <w:rFonts w:cs="Arial"/>
        </w:rPr>
        <w:t xml:space="preserve">This meeting marked </w:t>
      </w:r>
      <w:r w:rsidR="00B42415" w:rsidRPr="006B2BC1">
        <w:rPr>
          <w:rFonts w:cs="Arial"/>
        </w:rPr>
        <w:t xml:space="preserve">the end of </w:t>
      </w:r>
      <w:r w:rsidR="00DD4CBC">
        <w:rPr>
          <w:rFonts w:cs="Arial"/>
        </w:rPr>
        <w:t xml:space="preserve">Dr. </w:t>
      </w:r>
      <w:r w:rsidR="00B42415" w:rsidRPr="006B2BC1">
        <w:rPr>
          <w:rFonts w:cs="Arial"/>
        </w:rPr>
        <w:t xml:space="preserve">Maria Cooper’s </w:t>
      </w:r>
      <w:r w:rsidR="00D53165" w:rsidRPr="006B2BC1">
        <w:rPr>
          <w:rFonts w:cs="Arial"/>
        </w:rPr>
        <w:t>five-year</w:t>
      </w:r>
      <w:r w:rsidR="00B42415" w:rsidRPr="006B2BC1">
        <w:rPr>
          <w:rFonts w:cs="Arial"/>
        </w:rPr>
        <w:t xml:space="preserve"> term as Co-Chair of the committee</w:t>
      </w:r>
      <w:r w:rsidR="00CD45C3" w:rsidRPr="006B2BC1">
        <w:rPr>
          <w:rFonts w:cs="Arial"/>
        </w:rPr>
        <w:t xml:space="preserve"> representing USAHA. </w:t>
      </w:r>
      <w:r w:rsidR="000031CF" w:rsidRPr="006B2BC1">
        <w:rPr>
          <w:rFonts w:cs="Arial"/>
        </w:rPr>
        <w:t>A call for nominations or suggestions of individuals to</w:t>
      </w:r>
      <w:r w:rsidR="00FF19B9" w:rsidRPr="006B2BC1">
        <w:rPr>
          <w:rFonts w:cs="Arial"/>
        </w:rPr>
        <w:t xml:space="preserve"> </w:t>
      </w:r>
      <w:r w:rsidR="00DC7C6D" w:rsidRPr="006B2BC1">
        <w:rPr>
          <w:rFonts w:cs="Arial"/>
        </w:rPr>
        <w:t xml:space="preserve">be considered by the USAHA executive committee </w:t>
      </w:r>
      <w:r w:rsidR="00E05F93" w:rsidRPr="006B2BC1">
        <w:rPr>
          <w:rFonts w:cs="Arial"/>
        </w:rPr>
        <w:t xml:space="preserve">to fill the open role </w:t>
      </w:r>
      <w:r w:rsidR="00DC7C6D" w:rsidRPr="006B2BC1">
        <w:rPr>
          <w:rFonts w:cs="Arial"/>
        </w:rPr>
        <w:t xml:space="preserve">was </w:t>
      </w:r>
      <w:r w:rsidR="00864E27" w:rsidRPr="006B2BC1">
        <w:rPr>
          <w:rFonts w:cs="Arial"/>
        </w:rPr>
        <w:t>made via email ahead of the meeting and from the podium</w:t>
      </w:r>
      <w:r w:rsidR="006B2BC1" w:rsidRPr="006B2BC1">
        <w:rPr>
          <w:rFonts w:cs="Arial"/>
        </w:rPr>
        <w:t xml:space="preserve"> in Maryland.</w:t>
      </w:r>
      <w:r w:rsidR="00E96B1E">
        <w:rPr>
          <w:rFonts w:cs="Arial"/>
        </w:rPr>
        <w:t xml:space="preserve"> Several potential candidate names were brought forth after the meeting adjourned.</w:t>
      </w:r>
    </w:p>
    <w:p w14:paraId="47145633" w14:textId="77777777" w:rsidR="00CE5A39" w:rsidRPr="006B2BC1" w:rsidRDefault="00CE5A39" w:rsidP="00B14887">
      <w:pPr>
        <w:rPr>
          <w:rFonts w:cs="Arial"/>
        </w:rPr>
      </w:pPr>
    </w:p>
    <w:p w14:paraId="7A380125" w14:textId="63AE486F" w:rsidR="00831225" w:rsidRDefault="00022A52" w:rsidP="00022A52">
      <w:pPr>
        <w:rPr>
          <w:rFonts w:cs="Arial"/>
          <w:b/>
          <w:bCs/>
        </w:rPr>
      </w:pPr>
      <w:r w:rsidRPr="00930D72">
        <w:rPr>
          <w:rFonts w:cs="Arial"/>
          <w:b/>
          <w:bCs/>
        </w:rPr>
        <w:t>Presentations and Reports:</w:t>
      </w:r>
    </w:p>
    <w:p w14:paraId="70CDB2C7" w14:textId="77777777" w:rsidR="001E7835" w:rsidRDefault="001E7835" w:rsidP="00022A52">
      <w:pPr>
        <w:rPr>
          <w:rFonts w:cs="Arial"/>
          <w:b/>
          <w:bCs/>
        </w:rPr>
      </w:pPr>
    </w:p>
    <w:p w14:paraId="10BF2625" w14:textId="44BB88D3" w:rsidR="001E7835" w:rsidRPr="00930D72" w:rsidRDefault="00FC2016" w:rsidP="00022A52">
      <w:pPr>
        <w:rPr>
          <w:rFonts w:cs="Arial"/>
          <w:b/>
          <w:bCs/>
        </w:rPr>
      </w:pPr>
      <w:r>
        <w:rPr>
          <w:rFonts w:cs="Arial"/>
          <w:b/>
          <w:bCs/>
        </w:rPr>
        <w:t>National List of Reportable Animal Disease</w:t>
      </w:r>
      <w:r w:rsidR="000C29A6">
        <w:rPr>
          <w:rFonts w:cs="Arial"/>
          <w:b/>
          <w:bCs/>
        </w:rPr>
        <w:t>s (NLRAD) Update</w:t>
      </w:r>
    </w:p>
    <w:p w14:paraId="77B16873" w14:textId="63568D30" w:rsidR="000C29A6" w:rsidRPr="00F433A9" w:rsidRDefault="000C29A6" w:rsidP="000C29A6">
      <w:pPr>
        <w:rPr>
          <w:rFonts w:cs="Arial"/>
        </w:rPr>
      </w:pPr>
      <w:r w:rsidRPr="00F433A9">
        <w:rPr>
          <w:rFonts w:cs="Arial"/>
        </w:rPr>
        <w:t xml:space="preserve">Oriana Beemer, DVM, MS, </w:t>
      </w:r>
      <w:r w:rsidRPr="00D3272D">
        <w:rPr>
          <w:rFonts w:cs="Arial"/>
        </w:rPr>
        <w:t>Surveillance Design and Analysis Unit; Center for Epidemiology and Animal Health; Strategy and Policy; Veterinary Services</w:t>
      </w:r>
      <w:r w:rsidR="002A22A3">
        <w:rPr>
          <w:rFonts w:cs="Arial"/>
        </w:rPr>
        <w:t xml:space="preserve"> (VS)</w:t>
      </w:r>
      <w:r w:rsidRPr="00D3272D">
        <w:rPr>
          <w:rFonts w:cs="Arial"/>
        </w:rPr>
        <w:t>; Animal and Plant Health Inspection Service</w:t>
      </w:r>
      <w:r w:rsidR="00E96B1E">
        <w:rPr>
          <w:rFonts w:cs="Arial"/>
        </w:rPr>
        <w:t xml:space="preserve"> (APHIS)</w:t>
      </w:r>
      <w:r w:rsidRPr="00D3272D">
        <w:rPr>
          <w:rFonts w:cs="Arial"/>
        </w:rPr>
        <w:t>; United States Department of Agriculture</w:t>
      </w:r>
    </w:p>
    <w:p w14:paraId="301DC6C8" w14:textId="015FB52F" w:rsidR="00FD7DE2" w:rsidRDefault="00FD7DE2" w:rsidP="00022A52">
      <w:pPr>
        <w:rPr>
          <w:rFonts w:cs="Arial"/>
        </w:rPr>
      </w:pPr>
    </w:p>
    <w:p w14:paraId="710C07BC" w14:textId="7F2F83FE" w:rsidR="00FE134D" w:rsidRPr="00FE134D" w:rsidRDefault="005E2F49" w:rsidP="00FE134D">
      <w:pPr>
        <w:rPr>
          <w:rFonts w:cs="Arial"/>
        </w:rPr>
      </w:pPr>
      <w:r>
        <w:rPr>
          <w:rFonts w:cs="Arial"/>
        </w:rPr>
        <w:t xml:space="preserve">In 2020, USDA published in the Federal Register a proposed rule </w:t>
      </w:r>
      <w:r w:rsidR="006E616A">
        <w:rPr>
          <w:rFonts w:cs="Arial"/>
        </w:rPr>
        <w:t>to amend the animal disease regulations to provide for a national list of reportable animal diseases (NLRAD), as well as</w:t>
      </w:r>
      <w:r w:rsidR="005A1718">
        <w:rPr>
          <w:rFonts w:cs="Arial"/>
        </w:rPr>
        <w:t xml:space="preserve"> disease reporting requirements for animal health professionals identifying or suspecting NLRAD-listed diseases or conditions. </w:t>
      </w:r>
      <w:r w:rsidR="00FE134D" w:rsidRPr="00FE134D">
        <w:rPr>
          <w:rFonts w:cs="Arial"/>
        </w:rPr>
        <w:t xml:space="preserve">The initial proposed rule would have required animal health professionals to immediately report suspect or animal disease incidents classified as notifiable to both State and Federal officials. Commenters raised confidentiality concerns that disease information reported to States could not be protected. Consequently, APHIS has updated its proposed rule removing the State notification </w:t>
      </w:r>
      <w:r w:rsidR="00B279C4" w:rsidRPr="00FE134D">
        <w:rPr>
          <w:rFonts w:cs="Arial"/>
        </w:rPr>
        <w:t>requirement</w:t>
      </w:r>
      <w:r w:rsidR="00952F17">
        <w:rPr>
          <w:rFonts w:cs="Arial"/>
        </w:rPr>
        <w:t xml:space="preserve"> </w:t>
      </w:r>
      <w:r w:rsidR="00FE134D" w:rsidRPr="00FE134D">
        <w:rPr>
          <w:rFonts w:cs="Arial"/>
        </w:rPr>
        <w:t xml:space="preserve">and </w:t>
      </w:r>
      <w:r w:rsidR="00B279C4">
        <w:rPr>
          <w:rFonts w:cs="Arial"/>
        </w:rPr>
        <w:t>re-issued</w:t>
      </w:r>
      <w:r w:rsidR="00FE134D" w:rsidRPr="00FE134D">
        <w:rPr>
          <w:rFonts w:cs="Arial"/>
        </w:rPr>
        <w:t xml:space="preserve"> a revised proposed rule.</w:t>
      </w:r>
      <w:r w:rsidR="00B57DE9">
        <w:rPr>
          <w:rFonts w:cs="Arial"/>
        </w:rPr>
        <w:t xml:space="preserve"> The comment period was re-opened on August 28, </w:t>
      </w:r>
      <w:r w:rsidR="00D56AF6">
        <w:rPr>
          <w:rFonts w:cs="Arial"/>
        </w:rPr>
        <w:t>2023,</w:t>
      </w:r>
      <w:r w:rsidR="005E29F9">
        <w:rPr>
          <w:rFonts w:cs="Arial"/>
        </w:rPr>
        <w:t xml:space="preserve"> and all comments received on or before September 27, </w:t>
      </w:r>
      <w:r w:rsidR="00E96B1E">
        <w:rPr>
          <w:rFonts w:cs="Arial"/>
        </w:rPr>
        <w:t>2023,</w:t>
      </w:r>
      <w:r w:rsidR="005E29F9">
        <w:rPr>
          <w:rFonts w:cs="Arial"/>
        </w:rPr>
        <w:t xml:space="preserve"> are being considered. </w:t>
      </w:r>
    </w:p>
    <w:p w14:paraId="00A2DC6D" w14:textId="7591B5C6" w:rsidR="00C35DF2" w:rsidRDefault="00C35DF2" w:rsidP="00022A52">
      <w:pPr>
        <w:rPr>
          <w:rFonts w:cs="Arial"/>
        </w:rPr>
      </w:pPr>
    </w:p>
    <w:p w14:paraId="289F001D" w14:textId="77777777" w:rsidR="00D3272D" w:rsidRDefault="00D3272D" w:rsidP="00D67AF5">
      <w:pPr>
        <w:rPr>
          <w:rFonts w:cs="Arial"/>
          <w:b/>
          <w:bCs/>
        </w:rPr>
      </w:pPr>
      <w:r w:rsidRPr="00D3272D">
        <w:rPr>
          <w:rFonts w:cs="Arial"/>
          <w:b/>
          <w:bCs/>
        </w:rPr>
        <w:t>USDA Swine Hemorrhagic Fevers Integrated Surveillance Plan Evaluation 2020-2023</w:t>
      </w:r>
    </w:p>
    <w:p w14:paraId="6DD09326" w14:textId="4318A9B2" w:rsidR="005B1EFE" w:rsidRPr="00F433A9" w:rsidRDefault="005B1EFE" w:rsidP="00D67AF5">
      <w:pPr>
        <w:rPr>
          <w:rFonts w:cs="Arial"/>
        </w:rPr>
      </w:pPr>
      <w:r w:rsidRPr="00F433A9">
        <w:rPr>
          <w:rFonts w:cs="Arial"/>
        </w:rPr>
        <w:t>Oriana Beemer</w:t>
      </w:r>
      <w:r w:rsidR="00FB6F29" w:rsidRPr="00F433A9">
        <w:rPr>
          <w:rFonts w:cs="Arial"/>
        </w:rPr>
        <w:t>, DVM</w:t>
      </w:r>
      <w:r w:rsidR="00D3272D" w:rsidRPr="00F433A9">
        <w:rPr>
          <w:rFonts w:cs="Arial"/>
        </w:rPr>
        <w:t>, MS</w:t>
      </w:r>
      <w:r w:rsidR="00C20832" w:rsidRPr="00F433A9">
        <w:rPr>
          <w:rFonts w:cs="Arial"/>
        </w:rPr>
        <w:t xml:space="preserve">, </w:t>
      </w:r>
      <w:r w:rsidR="00D3272D" w:rsidRPr="00D3272D">
        <w:rPr>
          <w:rFonts w:cs="Arial"/>
        </w:rPr>
        <w:t>Surveillance Design and Analysis Unit; Center for Epidemiology and Animal Health; Strategy and Policy; Veterinary Services; Animal and Plant Health Inspection Service; United States Department of Agriculture</w:t>
      </w:r>
    </w:p>
    <w:p w14:paraId="24D48A14" w14:textId="77777777" w:rsidR="009A41FE" w:rsidRPr="00F433A9" w:rsidRDefault="009A41FE" w:rsidP="005B1EFE">
      <w:pPr>
        <w:rPr>
          <w:rFonts w:cs="Arial"/>
        </w:rPr>
      </w:pPr>
    </w:p>
    <w:p w14:paraId="67997741" w14:textId="363EACB5" w:rsidR="000675FD" w:rsidRPr="00C864C7" w:rsidRDefault="00D3272D" w:rsidP="00C864C7">
      <w:pPr>
        <w:shd w:val="clear" w:color="auto" w:fill="FFFFFF"/>
        <w:rPr>
          <w:rFonts w:cs="Arial"/>
          <w:color w:val="242424"/>
        </w:rPr>
      </w:pPr>
      <w:r w:rsidRPr="00D3272D">
        <w:rPr>
          <w:rFonts w:cs="Arial"/>
        </w:rPr>
        <w:t xml:space="preserve">The performance of the USDA Swine Hemorrhagic Fevers Integrated Surveillance Plan in the conterminous U.S. was evaluated using an internationally recognized framework for surveillance system design and evaluation. The evaluation demonstrated that surveillance for </w:t>
      </w:r>
      <w:r w:rsidR="00E96B1E">
        <w:rPr>
          <w:rFonts w:cs="Arial"/>
        </w:rPr>
        <w:t>African Swine Fever</w:t>
      </w:r>
      <w:r w:rsidRPr="00D3272D">
        <w:rPr>
          <w:rFonts w:cs="Arial"/>
        </w:rPr>
        <w:t xml:space="preserve"> and C</w:t>
      </w:r>
      <w:r w:rsidR="00E96B1E">
        <w:rPr>
          <w:rFonts w:cs="Arial"/>
        </w:rPr>
        <w:t>lassical Swine Fever</w:t>
      </w:r>
      <w:r w:rsidRPr="00D3272D">
        <w:rPr>
          <w:rFonts w:cs="Arial"/>
        </w:rPr>
        <w:t xml:space="preserve"> has significantly expanded in the past 3 years and the system continues to meet its objectives by consistently targeting at-risk swine populations across the U.S. The evaluation also identified opportunities to enhance surveillance and improve system performance. The results of the evaluation will inform future updates to national surveillance plans</w:t>
      </w:r>
      <w:r w:rsidR="00C864C7" w:rsidRPr="00C864C7">
        <w:rPr>
          <w:rFonts w:cs="Arial"/>
          <w:color w:val="242424"/>
        </w:rPr>
        <w:t>.</w:t>
      </w:r>
    </w:p>
    <w:p w14:paraId="6647E4E7" w14:textId="77777777" w:rsidR="009C6BA6" w:rsidRPr="00F433A9" w:rsidRDefault="009C6BA6" w:rsidP="005B1EFE">
      <w:pPr>
        <w:rPr>
          <w:rFonts w:cs="Arial"/>
        </w:rPr>
      </w:pPr>
    </w:p>
    <w:p w14:paraId="7F81E653" w14:textId="7C8D71AD" w:rsidR="00AB5FBF" w:rsidRPr="0042418B" w:rsidRDefault="00AB5FBF" w:rsidP="00AB5FBF">
      <w:pPr>
        <w:ind w:right="-90"/>
        <w:rPr>
          <w:rFonts w:cs="Arial"/>
          <w:b/>
        </w:rPr>
      </w:pPr>
      <w:r w:rsidRPr="0042418B">
        <w:rPr>
          <w:rFonts w:cs="Arial"/>
          <w:b/>
        </w:rPr>
        <w:t xml:space="preserve">The Need for Data Messaging Standards - Let’s </w:t>
      </w:r>
      <w:r w:rsidR="00E35868">
        <w:rPr>
          <w:rFonts w:cs="Arial"/>
          <w:b/>
        </w:rPr>
        <w:t>S</w:t>
      </w:r>
      <w:r w:rsidRPr="0042418B">
        <w:rPr>
          <w:rFonts w:cs="Arial"/>
          <w:b/>
        </w:rPr>
        <w:t xml:space="preserve">top </w:t>
      </w:r>
      <w:r w:rsidR="00E35868">
        <w:rPr>
          <w:rFonts w:cs="Arial"/>
          <w:b/>
        </w:rPr>
        <w:t>T</w:t>
      </w:r>
      <w:r w:rsidRPr="0042418B">
        <w:rPr>
          <w:rFonts w:cs="Arial"/>
          <w:b/>
        </w:rPr>
        <w:t xml:space="preserve">alking and </w:t>
      </w:r>
      <w:r w:rsidR="00E35868">
        <w:rPr>
          <w:rFonts w:cs="Arial"/>
          <w:b/>
        </w:rPr>
        <w:t>S</w:t>
      </w:r>
      <w:r w:rsidRPr="0042418B">
        <w:rPr>
          <w:rFonts w:cs="Arial"/>
          <w:b/>
        </w:rPr>
        <w:t xml:space="preserve">tart </w:t>
      </w:r>
      <w:r w:rsidR="00E35868">
        <w:rPr>
          <w:rFonts w:cs="Arial"/>
          <w:b/>
        </w:rPr>
        <w:t>D</w:t>
      </w:r>
      <w:r w:rsidRPr="0042418B">
        <w:rPr>
          <w:rFonts w:cs="Arial"/>
          <w:b/>
        </w:rPr>
        <w:t>oing</w:t>
      </w:r>
    </w:p>
    <w:p w14:paraId="356E0087" w14:textId="5C6D7A03" w:rsidR="00AB5FBF" w:rsidRDefault="00AB5FBF" w:rsidP="00AB5FBF">
      <w:pPr>
        <w:ind w:right="-90"/>
        <w:rPr>
          <w:rFonts w:cs="Arial"/>
        </w:rPr>
      </w:pPr>
      <w:r w:rsidRPr="0042418B">
        <w:rPr>
          <w:rFonts w:cs="Arial"/>
        </w:rPr>
        <w:t xml:space="preserve">Brian </w:t>
      </w:r>
      <w:proofErr w:type="spellStart"/>
      <w:r w:rsidRPr="0042418B">
        <w:rPr>
          <w:rFonts w:cs="Arial"/>
        </w:rPr>
        <w:t>McCluskey</w:t>
      </w:r>
      <w:proofErr w:type="spellEnd"/>
      <w:r>
        <w:rPr>
          <w:rFonts w:cs="Arial"/>
        </w:rPr>
        <w:t>, DVM, MS, PhD,</w:t>
      </w:r>
      <w:r w:rsidRPr="0042418B">
        <w:rPr>
          <w:rFonts w:cs="Arial"/>
        </w:rPr>
        <w:t xml:space="preserve"> Director of Business Development</w:t>
      </w:r>
      <w:r w:rsidR="00E97AAF">
        <w:rPr>
          <w:rFonts w:cs="Arial"/>
        </w:rPr>
        <w:t xml:space="preserve">, </w:t>
      </w:r>
      <w:r w:rsidRPr="0042418B">
        <w:rPr>
          <w:rFonts w:cs="Arial"/>
        </w:rPr>
        <w:t xml:space="preserve">Trace First </w:t>
      </w:r>
    </w:p>
    <w:p w14:paraId="581716FB" w14:textId="3DB07BF6" w:rsidR="00AB5FBF" w:rsidRDefault="00AB5FBF" w:rsidP="00AB5FBF">
      <w:pPr>
        <w:ind w:right="-90"/>
        <w:rPr>
          <w:rFonts w:cs="Arial"/>
        </w:rPr>
      </w:pPr>
      <w:r>
        <w:rPr>
          <w:rFonts w:cs="Arial"/>
        </w:rPr>
        <w:t xml:space="preserve">Michael McGrath, </w:t>
      </w:r>
      <w:r w:rsidR="00B47C8F">
        <w:rPr>
          <w:rFonts w:cs="Arial"/>
        </w:rPr>
        <w:t xml:space="preserve">Co-founder and </w:t>
      </w:r>
      <w:r>
        <w:rPr>
          <w:rFonts w:cs="Arial"/>
        </w:rPr>
        <w:t>Director</w:t>
      </w:r>
      <w:r w:rsidR="00B47C8F">
        <w:rPr>
          <w:rFonts w:cs="Arial"/>
        </w:rPr>
        <w:t xml:space="preserve">, </w:t>
      </w:r>
      <w:r>
        <w:rPr>
          <w:rFonts w:cs="Arial"/>
        </w:rPr>
        <w:t>Trace First</w:t>
      </w:r>
    </w:p>
    <w:p w14:paraId="08D97028" w14:textId="77777777" w:rsidR="00AB5FBF" w:rsidRDefault="00AB5FBF" w:rsidP="00AB5FBF">
      <w:pPr>
        <w:ind w:right="-90"/>
        <w:rPr>
          <w:rFonts w:cs="Arial"/>
        </w:rPr>
      </w:pPr>
    </w:p>
    <w:p w14:paraId="418FF9B1" w14:textId="49615812" w:rsidR="00AB5FBF" w:rsidRDefault="00AB5FBF" w:rsidP="00AB5FBF">
      <w:pPr>
        <w:ind w:right="-90"/>
        <w:rPr>
          <w:rFonts w:cs="Arial"/>
        </w:rPr>
      </w:pPr>
      <w:r w:rsidRPr="0042418B">
        <w:rPr>
          <w:rFonts w:cs="Arial"/>
        </w:rPr>
        <w:t xml:space="preserve">According to the </w:t>
      </w:r>
      <w:r w:rsidR="00E96B1E">
        <w:rPr>
          <w:rFonts w:cs="Arial"/>
        </w:rPr>
        <w:t>National Animal Health Laboratory Network (</w:t>
      </w:r>
      <w:r w:rsidRPr="0042418B">
        <w:rPr>
          <w:rFonts w:cs="Arial"/>
        </w:rPr>
        <w:t>NAHLN</w:t>
      </w:r>
      <w:r w:rsidR="00E96B1E">
        <w:rPr>
          <w:rFonts w:cs="Arial"/>
        </w:rPr>
        <w:t>)</w:t>
      </w:r>
      <w:r w:rsidRPr="0042418B">
        <w:rPr>
          <w:rFonts w:cs="Arial"/>
        </w:rPr>
        <w:t xml:space="preserve"> program office, their messaging priorities for 2019 included: continuing to expand the number of labs with the capability to message, expanding messaging to include scrapie and </w:t>
      </w:r>
      <w:r w:rsidR="002A22A3">
        <w:rPr>
          <w:rFonts w:cs="Arial"/>
        </w:rPr>
        <w:t>antimicrobial resistance</w:t>
      </w:r>
      <w:r w:rsidRPr="0042418B">
        <w:rPr>
          <w:rFonts w:cs="Arial"/>
        </w:rPr>
        <w:t xml:space="preserve"> </w:t>
      </w:r>
      <w:r w:rsidR="00FE3CCE">
        <w:rPr>
          <w:rFonts w:cs="Arial"/>
        </w:rPr>
        <w:t xml:space="preserve">(AMR) </w:t>
      </w:r>
      <w:r w:rsidRPr="0042418B">
        <w:rPr>
          <w:rFonts w:cs="Arial"/>
        </w:rPr>
        <w:t>data, supporting implementation of NLRAD, integrating with other VS systems</w:t>
      </w:r>
      <w:r w:rsidR="00FE3CCE">
        <w:rPr>
          <w:rFonts w:cs="Arial"/>
        </w:rPr>
        <w:t>,</w:t>
      </w:r>
      <w:r w:rsidRPr="0042418B">
        <w:rPr>
          <w:rFonts w:cs="Arial"/>
        </w:rPr>
        <w:t xml:space="preserve"> and enhancing the utility of messaging standards.  Even now in 2023, these priorities have yet to be fully met. Examples of standard messages that have been successfully developed</w:t>
      </w:r>
      <w:r w:rsidR="003B1E77">
        <w:rPr>
          <w:rFonts w:cs="Arial"/>
        </w:rPr>
        <w:t xml:space="preserve"> by other teams</w:t>
      </w:r>
      <w:r w:rsidRPr="0042418B">
        <w:rPr>
          <w:rFonts w:cs="Arial"/>
        </w:rPr>
        <w:t xml:space="preserve"> include those for electronic certificates of veterinary inspection, for the transfer of AMR data from laboratories participating in the Veterinary Services AMR pilot </w:t>
      </w:r>
      <w:r w:rsidRPr="0042418B">
        <w:rPr>
          <w:rFonts w:cs="Arial"/>
        </w:rPr>
        <w:lastRenderedPageBreak/>
        <w:t>surveillance program to the NAHLN program office</w:t>
      </w:r>
      <w:r w:rsidR="00A40A31">
        <w:rPr>
          <w:rFonts w:cs="Arial"/>
        </w:rPr>
        <w:t>,</w:t>
      </w:r>
      <w:r w:rsidRPr="0042418B">
        <w:rPr>
          <w:rFonts w:cs="Arial"/>
        </w:rPr>
        <w:t xml:space="preserve"> and</w:t>
      </w:r>
      <w:r w:rsidR="00A40A31">
        <w:rPr>
          <w:rFonts w:cs="Arial"/>
        </w:rPr>
        <w:t>,</w:t>
      </w:r>
      <w:r w:rsidRPr="0042418B">
        <w:rPr>
          <w:rFonts w:cs="Arial"/>
        </w:rPr>
        <w:t xml:space="preserve"> of course</w:t>
      </w:r>
      <w:r w:rsidR="00A40A31">
        <w:rPr>
          <w:rFonts w:cs="Arial"/>
        </w:rPr>
        <w:t>,</w:t>
      </w:r>
      <w:r w:rsidRPr="0042418B">
        <w:rPr>
          <w:rFonts w:cs="Arial"/>
        </w:rPr>
        <w:t xml:space="preserve"> the NAHLN messaging that occurs for diagnostic testing support by the NAHLN. All of these standards are publicly available.</w:t>
      </w:r>
      <w:r w:rsidR="00A40A31">
        <w:rPr>
          <w:rFonts w:cs="Arial"/>
        </w:rPr>
        <w:t xml:space="preserve"> </w:t>
      </w:r>
      <w:r w:rsidRPr="0042418B">
        <w:rPr>
          <w:rFonts w:cs="Arial"/>
        </w:rPr>
        <w:t>There are many other types of messaging that would benefit greatly from standard messages. What is needed is to develop a process to establish messaging standards by leveraging the expertise and knowledge of the diagnostic laboratory and veterinary informatics community.</w:t>
      </w:r>
      <w:r w:rsidR="00A40A31">
        <w:rPr>
          <w:rFonts w:cs="Arial"/>
        </w:rPr>
        <w:t xml:space="preserve"> Gather</w:t>
      </w:r>
      <w:r w:rsidR="00453C95">
        <w:rPr>
          <w:rFonts w:cs="Arial"/>
        </w:rPr>
        <w:t>ing</w:t>
      </w:r>
      <w:r w:rsidR="00A40A31">
        <w:rPr>
          <w:rFonts w:cs="Arial"/>
        </w:rPr>
        <w:t xml:space="preserve"> </w:t>
      </w:r>
      <w:r w:rsidR="00453C95">
        <w:rPr>
          <w:rFonts w:cs="Arial"/>
        </w:rPr>
        <w:t xml:space="preserve">of </w:t>
      </w:r>
      <w:r w:rsidR="00A40A31">
        <w:rPr>
          <w:rFonts w:cs="Arial"/>
        </w:rPr>
        <w:t>requirements</w:t>
      </w:r>
      <w:r w:rsidRPr="0042418B">
        <w:rPr>
          <w:rFonts w:cs="Arial"/>
        </w:rPr>
        <w:t xml:space="preserve"> from key stakeholders, structured and transparent review and decision-making, detailed documentation of the standards</w:t>
      </w:r>
      <w:r w:rsidR="00453C95">
        <w:rPr>
          <w:rFonts w:cs="Arial"/>
        </w:rPr>
        <w:t>,</w:t>
      </w:r>
      <w:r w:rsidRPr="0042418B">
        <w:rPr>
          <w:rFonts w:cs="Arial"/>
        </w:rPr>
        <w:t xml:space="preserve"> and professional supervision of the versioning and release process will be key objectives. </w:t>
      </w:r>
      <w:r w:rsidR="00453C95">
        <w:rPr>
          <w:rFonts w:cs="Arial"/>
        </w:rPr>
        <w:t>Dr</w:t>
      </w:r>
      <w:r w:rsidR="00470ADC">
        <w:rPr>
          <w:rFonts w:cs="Arial"/>
        </w:rPr>
        <w:t xml:space="preserve">. </w:t>
      </w:r>
      <w:proofErr w:type="spellStart"/>
      <w:r w:rsidR="00470ADC">
        <w:rPr>
          <w:rFonts w:cs="Arial"/>
        </w:rPr>
        <w:t>McCluskey</w:t>
      </w:r>
      <w:proofErr w:type="spellEnd"/>
      <w:r w:rsidR="00470ADC">
        <w:rPr>
          <w:rFonts w:cs="Arial"/>
        </w:rPr>
        <w:t xml:space="preserve"> and Mr. McGrath recommend</w:t>
      </w:r>
      <w:r w:rsidRPr="0042418B">
        <w:rPr>
          <w:rFonts w:cs="Arial"/>
        </w:rPr>
        <w:t xml:space="preserve"> the development of a framework that will result in the establishment of message standards</w:t>
      </w:r>
      <w:r w:rsidR="00470ADC">
        <w:rPr>
          <w:rFonts w:cs="Arial"/>
        </w:rPr>
        <w:t xml:space="preserve"> to include periodic updates as deemed necessary.</w:t>
      </w:r>
      <w:r w:rsidR="004758B8">
        <w:rPr>
          <w:rFonts w:cs="Arial"/>
        </w:rPr>
        <w:t xml:space="preserve"> Robust conversation by numerous attendees proceeded </w:t>
      </w:r>
      <w:r w:rsidR="00103C6E">
        <w:rPr>
          <w:rFonts w:cs="Arial"/>
        </w:rPr>
        <w:t xml:space="preserve">this presentation, largely reinforcing the need for standard messaging. </w:t>
      </w:r>
    </w:p>
    <w:p w14:paraId="2FF1CBD8" w14:textId="6A25F44F" w:rsidR="00F5163F" w:rsidRDefault="00F5163F" w:rsidP="00BC7905">
      <w:pPr>
        <w:rPr>
          <w:rFonts w:cs="Arial"/>
        </w:rPr>
      </w:pPr>
    </w:p>
    <w:p w14:paraId="4D1A688B" w14:textId="2B2DEB16" w:rsidR="00F5163F" w:rsidRDefault="00D3272D" w:rsidP="00BC7905">
      <w:pPr>
        <w:rPr>
          <w:rFonts w:cs="Arial"/>
          <w:b/>
        </w:rPr>
      </w:pPr>
      <w:r w:rsidRPr="00D3272D">
        <w:rPr>
          <w:rFonts w:cs="Arial"/>
          <w:b/>
        </w:rPr>
        <w:t xml:space="preserve">A </w:t>
      </w:r>
      <w:r w:rsidR="00A02D02">
        <w:rPr>
          <w:rFonts w:cs="Arial"/>
          <w:b/>
        </w:rPr>
        <w:t>D</w:t>
      </w:r>
      <w:r w:rsidRPr="00D3272D">
        <w:rPr>
          <w:rFonts w:cs="Arial"/>
          <w:b/>
        </w:rPr>
        <w:t>ata-</w:t>
      </w:r>
      <w:r w:rsidR="00A02D02">
        <w:rPr>
          <w:rFonts w:cs="Arial"/>
          <w:b/>
        </w:rPr>
        <w:t>D</w:t>
      </w:r>
      <w:r w:rsidRPr="00D3272D">
        <w:rPr>
          <w:rFonts w:cs="Arial"/>
          <w:b/>
        </w:rPr>
        <w:t xml:space="preserve">riven, </w:t>
      </w:r>
      <w:r w:rsidR="00A02D02">
        <w:rPr>
          <w:rFonts w:cs="Arial"/>
          <w:b/>
        </w:rPr>
        <w:t>O</w:t>
      </w:r>
      <w:r w:rsidRPr="00D3272D">
        <w:rPr>
          <w:rFonts w:cs="Arial"/>
          <w:b/>
        </w:rPr>
        <w:t xml:space="preserve">nline </w:t>
      </w:r>
      <w:r w:rsidR="00A02D02">
        <w:rPr>
          <w:rFonts w:cs="Arial"/>
          <w:b/>
        </w:rPr>
        <w:t>D</w:t>
      </w:r>
      <w:r w:rsidRPr="00D3272D">
        <w:rPr>
          <w:rFonts w:cs="Arial"/>
          <w:b/>
        </w:rPr>
        <w:t xml:space="preserve">ashboard of </w:t>
      </w:r>
      <w:r w:rsidR="00A02D02">
        <w:rPr>
          <w:rFonts w:cs="Arial"/>
          <w:b/>
        </w:rPr>
        <w:t>A</w:t>
      </w:r>
      <w:r w:rsidRPr="00D3272D">
        <w:rPr>
          <w:rFonts w:cs="Arial"/>
          <w:b/>
        </w:rPr>
        <w:t xml:space="preserve">nimal </w:t>
      </w:r>
      <w:r w:rsidR="00A02D02">
        <w:rPr>
          <w:rFonts w:cs="Arial"/>
          <w:b/>
        </w:rPr>
        <w:t>P</w:t>
      </w:r>
      <w:r w:rsidRPr="00D3272D">
        <w:rPr>
          <w:rFonts w:cs="Arial"/>
          <w:b/>
        </w:rPr>
        <w:t xml:space="preserve">opulation and </w:t>
      </w:r>
      <w:r w:rsidR="00A02D02">
        <w:rPr>
          <w:rFonts w:cs="Arial"/>
          <w:b/>
        </w:rPr>
        <w:t>V</w:t>
      </w:r>
      <w:r w:rsidRPr="00D3272D">
        <w:rPr>
          <w:rFonts w:cs="Arial"/>
          <w:b/>
        </w:rPr>
        <w:t xml:space="preserve">eterinary </w:t>
      </w:r>
      <w:r w:rsidR="00A02D02">
        <w:rPr>
          <w:rFonts w:cs="Arial"/>
          <w:b/>
        </w:rPr>
        <w:t>W</w:t>
      </w:r>
      <w:r w:rsidRPr="00D3272D">
        <w:rPr>
          <w:rFonts w:cs="Arial"/>
          <w:b/>
        </w:rPr>
        <w:t xml:space="preserve">orkforce </w:t>
      </w:r>
      <w:r w:rsidR="00A02D02">
        <w:rPr>
          <w:rFonts w:cs="Arial"/>
          <w:b/>
        </w:rPr>
        <w:t>E</w:t>
      </w:r>
      <w:r w:rsidRPr="00D3272D">
        <w:rPr>
          <w:rFonts w:cs="Arial"/>
          <w:b/>
        </w:rPr>
        <w:t xml:space="preserve">stimates in Appalachian </w:t>
      </w:r>
      <w:r w:rsidR="00A02D02">
        <w:rPr>
          <w:rFonts w:cs="Arial"/>
          <w:b/>
        </w:rPr>
        <w:t>S</w:t>
      </w:r>
      <w:r w:rsidRPr="00D3272D">
        <w:rPr>
          <w:rFonts w:cs="Arial"/>
          <w:b/>
        </w:rPr>
        <w:t>tates</w:t>
      </w:r>
    </w:p>
    <w:p w14:paraId="7A64F2CA" w14:textId="60AB6C12" w:rsidR="00F5163F" w:rsidRDefault="00D3272D" w:rsidP="00BC7905">
      <w:pPr>
        <w:rPr>
          <w:rFonts w:cs="Arial"/>
        </w:rPr>
      </w:pPr>
      <w:r>
        <w:rPr>
          <w:rFonts w:cs="Arial"/>
        </w:rPr>
        <w:t xml:space="preserve">Dr. Matthew </w:t>
      </w:r>
      <w:proofErr w:type="spellStart"/>
      <w:r>
        <w:rPr>
          <w:rFonts w:cs="Arial"/>
        </w:rPr>
        <w:t>Kolp</w:t>
      </w:r>
      <w:proofErr w:type="spellEnd"/>
      <w:r>
        <w:rPr>
          <w:rFonts w:cs="Arial"/>
        </w:rPr>
        <w:t xml:space="preserve">, </w:t>
      </w:r>
      <w:r w:rsidRPr="00D3272D">
        <w:rPr>
          <w:rFonts w:cs="Arial"/>
        </w:rPr>
        <w:t>PhD</w:t>
      </w:r>
      <w:r>
        <w:rPr>
          <w:rFonts w:cs="Arial"/>
        </w:rPr>
        <w:t>,</w:t>
      </w:r>
      <w:r w:rsidRPr="00D3272D">
        <w:rPr>
          <w:rFonts w:cs="Arial"/>
        </w:rPr>
        <w:t xml:space="preserve"> Assistant Professor</w:t>
      </w:r>
      <w:r w:rsidR="00703800">
        <w:rPr>
          <w:rFonts w:cs="Arial"/>
        </w:rPr>
        <w:t xml:space="preserve">, </w:t>
      </w:r>
      <w:r w:rsidRPr="00D3272D">
        <w:rPr>
          <w:rFonts w:cs="Arial"/>
        </w:rPr>
        <w:t>College of Veterinary Medicine</w:t>
      </w:r>
      <w:r w:rsidR="00A02D02">
        <w:rPr>
          <w:rFonts w:cs="Arial"/>
        </w:rPr>
        <w:t xml:space="preserve">, </w:t>
      </w:r>
      <w:r w:rsidRPr="00D3272D">
        <w:rPr>
          <w:rFonts w:cs="Arial"/>
        </w:rPr>
        <w:t>Lincoln Memorial University</w:t>
      </w:r>
      <w:r w:rsidR="00F5163F" w:rsidRPr="00F5163F">
        <w:rPr>
          <w:rFonts w:cs="Arial"/>
        </w:rPr>
        <w:t xml:space="preserve"> </w:t>
      </w:r>
    </w:p>
    <w:p w14:paraId="1035F2FB" w14:textId="00B74DD8" w:rsidR="00FF249A" w:rsidRDefault="00FF249A" w:rsidP="00BC7905">
      <w:pPr>
        <w:rPr>
          <w:rFonts w:cs="Arial"/>
        </w:rPr>
      </w:pPr>
    </w:p>
    <w:p w14:paraId="133215F6" w14:textId="716E4E8B" w:rsidR="00FF249A" w:rsidRPr="00F5163F" w:rsidRDefault="00D3272D" w:rsidP="00D3272D">
      <w:pPr>
        <w:rPr>
          <w:rFonts w:cs="Arial"/>
        </w:rPr>
      </w:pPr>
      <w:r w:rsidRPr="00D3272D">
        <w:rPr>
          <w:rFonts w:cs="Arial"/>
        </w:rPr>
        <w:t>The shortage of rural and food animal veterinarians negatively impacts both animal and human health. Rural Appalachia, a socioeconomically depressed region, faces more challenges than other rural areas including lower education, employment, and income. Food security and the economy within Appalachia depend on livestock health and productivity. In addition, half of the states in the U.S. that had shortages of companion animal veterinarians were in Appalachia. Producing valid and specific veterinary workforce estimates allows stakeholders to identify shortage areas and subsequently use estimates to develop policy</w:t>
      </w:r>
      <w:r w:rsidR="00374FD1">
        <w:rPr>
          <w:rFonts w:cs="Arial"/>
        </w:rPr>
        <w:t xml:space="preserve">, </w:t>
      </w:r>
      <w:r w:rsidRPr="00D3272D">
        <w:rPr>
          <w:rFonts w:cs="Arial"/>
        </w:rPr>
        <w:t xml:space="preserve">e.g., </w:t>
      </w:r>
      <w:r w:rsidR="00374FD1">
        <w:rPr>
          <w:rFonts w:cs="Arial"/>
        </w:rPr>
        <w:t xml:space="preserve">for shortage area nominations as part of the </w:t>
      </w:r>
      <w:r w:rsidRPr="00D3272D">
        <w:rPr>
          <w:rFonts w:cs="Arial"/>
        </w:rPr>
        <w:t>Veterinary Medicine Loan Repayment Program</w:t>
      </w:r>
      <w:r w:rsidR="00374FD1">
        <w:rPr>
          <w:rFonts w:cs="Arial"/>
        </w:rPr>
        <w:t>,</w:t>
      </w:r>
      <w:r w:rsidRPr="00D3272D">
        <w:rPr>
          <w:rFonts w:cs="Arial"/>
        </w:rPr>
        <w:t xml:space="preserve"> disease surveillance plans, as well as disaster response and management plans. Previous workforce analyses and reports provide useful data, but the results were not reproducible, transparent, and do not account for regional differences.</w:t>
      </w:r>
      <w:r w:rsidR="00470ADC">
        <w:rPr>
          <w:rFonts w:cs="Arial"/>
        </w:rPr>
        <w:t xml:space="preserve"> </w:t>
      </w:r>
      <w:r w:rsidRPr="00D3272D">
        <w:rPr>
          <w:rFonts w:cs="Arial"/>
        </w:rPr>
        <w:t>Therefore,</w:t>
      </w:r>
      <w:r w:rsidR="00F56138">
        <w:rPr>
          <w:rFonts w:cs="Arial"/>
        </w:rPr>
        <w:t xml:space="preserve"> Dr. </w:t>
      </w:r>
      <w:proofErr w:type="spellStart"/>
      <w:r w:rsidR="00F56138">
        <w:rPr>
          <w:rFonts w:cs="Arial"/>
        </w:rPr>
        <w:t>Kolp</w:t>
      </w:r>
      <w:proofErr w:type="spellEnd"/>
      <w:r w:rsidR="00F56138">
        <w:rPr>
          <w:rFonts w:cs="Arial"/>
        </w:rPr>
        <w:t xml:space="preserve"> et</w:t>
      </w:r>
      <w:r w:rsidR="00693466">
        <w:rPr>
          <w:rFonts w:cs="Arial"/>
        </w:rPr>
        <w:t xml:space="preserve"> </w:t>
      </w:r>
      <w:r w:rsidR="00F56138">
        <w:rPr>
          <w:rFonts w:cs="Arial"/>
        </w:rPr>
        <w:t>al. has</w:t>
      </w:r>
      <w:r w:rsidRPr="00D3272D">
        <w:rPr>
          <w:rFonts w:cs="Arial"/>
        </w:rPr>
        <w:t xml:space="preserve"> created a data-driven, online dashboard that quantifies veterinary full time equivalent (FTE) needs across 13 Appalachian states that is fully transparent and reproducible.</w:t>
      </w:r>
      <w:r w:rsidR="006339BB">
        <w:rPr>
          <w:rFonts w:cs="Arial"/>
        </w:rPr>
        <w:t xml:space="preserve"> </w:t>
      </w:r>
      <w:r w:rsidRPr="00D3272D">
        <w:rPr>
          <w:rFonts w:cs="Arial"/>
        </w:rPr>
        <w:t>Version 1.0 of the Veterinary Workforce Dashboard of Appalachia features an interactive map of the Appalachian states, offering users several options including: (</w:t>
      </w:r>
      <w:proofErr w:type="spellStart"/>
      <w:r w:rsidRPr="00D3272D">
        <w:rPr>
          <w:rFonts w:cs="Arial"/>
        </w:rPr>
        <w:t>i</w:t>
      </w:r>
      <w:proofErr w:type="spellEnd"/>
      <w:r w:rsidRPr="00D3272D">
        <w:rPr>
          <w:rFonts w:cs="Arial"/>
        </w:rPr>
        <w:t xml:space="preserve">) views of animal population and veterinary workforce estimates by state, Appalachian Region, or by specific counties; (ii) views of species-specific estimates; and (iii) FTE calculations by filtering through an interactive legend. </w:t>
      </w:r>
      <w:r w:rsidR="004D7A71">
        <w:rPr>
          <w:rFonts w:cs="Arial"/>
        </w:rPr>
        <w:t xml:space="preserve">Another view of the tool </w:t>
      </w:r>
      <w:r w:rsidRPr="00D3272D">
        <w:rPr>
          <w:rFonts w:cs="Arial"/>
        </w:rPr>
        <w:t xml:space="preserve">allows users to assess hypothetical scenarios of animal population and veterinary workforce changes to understand impact on workforce equity metrics at various geographic levels. Users can calculate estimates for individual counties or groups of counties to make comparisons and adjust. </w:t>
      </w:r>
      <w:r w:rsidR="004D7A71">
        <w:rPr>
          <w:rFonts w:cs="Arial"/>
        </w:rPr>
        <w:t>I</w:t>
      </w:r>
      <w:r w:rsidRPr="00D3272D">
        <w:rPr>
          <w:rFonts w:cs="Arial"/>
        </w:rPr>
        <w:t>nformation and glossary pages provide the underlying formulas for how model inputs and outputs</w:t>
      </w:r>
      <w:r w:rsidR="004D7A71">
        <w:rPr>
          <w:rFonts w:cs="Arial"/>
        </w:rPr>
        <w:t xml:space="preserve"> are generated</w:t>
      </w:r>
      <w:r w:rsidRPr="00D3272D">
        <w:rPr>
          <w:rFonts w:cs="Arial"/>
        </w:rPr>
        <w:t>, definitions of key terms, model assumptions, and data sources. Additional features will continue to be added based on user-guided feedback.</w:t>
      </w:r>
      <w:r w:rsidR="004D7A71">
        <w:rPr>
          <w:rFonts w:cs="Arial"/>
        </w:rPr>
        <w:t xml:space="preserve"> </w:t>
      </w:r>
      <w:r w:rsidRPr="00D3272D">
        <w:rPr>
          <w:rFonts w:cs="Arial"/>
        </w:rPr>
        <w:t xml:space="preserve">Preliminary results from the dashboard and underlying models identified 7 of 13 states having a deficit of companion animal veterinarians. </w:t>
      </w:r>
      <w:r w:rsidR="004D7A71">
        <w:rPr>
          <w:rFonts w:cs="Arial"/>
        </w:rPr>
        <w:t>N</w:t>
      </w:r>
      <w:r w:rsidRPr="00D3272D">
        <w:rPr>
          <w:rFonts w:cs="Arial"/>
        </w:rPr>
        <w:t>o statewide shortage of large animal veterinarians</w:t>
      </w:r>
      <w:r w:rsidR="004D7A71">
        <w:rPr>
          <w:rFonts w:cs="Arial"/>
        </w:rPr>
        <w:t xml:space="preserve"> was identified</w:t>
      </w:r>
      <w:r w:rsidRPr="00D3272D">
        <w:rPr>
          <w:rFonts w:cs="Arial"/>
        </w:rPr>
        <w:t xml:space="preserve">, yet within states, individual counties clearly had large animal veterinary workforce deficits. Tennessee, as an example, had 53 of 95 counties with large animal veterinarian shortages, ranging from 0.1 to 2.64 FTE (with five counties missing data). While estimates of animal and veterinarian populations are based on several data sources, </w:t>
      </w:r>
      <w:r w:rsidR="001A076F">
        <w:rPr>
          <w:rFonts w:cs="Arial"/>
        </w:rPr>
        <w:t xml:space="preserve">Dr. </w:t>
      </w:r>
      <w:proofErr w:type="spellStart"/>
      <w:r w:rsidR="001A076F">
        <w:rPr>
          <w:rFonts w:cs="Arial"/>
        </w:rPr>
        <w:t>Kolp</w:t>
      </w:r>
      <w:proofErr w:type="spellEnd"/>
      <w:r w:rsidR="001A076F">
        <w:rPr>
          <w:rFonts w:cs="Arial"/>
        </w:rPr>
        <w:t xml:space="preserve"> et</w:t>
      </w:r>
      <w:r w:rsidR="00ED11B7">
        <w:rPr>
          <w:rFonts w:cs="Arial"/>
        </w:rPr>
        <w:t xml:space="preserve"> </w:t>
      </w:r>
      <w:r w:rsidR="001A076F">
        <w:rPr>
          <w:rFonts w:cs="Arial"/>
        </w:rPr>
        <w:t>al.</w:t>
      </w:r>
      <w:r w:rsidRPr="00D3272D">
        <w:rPr>
          <w:rFonts w:cs="Arial"/>
        </w:rPr>
        <w:t xml:space="preserve"> also plan to validate </w:t>
      </w:r>
      <w:r w:rsidR="00ED11B7">
        <w:rPr>
          <w:rFonts w:cs="Arial"/>
        </w:rPr>
        <w:t xml:space="preserve">their </w:t>
      </w:r>
      <w:r w:rsidRPr="00D3272D">
        <w:rPr>
          <w:rFonts w:cs="Arial"/>
        </w:rPr>
        <w:t>workforce data and models with ground-</w:t>
      </w:r>
      <w:proofErr w:type="spellStart"/>
      <w:r w:rsidRPr="00D3272D">
        <w:rPr>
          <w:rFonts w:cs="Arial"/>
        </w:rPr>
        <w:t>truthing</w:t>
      </w:r>
      <w:proofErr w:type="spellEnd"/>
      <w:r w:rsidRPr="00D3272D">
        <w:rPr>
          <w:rFonts w:cs="Arial"/>
        </w:rPr>
        <w:t xml:space="preserve"> surveys, interviews with experts, and new data sources. In response to the validation results, </w:t>
      </w:r>
      <w:r w:rsidR="008B1ED5">
        <w:rPr>
          <w:rFonts w:cs="Arial"/>
        </w:rPr>
        <w:t>they</w:t>
      </w:r>
      <w:r w:rsidRPr="00D3272D">
        <w:rPr>
          <w:rFonts w:cs="Arial"/>
        </w:rPr>
        <w:t xml:space="preserve"> will update the inputs and outputs of </w:t>
      </w:r>
      <w:r w:rsidR="008B1ED5">
        <w:rPr>
          <w:rFonts w:cs="Arial"/>
        </w:rPr>
        <w:t>the</w:t>
      </w:r>
      <w:r w:rsidRPr="00D3272D">
        <w:rPr>
          <w:rFonts w:cs="Arial"/>
        </w:rPr>
        <w:t xml:space="preserve"> dashboard to refine estimates. In the future, </w:t>
      </w:r>
      <w:r w:rsidR="008B1ED5">
        <w:rPr>
          <w:rFonts w:cs="Arial"/>
        </w:rPr>
        <w:t>they</w:t>
      </w:r>
      <w:r w:rsidRPr="00D3272D">
        <w:rPr>
          <w:rFonts w:cs="Arial"/>
        </w:rPr>
        <w:t xml:space="preserve"> will </w:t>
      </w:r>
      <w:r w:rsidR="008B1ED5">
        <w:rPr>
          <w:rFonts w:cs="Arial"/>
        </w:rPr>
        <w:t xml:space="preserve">also </w:t>
      </w:r>
      <w:r w:rsidRPr="00D3272D">
        <w:rPr>
          <w:rFonts w:cs="Arial"/>
        </w:rPr>
        <w:t>create video tutorials to help users navigate the dashboard to maximize functionality, as well as develop an analytical pipeline for the dashboard that ensures data confidentiality and user satisfaction</w:t>
      </w:r>
      <w:r w:rsidR="00FF249A" w:rsidRPr="00FF249A">
        <w:rPr>
          <w:rFonts w:cs="Arial"/>
        </w:rPr>
        <w:t>.</w:t>
      </w:r>
      <w:r w:rsidR="00103C6E">
        <w:rPr>
          <w:rFonts w:cs="Arial"/>
        </w:rPr>
        <w:t xml:space="preserve"> </w:t>
      </w:r>
      <w:r w:rsidR="004171BD">
        <w:rPr>
          <w:rFonts w:cs="Arial"/>
        </w:rPr>
        <w:t xml:space="preserve">Upon conclusion of this presentation, </w:t>
      </w:r>
      <w:r w:rsidR="000425B3">
        <w:rPr>
          <w:rFonts w:cs="Arial"/>
        </w:rPr>
        <w:t>n</w:t>
      </w:r>
      <w:r w:rsidR="00103C6E">
        <w:rPr>
          <w:rFonts w:cs="Arial"/>
        </w:rPr>
        <w:t>umerous attendees commented</w:t>
      </w:r>
      <w:r w:rsidR="004171BD">
        <w:rPr>
          <w:rFonts w:cs="Arial"/>
        </w:rPr>
        <w:t xml:space="preserve"> on the potential utilization of a dashboard in their home state/region and asked specific questions relative to development and use. </w:t>
      </w:r>
    </w:p>
    <w:p w14:paraId="2C8EB6D8" w14:textId="77777777" w:rsidR="00EE41DA" w:rsidRDefault="00EE41DA" w:rsidP="005B1EFE">
      <w:pPr>
        <w:rPr>
          <w:rFonts w:cs="Arial"/>
          <w:b/>
          <w:bCs/>
        </w:rPr>
      </w:pPr>
    </w:p>
    <w:p w14:paraId="100E5FC0" w14:textId="77777777" w:rsidR="00AB5FBF" w:rsidRPr="00D56AF6" w:rsidRDefault="00AB5FBF" w:rsidP="00AB5FBF">
      <w:pPr>
        <w:rPr>
          <w:rFonts w:cs="Arial"/>
          <w:b/>
        </w:rPr>
      </w:pPr>
      <w:r w:rsidRPr="00D56AF6">
        <w:rPr>
          <w:rFonts w:cs="Arial"/>
          <w:b/>
        </w:rPr>
        <w:t>Information Technology Standards Subcommittee Update: ECVI and Emergency Permit Data Standards Working Groups</w:t>
      </w:r>
    </w:p>
    <w:p w14:paraId="127C11BC" w14:textId="43783653" w:rsidR="00AB5FBF" w:rsidRPr="00D56AF6" w:rsidRDefault="00AB5FBF" w:rsidP="00AB5FBF">
      <w:pPr>
        <w:rPr>
          <w:rFonts w:cs="Arial"/>
        </w:rPr>
      </w:pPr>
      <w:r w:rsidRPr="00D56AF6">
        <w:rPr>
          <w:rFonts w:cs="Arial"/>
          <w:bCs/>
        </w:rPr>
        <w:t xml:space="preserve">Ryan </w:t>
      </w:r>
      <w:proofErr w:type="spellStart"/>
      <w:r w:rsidRPr="00D56AF6">
        <w:rPr>
          <w:rFonts w:cs="Arial"/>
          <w:bCs/>
        </w:rPr>
        <w:t>Scholz</w:t>
      </w:r>
      <w:proofErr w:type="spellEnd"/>
      <w:r w:rsidRPr="00D56AF6">
        <w:rPr>
          <w:rFonts w:cs="Arial"/>
          <w:bCs/>
        </w:rPr>
        <w:t xml:space="preserve">, DVM, </w:t>
      </w:r>
      <w:r w:rsidR="00B56569" w:rsidRPr="00D56AF6">
        <w:rPr>
          <w:rFonts w:cs="Arial"/>
          <w:bCs/>
        </w:rPr>
        <w:t xml:space="preserve">MPH, </w:t>
      </w:r>
      <w:r w:rsidRPr="00D56AF6">
        <w:rPr>
          <w:rFonts w:cs="Arial"/>
          <w:bCs/>
        </w:rPr>
        <w:t>Oregon State Veterinarian</w:t>
      </w:r>
    </w:p>
    <w:p w14:paraId="3CC109A0" w14:textId="77777777" w:rsidR="00AB5FBF" w:rsidRPr="00D56AF6" w:rsidRDefault="00AB5FBF" w:rsidP="00AB5FBF">
      <w:pPr>
        <w:rPr>
          <w:rFonts w:cs="Arial"/>
        </w:rPr>
      </w:pPr>
    </w:p>
    <w:p w14:paraId="18D720B4" w14:textId="7BC4D056" w:rsidR="00AB5FBF" w:rsidRPr="00DA6C02" w:rsidRDefault="00AB5FBF" w:rsidP="00DA6C02">
      <w:pPr>
        <w:rPr>
          <w:rFonts w:cs="Arial"/>
        </w:rPr>
      </w:pPr>
      <w:r w:rsidRPr="00745021">
        <w:rPr>
          <w:rFonts w:cs="Arial"/>
        </w:rPr>
        <w:t xml:space="preserve">Dr. </w:t>
      </w:r>
      <w:proofErr w:type="spellStart"/>
      <w:r w:rsidRPr="00745021">
        <w:rPr>
          <w:rFonts w:cs="Arial"/>
        </w:rPr>
        <w:t>Scholz</w:t>
      </w:r>
      <w:proofErr w:type="spellEnd"/>
      <w:r w:rsidRPr="00745021">
        <w:rPr>
          <w:rFonts w:cs="Arial"/>
        </w:rPr>
        <w:t xml:space="preserve"> provided updates on the </w:t>
      </w:r>
      <w:proofErr w:type="spellStart"/>
      <w:r w:rsidRPr="00745021">
        <w:rPr>
          <w:rFonts w:cs="Arial"/>
        </w:rPr>
        <w:t>eCVI</w:t>
      </w:r>
      <w:proofErr w:type="spellEnd"/>
      <w:r w:rsidRPr="00745021">
        <w:rPr>
          <w:rFonts w:cs="Arial"/>
        </w:rPr>
        <w:t xml:space="preserve"> Data Standards </w:t>
      </w:r>
      <w:r w:rsidR="00DA6C02">
        <w:rPr>
          <w:rFonts w:cs="Arial"/>
        </w:rPr>
        <w:t>W</w:t>
      </w:r>
      <w:r w:rsidRPr="00745021">
        <w:rPr>
          <w:rFonts w:cs="Arial"/>
        </w:rPr>
        <w:t xml:space="preserve">orking </w:t>
      </w:r>
      <w:r w:rsidR="00DA6C02">
        <w:rPr>
          <w:rFonts w:cs="Arial"/>
        </w:rPr>
        <w:t>G</w:t>
      </w:r>
      <w:r w:rsidRPr="00745021">
        <w:rPr>
          <w:rFonts w:cs="Arial"/>
        </w:rPr>
        <w:t xml:space="preserve">roup and Emergency Permit Data Standards </w:t>
      </w:r>
      <w:r w:rsidR="00DA6C02">
        <w:rPr>
          <w:rFonts w:cs="Arial"/>
        </w:rPr>
        <w:t>W</w:t>
      </w:r>
      <w:r w:rsidRPr="00745021">
        <w:rPr>
          <w:rFonts w:cs="Arial"/>
        </w:rPr>
        <w:t xml:space="preserve">orking </w:t>
      </w:r>
      <w:r w:rsidR="00DA6C02">
        <w:rPr>
          <w:rFonts w:cs="Arial"/>
        </w:rPr>
        <w:t>G</w:t>
      </w:r>
      <w:r w:rsidRPr="00745021">
        <w:rPr>
          <w:rFonts w:cs="Arial"/>
        </w:rPr>
        <w:t xml:space="preserve">roup, respectively, each of which falls under the Information Technology Standards Subcommittee. Dr. </w:t>
      </w:r>
      <w:proofErr w:type="spellStart"/>
      <w:r w:rsidRPr="00745021">
        <w:rPr>
          <w:rFonts w:cs="Arial"/>
        </w:rPr>
        <w:t>Scholz</w:t>
      </w:r>
      <w:proofErr w:type="spellEnd"/>
      <w:r w:rsidRPr="00745021">
        <w:rPr>
          <w:rFonts w:cs="Arial"/>
        </w:rPr>
        <w:t xml:space="preserve"> discussed the current </w:t>
      </w:r>
      <w:proofErr w:type="spellStart"/>
      <w:r w:rsidRPr="00745021">
        <w:rPr>
          <w:rFonts w:cs="Arial"/>
        </w:rPr>
        <w:t>eCVI</w:t>
      </w:r>
      <w:proofErr w:type="spellEnd"/>
      <w:r w:rsidRPr="00745021">
        <w:rPr>
          <w:rFonts w:cs="Arial"/>
        </w:rPr>
        <w:t xml:space="preserve"> data standards </w:t>
      </w:r>
      <w:r w:rsidR="00B37179" w:rsidRPr="00745021">
        <w:rPr>
          <w:rFonts w:cs="Arial"/>
        </w:rPr>
        <w:t>and</w:t>
      </w:r>
      <w:r w:rsidR="00921BE9" w:rsidRPr="00745021">
        <w:rPr>
          <w:rFonts w:cs="Arial"/>
        </w:rPr>
        <w:t xml:space="preserve"> several updates that will accompany the release of version 3.0.</w:t>
      </w:r>
      <w:r w:rsidR="007E6544" w:rsidRPr="00745021">
        <w:rPr>
          <w:rFonts w:cs="Arial"/>
        </w:rPr>
        <w:t xml:space="preserve"> A pre-release of this version will be available following the annual </w:t>
      </w:r>
      <w:r w:rsidR="007E6544" w:rsidRPr="00745021">
        <w:rPr>
          <w:rFonts w:cs="Arial"/>
        </w:rPr>
        <w:lastRenderedPageBreak/>
        <w:t>meeting, and the update will be</w:t>
      </w:r>
      <w:r w:rsidR="005A4E0E" w:rsidRPr="00745021">
        <w:rPr>
          <w:rFonts w:cs="Arial"/>
        </w:rPr>
        <w:t xml:space="preserve"> officially effective January 1, 2024.</w:t>
      </w:r>
      <w:r w:rsidRPr="00745021">
        <w:rPr>
          <w:rFonts w:cs="Arial"/>
        </w:rPr>
        <w:t xml:space="preserve"> The new version </w:t>
      </w:r>
      <w:r w:rsidR="00EC54DD" w:rsidRPr="00745021">
        <w:rPr>
          <w:rFonts w:cs="Arial"/>
        </w:rPr>
        <w:t>adds an additional international AIN</w:t>
      </w:r>
      <w:r w:rsidR="00DA6C02">
        <w:rPr>
          <w:rFonts w:cs="Arial"/>
        </w:rPr>
        <w:t xml:space="preserve"> (animal identification number)</w:t>
      </w:r>
      <w:r w:rsidR="00EC54DD" w:rsidRPr="00745021">
        <w:rPr>
          <w:rFonts w:cs="Arial"/>
        </w:rPr>
        <w:t xml:space="preserve"> tag type and an international phone element. </w:t>
      </w:r>
      <w:r w:rsidR="00927A0F" w:rsidRPr="00745021">
        <w:rPr>
          <w:rFonts w:cs="Arial"/>
        </w:rPr>
        <w:t>It also enhances validation for phone numbers, expands product types to match</w:t>
      </w:r>
      <w:r w:rsidR="00317B23" w:rsidRPr="00745021">
        <w:rPr>
          <w:rFonts w:cs="Arial"/>
        </w:rPr>
        <w:t xml:space="preserve"> those listed in the Secure Food Supply Plans</w:t>
      </w:r>
      <w:r w:rsidR="0011072D" w:rsidRPr="00745021">
        <w:rPr>
          <w:rFonts w:cs="Arial"/>
        </w:rPr>
        <w:t xml:space="preserve">, creates standardized disease and test lists, removes </w:t>
      </w:r>
      <w:r w:rsidR="000A16CD" w:rsidRPr="00745021">
        <w:rPr>
          <w:rFonts w:cs="Arial"/>
        </w:rPr>
        <w:t xml:space="preserve">the </w:t>
      </w:r>
      <w:r w:rsidR="0011072D" w:rsidRPr="00745021">
        <w:rPr>
          <w:rFonts w:cs="Arial"/>
        </w:rPr>
        <w:t>deprecated BOV species type</w:t>
      </w:r>
      <w:r w:rsidR="00351224" w:rsidRPr="00745021">
        <w:rPr>
          <w:rFonts w:cs="Arial"/>
        </w:rPr>
        <w:t xml:space="preserve">, makes phone type optional, and includes version number in the XML. </w:t>
      </w:r>
      <w:r w:rsidR="00812B76" w:rsidRPr="00745021">
        <w:rPr>
          <w:rFonts w:cs="Arial"/>
        </w:rPr>
        <w:t xml:space="preserve">Finally, </w:t>
      </w:r>
      <w:r w:rsidR="00786694" w:rsidRPr="00745021">
        <w:rPr>
          <w:rFonts w:cs="Arial"/>
        </w:rPr>
        <w:t xml:space="preserve">the new version provides generic standards for </w:t>
      </w:r>
      <w:r w:rsidR="00312B6A" w:rsidRPr="00745021">
        <w:rPr>
          <w:rFonts w:cs="Arial"/>
        </w:rPr>
        <w:t xml:space="preserve">movements and sightings alongside the </w:t>
      </w:r>
      <w:proofErr w:type="spellStart"/>
      <w:r w:rsidR="00312B6A" w:rsidRPr="00745021">
        <w:rPr>
          <w:rFonts w:cs="Arial"/>
        </w:rPr>
        <w:t>eCVI</w:t>
      </w:r>
      <w:proofErr w:type="spellEnd"/>
      <w:r w:rsidR="009856A6" w:rsidRPr="00745021">
        <w:rPr>
          <w:rFonts w:cs="Arial"/>
        </w:rPr>
        <w:t xml:space="preserve"> element. </w:t>
      </w:r>
      <w:r w:rsidR="005E3D0F" w:rsidRPr="00745021">
        <w:rPr>
          <w:rFonts w:cs="Arial"/>
        </w:rPr>
        <w:t xml:space="preserve">The potential </w:t>
      </w:r>
      <w:r w:rsidR="00383FA1" w:rsidRPr="00745021">
        <w:rPr>
          <w:rFonts w:cs="Arial"/>
        </w:rPr>
        <w:t>implementation of these new generic standards c</w:t>
      </w:r>
      <w:r w:rsidR="000731FA" w:rsidRPr="00745021">
        <w:rPr>
          <w:rFonts w:cs="Arial"/>
        </w:rPr>
        <w:t>ould be far-reaching</w:t>
      </w:r>
      <w:r w:rsidR="006B2B62" w:rsidRPr="00745021">
        <w:rPr>
          <w:rFonts w:cs="Arial"/>
        </w:rPr>
        <w:t xml:space="preserve">. </w:t>
      </w:r>
      <w:r w:rsidRPr="00745021">
        <w:rPr>
          <w:rFonts w:cs="Arial"/>
        </w:rPr>
        <w:t xml:space="preserve">Dr. </w:t>
      </w:r>
      <w:proofErr w:type="spellStart"/>
      <w:r w:rsidRPr="00745021">
        <w:rPr>
          <w:rFonts w:cs="Arial"/>
        </w:rPr>
        <w:t>Scholz</w:t>
      </w:r>
      <w:proofErr w:type="spellEnd"/>
      <w:r w:rsidRPr="00745021">
        <w:rPr>
          <w:rFonts w:cs="Arial"/>
        </w:rPr>
        <w:t xml:space="preserve"> then presented on the </w:t>
      </w:r>
      <w:r w:rsidR="00745021" w:rsidRPr="00745021">
        <w:rPr>
          <w:rFonts w:cs="Arial"/>
        </w:rPr>
        <w:t>status</w:t>
      </w:r>
      <w:r w:rsidRPr="00745021">
        <w:rPr>
          <w:rFonts w:cs="Arial"/>
        </w:rPr>
        <w:t xml:space="preserve"> of the Permit Data Standards </w:t>
      </w:r>
      <w:r w:rsidR="00745021" w:rsidRPr="00745021">
        <w:rPr>
          <w:rFonts w:cs="Arial"/>
        </w:rPr>
        <w:t>W</w:t>
      </w:r>
      <w:r w:rsidRPr="00745021">
        <w:rPr>
          <w:rFonts w:cs="Arial"/>
        </w:rPr>
        <w:t xml:space="preserve">orking </w:t>
      </w:r>
      <w:r w:rsidR="00745021" w:rsidRPr="00745021">
        <w:rPr>
          <w:rFonts w:cs="Arial"/>
        </w:rPr>
        <w:t>G</w:t>
      </w:r>
      <w:r w:rsidRPr="00745021">
        <w:rPr>
          <w:rFonts w:cs="Arial"/>
        </w:rPr>
        <w:t>roup</w:t>
      </w:r>
      <w:r w:rsidR="00EC6F66" w:rsidRPr="00745021">
        <w:rPr>
          <w:rFonts w:cs="Arial"/>
        </w:rPr>
        <w:t>. The working group was established under the Information Technology Standards Subcommittee</w:t>
      </w:r>
      <w:r w:rsidR="00A07893" w:rsidRPr="00745021">
        <w:rPr>
          <w:rFonts w:cs="Arial"/>
        </w:rPr>
        <w:t xml:space="preserve"> in 2021</w:t>
      </w:r>
      <w:r w:rsidR="00EC6F66" w:rsidRPr="00745021">
        <w:rPr>
          <w:rFonts w:cs="Arial"/>
        </w:rPr>
        <w:t xml:space="preserve"> with the goal to develop, or adapt existing, standards for information interchange by systems and services. Specifically, the charge was to define the minimum information standards associated with animal and commodity movements within and between states during a disease emergency where a permit is needed.</w:t>
      </w:r>
      <w:r w:rsidR="00A07893" w:rsidRPr="00745021">
        <w:rPr>
          <w:rFonts w:cs="Arial"/>
        </w:rPr>
        <w:t xml:space="preserve"> The group </w:t>
      </w:r>
      <w:r w:rsidR="00EC6F66" w:rsidRPr="00745021">
        <w:rPr>
          <w:rFonts w:cs="Arial"/>
        </w:rPr>
        <w:t>included federal, state, academic, and industry representatives</w:t>
      </w:r>
      <w:r w:rsidR="00745021" w:rsidRPr="00745021">
        <w:rPr>
          <w:rFonts w:cs="Arial"/>
        </w:rPr>
        <w:t xml:space="preserve"> and met numerous times over the past two years. </w:t>
      </w:r>
      <w:r w:rsidR="00EC6F66" w:rsidRPr="00745021">
        <w:rPr>
          <w:rFonts w:cs="Arial"/>
        </w:rPr>
        <w:t xml:space="preserve">The team leveraged the work and processes established by the </w:t>
      </w:r>
      <w:proofErr w:type="spellStart"/>
      <w:r w:rsidR="00EC6F66" w:rsidRPr="00745021">
        <w:rPr>
          <w:rFonts w:cs="Arial"/>
        </w:rPr>
        <w:t>eCVI</w:t>
      </w:r>
      <w:proofErr w:type="spellEnd"/>
      <w:r w:rsidR="00EC6F66" w:rsidRPr="00745021">
        <w:rPr>
          <w:rFonts w:cs="Arial"/>
        </w:rPr>
        <w:t xml:space="preserve"> Data Standards Working Group to develop a standard that reduces the necessity for duplicate data entry and customized extract/transform/load programs for different animal health database systems. As a result, the </w:t>
      </w:r>
      <w:r w:rsidR="00745021" w:rsidRPr="00745021">
        <w:rPr>
          <w:rFonts w:cs="Arial"/>
        </w:rPr>
        <w:t>working group</w:t>
      </w:r>
      <w:r w:rsidR="00EC6F66" w:rsidRPr="00745021">
        <w:rPr>
          <w:rFonts w:cs="Arial"/>
        </w:rPr>
        <w:t xml:space="preserve"> created a common data format for exchanging information contained in electronic emergency movement permits among dissimilar information systems, setting a standard for the electronic exchange of minimal information related to the movement of animals and commodities across state lines.</w:t>
      </w:r>
      <w:r w:rsidR="00745021" w:rsidRPr="00745021">
        <w:rPr>
          <w:rFonts w:cs="Arial"/>
        </w:rPr>
        <w:t xml:space="preserve"> </w:t>
      </w:r>
      <w:r w:rsidR="00CD0105" w:rsidRPr="00745021">
        <w:rPr>
          <w:rFonts w:cs="Arial"/>
        </w:rPr>
        <w:t xml:space="preserve">A resolution </w:t>
      </w:r>
      <w:r w:rsidR="005A6DA9">
        <w:rPr>
          <w:rFonts w:cs="Arial"/>
        </w:rPr>
        <w:t xml:space="preserve">encouraging USDA </w:t>
      </w:r>
      <w:r w:rsidR="00CD0105" w:rsidRPr="00745021">
        <w:rPr>
          <w:rFonts w:cs="Arial"/>
        </w:rPr>
        <w:t xml:space="preserve">to accept </w:t>
      </w:r>
      <w:r w:rsidR="005A6DA9">
        <w:rPr>
          <w:rFonts w:cs="Arial"/>
        </w:rPr>
        <w:t>and implement t</w:t>
      </w:r>
      <w:r w:rsidR="00745021" w:rsidRPr="00745021">
        <w:rPr>
          <w:rFonts w:cs="Arial"/>
        </w:rPr>
        <w:t xml:space="preserve">his proposed </w:t>
      </w:r>
      <w:r w:rsidR="00CD0105" w:rsidRPr="00745021">
        <w:rPr>
          <w:rFonts w:cs="Arial"/>
        </w:rPr>
        <w:t xml:space="preserve">version 1.0 </w:t>
      </w:r>
      <w:r w:rsidR="00D54EEF" w:rsidRPr="00745021">
        <w:rPr>
          <w:rFonts w:cs="Arial"/>
        </w:rPr>
        <w:t>was submitted to this committee</w:t>
      </w:r>
      <w:r w:rsidR="00DF71D8" w:rsidRPr="00745021">
        <w:rPr>
          <w:rFonts w:cs="Arial"/>
        </w:rPr>
        <w:t xml:space="preserve"> for consideration prior to the annual meeting. </w:t>
      </w:r>
    </w:p>
    <w:p w14:paraId="67A60E52" w14:textId="77777777" w:rsidR="00210E78" w:rsidRPr="00630F47" w:rsidRDefault="00210E78" w:rsidP="003C0AD8">
      <w:pPr>
        <w:rPr>
          <w:rFonts w:cs="Arial"/>
        </w:rPr>
      </w:pPr>
    </w:p>
    <w:p w14:paraId="1A4DC4EF" w14:textId="70CC093A" w:rsidR="00E15E97" w:rsidRPr="00630F47" w:rsidRDefault="00831225" w:rsidP="00E15E97">
      <w:pPr>
        <w:rPr>
          <w:rFonts w:cs="Arial"/>
          <w:b/>
        </w:rPr>
      </w:pPr>
      <w:r w:rsidRPr="00630F47">
        <w:rPr>
          <w:rFonts w:cs="Arial"/>
          <w:b/>
        </w:rPr>
        <w:t>Committee Business:</w:t>
      </w:r>
      <w:bookmarkEnd w:id="1"/>
    </w:p>
    <w:p w14:paraId="3488C6B0" w14:textId="77777777" w:rsidR="00E15E97" w:rsidRPr="00630F47" w:rsidRDefault="00E15E97" w:rsidP="00E15E97">
      <w:pPr>
        <w:rPr>
          <w:rFonts w:cs="Arial"/>
          <w:iCs/>
        </w:rPr>
      </w:pPr>
    </w:p>
    <w:p w14:paraId="1B272F45" w14:textId="500CDF85" w:rsidR="00BF6F7A" w:rsidRPr="00630F47" w:rsidRDefault="00745021" w:rsidP="00BF6F7A">
      <w:pPr>
        <w:rPr>
          <w:rFonts w:cs="Arial"/>
          <w:iCs/>
        </w:rPr>
      </w:pPr>
      <w:r w:rsidRPr="00630F47">
        <w:rPr>
          <w:rFonts w:cs="Arial"/>
          <w:iCs/>
        </w:rPr>
        <w:t xml:space="preserve">Leaders and facilitators from the </w:t>
      </w:r>
      <w:r w:rsidR="006A2EE7" w:rsidRPr="00630F47">
        <w:rPr>
          <w:rFonts w:cs="Arial"/>
          <w:iCs/>
        </w:rPr>
        <w:t xml:space="preserve">Information Technology Standards Subcommittee </w:t>
      </w:r>
      <w:r w:rsidR="00536DD9" w:rsidRPr="00630F47">
        <w:rPr>
          <w:rFonts w:cs="Arial"/>
          <w:iCs/>
        </w:rPr>
        <w:t xml:space="preserve">electronically </w:t>
      </w:r>
      <w:r w:rsidR="00D1243C" w:rsidRPr="00630F47">
        <w:rPr>
          <w:rFonts w:cs="Arial"/>
          <w:iCs/>
        </w:rPr>
        <w:t xml:space="preserve">submitted a proposed resolution </w:t>
      </w:r>
      <w:r w:rsidR="00536DD9" w:rsidRPr="00630F47">
        <w:rPr>
          <w:rFonts w:cs="Arial"/>
          <w:iCs/>
        </w:rPr>
        <w:t xml:space="preserve">to our committee members </w:t>
      </w:r>
      <w:r w:rsidR="000473F3" w:rsidRPr="00630F47">
        <w:rPr>
          <w:rFonts w:cs="Arial"/>
          <w:iCs/>
        </w:rPr>
        <w:t xml:space="preserve">prior to the meeting in </w:t>
      </w:r>
      <w:r w:rsidR="006A2EE7" w:rsidRPr="00630F47">
        <w:rPr>
          <w:rFonts w:cs="Arial"/>
          <w:iCs/>
        </w:rPr>
        <w:t>Maryland.</w:t>
      </w:r>
      <w:r w:rsidR="000473F3" w:rsidRPr="00630F47">
        <w:rPr>
          <w:rFonts w:cs="Arial"/>
          <w:iCs/>
        </w:rPr>
        <w:t xml:space="preserve"> </w:t>
      </w:r>
      <w:r w:rsidR="00713FC8" w:rsidRPr="00630F47">
        <w:rPr>
          <w:rFonts w:cs="Arial"/>
          <w:iCs/>
        </w:rPr>
        <w:t xml:space="preserve">The resolution </w:t>
      </w:r>
      <w:r w:rsidR="00726921" w:rsidRPr="00630F47">
        <w:rPr>
          <w:rFonts w:cs="Arial"/>
          <w:iCs/>
        </w:rPr>
        <w:t>requests</w:t>
      </w:r>
      <w:r w:rsidR="00713FC8" w:rsidRPr="00630F47">
        <w:rPr>
          <w:rFonts w:cs="Arial"/>
          <w:iCs/>
        </w:rPr>
        <w:t xml:space="preserve"> the USDA </w:t>
      </w:r>
      <w:r w:rsidR="00A31449" w:rsidRPr="00630F47">
        <w:rPr>
          <w:rFonts w:cs="Arial"/>
          <w:iCs/>
        </w:rPr>
        <w:t xml:space="preserve">to adopt the minimal data standards </w:t>
      </w:r>
      <w:r w:rsidR="00BA1EF4" w:rsidRPr="00630F47">
        <w:rPr>
          <w:rFonts w:cs="Arial"/>
          <w:iCs/>
        </w:rPr>
        <w:t xml:space="preserve">for emergency permit data exchange </w:t>
      </w:r>
      <w:r w:rsidR="00ED15DD" w:rsidRPr="00630F47">
        <w:rPr>
          <w:rFonts w:cs="Arial"/>
          <w:iCs/>
        </w:rPr>
        <w:t>contained in version 1.0</w:t>
      </w:r>
      <w:r w:rsidR="00BA1EF4" w:rsidRPr="00630F47">
        <w:rPr>
          <w:rFonts w:cs="Arial"/>
          <w:iCs/>
        </w:rPr>
        <w:t xml:space="preserve"> </w:t>
      </w:r>
      <w:r w:rsidR="00A31449" w:rsidRPr="00630F47">
        <w:rPr>
          <w:rFonts w:cs="Arial"/>
          <w:iCs/>
        </w:rPr>
        <w:t>developed by th</w:t>
      </w:r>
      <w:r w:rsidR="00630F47">
        <w:rPr>
          <w:rFonts w:cs="Arial"/>
          <w:iCs/>
        </w:rPr>
        <w:t>e Emergency Permit Data Standards W</w:t>
      </w:r>
      <w:r w:rsidR="00A31449" w:rsidRPr="00630F47">
        <w:rPr>
          <w:rFonts w:cs="Arial"/>
          <w:iCs/>
        </w:rPr>
        <w:t xml:space="preserve">orking </w:t>
      </w:r>
      <w:r w:rsidR="00630F47">
        <w:rPr>
          <w:rFonts w:cs="Arial"/>
          <w:iCs/>
        </w:rPr>
        <w:t>G</w:t>
      </w:r>
      <w:r w:rsidR="00A31449" w:rsidRPr="00630F47">
        <w:rPr>
          <w:rFonts w:cs="Arial"/>
          <w:iCs/>
        </w:rPr>
        <w:t>roup</w:t>
      </w:r>
      <w:r w:rsidR="000A2B38" w:rsidRPr="00630F47">
        <w:rPr>
          <w:rFonts w:cs="Arial"/>
          <w:iCs/>
        </w:rPr>
        <w:t>,</w:t>
      </w:r>
      <w:r w:rsidR="00A31449" w:rsidRPr="00630F47">
        <w:rPr>
          <w:rFonts w:cs="Arial"/>
          <w:iCs/>
        </w:rPr>
        <w:t xml:space="preserve"> and to implement the standard in USDA’s Emergency Management Response System</w:t>
      </w:r>
      <w:r w:rsidR="000A2B38" w:rsidRPr="00630F47">
        <w:rPr>
          <w:rFonts w:cs="Arial"/>
          <w:iCs/>
        </w:rPr>
        <w:t xml:space="preserve">. </w:t>
      </w:r>
      <w:r w:rsidR="00684808" w:rsidRPr="00630F47">
        <w:rPr>
          <w:rFonts w:cs="Arial"/>
          <w:iCs/>
        </w:rPr>
        <w:t xml:space="preserve">The resolution verbiage was projected during the meeting for all attendees to review. </w:t>
      </w:r>
      <w:r w:rsidR="00BF6F7A" w:rsidRPr="00630F47">
        <w:rPr>
          <w:rFonts w:cs="Arial"/>
          <w:iCs/>
        </w:rPr>
        <w:t xml:space="preserve">A motion was made by Dr. </w:t>
      </w:r>
      <w:r w:rsidR="00684808" w:rsidRPr="00630F47">
        <w:rPr>
          <w:rFonts w:cs="Arial"/>
          <w:iCs/>
        </w:rPr>
        <w:t>Sara McReynolds</w:t>
      </w:r>
      <w:r w:rsidR="008B0A2B" w:rsidRPr="00630F47">
        <w:rPr>
          <w:rFonts w:cs="Arial"/>
          <w:iCs/>
        </w:rPr>
        <w:t xml:space="preserve"> of Kansas</w:t>
      </w:r>
      <w:r w:rsidR="00BF6F7A" w:rsidRPr="00630F47">
        <w:rPr>
          <w:rFonts w:cs="Arial"/>
          <w:iCs/>
        </w:rPr>
        <w:t xml:space="preserve"> and seconded by Dr. </w:t>
      </w:r>
      <w:r w:rsidR="008B0A2B" w:rsidRPr="00630F47">
        <w:rPr>
          <w:rFonts w:cs="Arial"/>
          <w:iCs/>
        </w:rPr>
        <w:t>Diane Kitchen of Florida</w:t>
      </w:r>
      <w:r w:rsidR="00BF6F7A" w:rsidRPr="00630F47">
        <w:rPr>
          <w:rFonts w:cs="Arial"/>
          <w:iCs/>
        </w:rPr>
        <w:t xml:space="preserve"> to accept the resolution</w:t>
      </w:r>
      <w:r w:rsidR="004C7750" w:rsidRPr="00630F47">
        <w:rPr>
          <w:rFonts w:cs="Arial"/>
          <w:iCs/>
        </w:rPr>
        <w:t xml:space="preserve"> as written. Co-chair Dr. Cooper</w:t>
      </w:r>
      <w:r w:rsidR="00BF6F7A" w:rsidRPr="00630F47">
        <w:rPr>
          <w:rFonts w:cs="Arial"/>
          <w:iCs/>
        </w:rPr>
        <w:t xml:space="preserve"> </w:t>
      </w:r>
      <w:r w:rsidR="00172347" w:rsidRPr="00630F47">
        <w:rPr>
          <w:rFonts w:cs="Arial"/>
          <w:iCs/>
        </w:rPr>
        <w:t>call</w:t>
      </w:r>
      <w:r w:rsidR="009243B4" w:rsidRPr="00630F47">
        <w:rPr>
          <w:rFonts w:cs="Arial"/>
          <w:iCs/>
        </w:rPr>
        <w:t>ed</w:t>
      </w:r>
      <w:r w:rsidR="00172347" w:rsidRPr="00630F47">
        <w:rPr>
          <w:rFonts w:cs="Arial"/>
          <w:iCs/>
        </w:rPr>
        <w:t xml:space="preserve"> for discussion</w:t>
      </w:r>
      <w:r w:rsidR="00D169D0">
        <w:rPr>
          <w:rFonts w:cs="Arial"/>
          <w:iCs/>
        </w:rPr>
        <w:t xml:space="preserve">, </w:t>
      </w:r>
      <w:r w:rsidR="00172347" w:rsidRPr="00630F47">
        <w:rPr>
          <w:rFonts w:cs="Arial"/>
          <w:iCs/>
        </w:rPr>
        <w:t>comment</w:t>
      </w:r>
      <w:r w:rsidR="00D169D0">
        <w:rPr>
          <w:rFonts w:cs="Arial"/>
          <w:iCs/>
        </w:rPr>
        <w:t xml:space="preserve">s, </w:t>
      </w:r>
      <w:r w:rsidR="00A425D0">
        <w:rPr>
          <w:rFonts w:cs="Arial"/>
          <w:iCs/>
        </w:rPr>
        <w:t>and questions</w:t>
      </w:r>
      <w:r w:rsidR="00D46BA0">
        <w:rPr>
          <w:rFonts w:cs="Arial"/>
          <w:iCs/>
        </w:rPr>
        <w:t xml:space="preserve"> related to the </w:t>
      </w:r>
      <w:r w:rsidR="00D169D0">
        <w:rPr>
          <w:rFonts w:cs="Arial"/>
          <w:iCs/>
        </w:rPr>
        <w:t xml:space="preserve">motion and </w:t>
      </w:r>
      <w:r w:rsidR="00D46BA0">
        <w:rPr>
          <w:rFonts w:cs="Arial"/>
          <w:iCs/>
        </w:rPr>
        <w:t>proposed resolution</w:t>
      </w:r>
      <w:r w:rsidR="00172347" w:rsidRPr="00630F47">
        <w:rPr>
          <w:rFonts w:cs="Arial"/>
          <w:iCs/>
        </w:rPr>
        <w:t xml:space="preserve"> </w:t>
      </w:r>
      <w:r w:rsidR="004C7750" w:rsidRPr="00630F47">
        <w:rPr>
          <w:rFonts w:cs="Arial"/>
          <w:iCs/>
        </w:rPr>
        <w:t xml:space="preserve">which resulted in silence. </w:t>
      </w:r>
      <w:r w:rsidR="009243B4" w:rsidRPr="00630F47">
        <w:rPr>
          <w:rFonts w:cs="Arial"/>
          <w:iCs/>
        </w:rPr>
        <w:t xml:space="preserve">Dr. Cooper proceeded with a voice vote, and the resolution passed unanimously. </w:t>
      </w:r>
      <w:r w:rsidR="00BF6F7A" w:rsidRPr="00630F47">
        <w:rPr>
          <w:rFonts w:cs="Arial"/>
          <w:bCs/>
        </w:rPr>
        <w:t xml:space="preserve">There was no further business, and the meeting was adjourned at </w:t>
      </w:r>
      <w:r w:rsidR="00BC2ED8" w:rsidRPr="00630F47">
        <w:rPr>
          <w:rFonts w:cs="Arial"/>
          <w:bCs/>
        </w:rPr>
        <w:t>12:1</w:t>
      </w:r>
      <w:r w:rsidR="00D169D0">
        <w:rPr>
          <w:rFonts w:cs="Arial"/>
          <w:bCs/>
        </w:rPr>
        <w:t>4</w:t>
      </w:r>
      <w:r w:rsidR="00630F47" w:rsidRPr="00630F47">
        <w:rPr>
          <w:rFonts w:cs="Arial"/>
          <w:bCs/>
        </w:rPr>
        <w:t xml:space="preserve"> pm ET. </w:t>
      </w:r>
    </w:p>
    <w:p w14:paraId="3736C5F6" w14:textId="77777777" w:rsidR="00831225" w:rsidRPr="00547BEB" w:rsidRDefault="00831225">
      <w:pPr>
        <w:rPr>
          <w:rFonts w:cs="Arial"/>
        </w:rPr>
      </w:pPr>
    </w:p>
    <w:sectPr w:rsidR="00831225" w:rsidRPr="00547BEB" w:rsidSect="00D97228">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066044E2"/>
    <w:multiLevelType w:val="hybridMultilevel"/>
    <w:tmpl w:val="841CC110"/>
    <w:lvl w:ilvl="0" w:tplc="1470551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D1F420E"/>
    <w:multiLevelType w:val="hybridMultilevel"/>
    <w:tmpl w:val="CD4457DA"/>
    <w:lvl w:ilvl="0" w:tplc="A9B646A6">
      <w:start w:val="1"/>
      <w:numFmt w:val="bullet"/>
      <w:lvlText w:val="•"/>
      <w:lvlJc w:val="left"/>
      <w:pPr>
        <w:tabs>
          <w:tab w:val="num" w:pos="720"/>
        </w:tabs>
        <w:ind w:left="720" w:hanging="360"/>
      </w:pPr>
      <w:rPr>
        <w:rFonts w:ascii="Arial" w:hAnsi="Arial" w:hint="default"/>
      </w:rPr>
    </w:lvl>
    <w:lvl w:ilvl="1" w:tplc="B3FE9F78">
      <w:numFmt w:val="bullet"/>
      <w:lvlText w:val="⁻"/>
      <w:lvlJc w:val="left"/>
      <w:pPr>
        <w:tabs>
          <w:tab w:val="num" w:pos="1440"/>
        </w:tabs>
        <w:ind w:left="1440" w:hanging="360"/>
      </w:pPr>
      <w:rPr>
        <w:rFonts w:ascii="Calibri" w:hAnsi="Calibri" w:hint="default"/>
      </w:rPr>
    </w:lvl>
    <w:lvl w:ilvl="2" w:tplc="3FC4C81A" w:tentative="1">
      <w:start w:val="1"/>
      <w:numFmt w:val="bullet"/>
      <w:lvlText w:val="•"/>
      <w:lvlJc w:val="left"/>
      <w:pPr>
        <w:tabs>
          <w:tab w:val="num" w:pos="2160"/>
        </w:tabs>
        <w:ind w:left="2160" w:hanging="360"/>
      </w:pPr>
      <w:rPr>
        <w:rFonts w:ascii="Arial" w:hAnsi="Arial" w:hint="default"/>
      </w:rPr>
    </w:lvl>
    <w:lvl w:ilvl="3" w:tplc="482AF158" w:tentative="1">
      <w:start w:val="1"/>
      <w:numFmt w:val="bullet"/>
      <w:lvlText w:val="•"/>
      <w:lvlJc w:val="left"/>
      <w:pPr>
        <w:tabs>
          <w:tab w:val="num" w:pos="2880"/>
        </w:tabs>
        <w:ind w:left="2880" w:hanging="360"/>
      </w:pPr>
      <w:rPr>
        <w:rFonts w:ascii="Arial" w:hAnsi="Arial" w:hint="default"/>
      </w:rPr>
    </w:lvl>
    <w:lvl w:ilvl="4" w:tplc="3DB6F100" w:tentative="1">
      <w:start w:val="1"/>
      <w:numFmt w:val="bullet"/>
      <w:lvlText w:val="•"/>
      <w:lvlJc w:val="left"/>
      <w:pPr>
        <w:tabs>
          <w:tab w:val="num" w:pos="3600"/>
        </w:tabs>
        <w:ind w:left="3600" w:hanging="360"/>
      </w:pPr>
      <w:rPr>
        <w:rFonts w:ascii="Arial" w:hAnsi="Arial" w:hint="default"/>
      </w:rPr>
    </w:lvl>
    <w:lvl w:ilvl="5" w:tplc="22EE51C6" w:tentative="1">
      <w:start w:val="1"/>
      <w:numFmt w:val="bullet"/>
      <w:lvlText w:val="•"/>
      <w:lvlJc w:val="left"/>
      <w:pPr>
        <w:tabs>
          <w:tab w:val="num" w:pos="4320"/>
        </w:tabs>
        <w:ind w:left="4320" w:hanging="360"/>
      </w:pPr>
      <w:rPr>
        <w:rFonts w:ascii="Arial" w:hAnsi="Arial" w:hint="default"/>
      </w:rPr>
    </w:lvl>
    <w:lvl w:ilvl="6" w:tplc="817CF85E" w:tentative="1">
      <w:start w:val="1"/>
      <w:numFmt w:val="bullet"/>
      <w:lvlText w:val="•"/>
      <w:lvlJc w:val="left"/>
      <w:pPr>
        <w:tabs>
          <w:tab w:val="num" w:pos="5040"/>
        </w:tabs>
        <w:ind w:left="5040" w:hanging="360"/>
      </w:pPr>
      <w:rPr>
        <w:rFonts w:ascii="Arial" w:hAnsi="Arial" w:hint="default"/>
      </w:rPr>
    </w:lvl>
    <w:lvl w:ilvl="7" w:tplc="D3E8E124" w:tentative="1">
      <w:start w:val="1"/>
      <w:numFmt w:val="bullet"/>
      <w:lvlText w:val="•"/>
      <w:lvlJc w:val="left"/>
      <w:pPr>
        <w:tabs>
          <w:tab w:val="num" w:pos="5760"/>
        </w:tabs>
        <w:ind w:left="5760" w:hanging="360"/>
      </w:pPr>
      <w:rPr>
        <w:rFonts w:ascii="Arial" w:hAnsi="Arial" w:hint="default"/>
      </w:rPr>
    </w:lvl>
    <w:lvl w:ilvl="8" w:tplc="AEC0709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E565D27"/>
    <w:multiLevelType w:val="hybridMultilevel"/>
    <w:tmpl w:val="DE68CAB6"/>
    <w:lvl w:ilvl="0" w:tplc="41DA95B2">
      <w:start w:val="1"/>
      <w:numFmt w:val="bullet"/>
      <w:lvlText w:val="•"/>
      <w:lvlJc w:val="left"/>
      <w:pPr>
        <w:tabs>
          <w:tab w:val="num" w:pos="720"/>
        </w:tabs>
        <w:ind w:left="720" w:hanging="360"/>
      </w:pPr>
      <w:rPr>
        <w:rFonts w:ascii="Arial" w:hAnsi="Arial" w:hint="default"/>
      </w:rPr>
    </w:lvl>
    <w:lvl w:ilvl="1" w:tplc="7464BDDC" w:tentative="1">
      <w:start w:val="1"/>
      <w:numFmt w:val="bullet"/>
      <w:lvlText w:val="•"/>
      <w:lvlJc w:val="left"/>
      <w:pPr>
        <w:tabs>
          <w:tab w:val="num" w:pos="1440"/>
        </w:tabs>
        <w:ind w:left="1440" w:hanging="360"/>
      </w:pPr>
      <w:rPr>
        <w:rFonts w:ascii="Arial" w:hAnsi="Arial" w:hint="default"/>
      </w:rPr>
    </w:lvl>
    <w:lvl w:ilvl="2" w:tplc="2A765982" w:tentative="1">
      <w:start w:val="1"/>
      <w:numFmt w:val="bullet"/>
      <w:lvlText w:val="•"/>
      <w:lvlJc w:val="left"/>
      <w:pPr>
        <w:tabs>
          <w:tab w:val="num" w:pos="2160"/>
        </w:tabs>
        <w:ind w:left="2160" w:hanging="360"/>
      </w:pPr>
      <w:rPr>
        <w:rFonts w:ascii="Arial" w:hAnsi="Arial" w:hint="default"/>
      </w:rPr>
    </w:lvl>
    <w:lvl w:ilvl="3" w:tplc="6D9445DC" w:tentative="1">
      <w:start w:val="1"/>
      <w:numFmt w:val="bullet"/>
      <w:lvlText w:val="•"/>
      <w:lvlJc w:val="left"/>
      <w:pPr>
        <w:tabs>
          <w:tab w:val="num" w:pos="2880"/>
        </w:tabs>
        <w:ind w:left="2880" w:hanging="360"/>
      </w:pPr>
      <w:rPr>
        <w:rFonts w:ascii="Arial" w:hAnsi="Arial" w:hint="default"/>
      </w:rPr>
    </w:lvl>
    <w:lvl w:ilvl="4" w:tplc="62D4CB70" w:tentative="1">
      <w:start w:val="1"/>
      <w:numFmt w:val="bullet"/>
      <w:lvlText w:val="•"/>
      <w:lvlJc w:val="left"/>
      <w:pPr>
        <w:tabs>
          <w:tab w:val="num" w:pos="3600"/>
        </w:tabs>
        <w:ind w:left="3600" w:hanging="360"/>
      </w:pPr>
      <w:rPr>
        <w:rFonts w:ascii="Arial" w:hAnsi="Arial" w:hint="default"/>
      </w:rPr>
    </w:lvl>
    <w:lvl w:ilvl="5" w:tplc="165882C8" w:tentative="1">
      <w:start w:val="1"/>
      <w:numFmt w:val="bullet"/>
      <w:lvlText w:val="•"/>
      <w:lvlJc w:val="left"/>
      <w:pPr>
        <w:tabs>
          <w:tab w:val="num" w:pos="4320"/>
        </w:tabs>
        <w:ind w:left="4320" w:hanging="360"/>
      </w:pPr>
      <w:rPr>
        <w:rFonts w:ascii="Arial" w:hAnsi="Arial" w:hint="default"/>
      </w:rPr>
    </w:lvl>
    <w:lvl w:ilvl="6" w:tplc="904413BE" w:tentative="1">
      <w:start w:val="1"/>
      <w:numFmt w:val="bullet"/>
      <w:lvlText w:val="•"/>
      <w:lvlJc w:val="left"/>
      <w:pPr>
        <w:tabs>
          <w:tab w:val="num" w:pos="5040"/>
        </w:tabs>
        <w:ind w:left="5040" w:hanging="360"/>
      </w:pPr>
      <w:rPr>
        <w:rFonts w:ascii="Arial" w:hAnsi="Arial" w:hint="default"/>
      </w:rPr>
    </w:lvl>
    <w:lvl w:ilvl="7" w:tplc="C90C5FD6" w:tentative="1">
      <w:start w:val="1"/>
      <w:numFmt w:val="bullet"/>
      <w:lvlText w:val="•"/>
      <w:lvlJc w:val="left"/>
      <w:pPr>
        <w:tabs>
          <w:tab w:val="num" w:pos="5760"/>
        </w:tabs>
        <w:ind w:left="5760" w:hanging="360"/>
      </w:pPr>
      <w:rPr>
        <w:rFonts w:ascii="Arial" w:hAnsi="Arial" w:hint="default"/>
      </w:rPr>
    </w:lvl>
    <w:lvl w:ilvl="8" w:tplc="0B14612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57A4681"/>
    <w:multiLevelType w:val="hybridMultilevel"/>
    <w:tmpl w:val="16FE8882"/>
    <w:lvl w:ilvl="0" w:tplc="57E8F91A">
      <w:start w:val="1"/>
      <w:numFmt w:val="bullet"/>
      <w:lvlText w:val="•"/>
      <w:lvlJc w:val="left"/>
      <w:pPr>
        <w:tabs>
          <w:tab w:val="num" w:pos="720"/>
        </w:tabs>
        <w:ind w:left="720" w:hanging="360"/>
      </w:pPr>
      <w:rPr>
        <w:rFonts w:ascii="Arial" w:hAnsi="Arial" w:hint="default"/>
      </w:rPr>
    </w:lvl>
    <w:lvl w:ilvl="1" w:tplc="F2228A06" w:tentative="1">
      <w:start w:val="1"/>
      <w:numFmt w:val="bullet"/>
      <w:lvlText w:val="•"/>
      <w:lvlJc w:val="left"/>
      <w:pPr>
        <w:tabs>
          <w:tab w:val="num" w:pos="1440"/>
        </w:tabs>
        <w:ind w:left="1440" w:hanging="360"/>
      </w:pPr>
      <w:rPr>
        <w:rFonts w:ascii="Arial" w:hAnsi="Arial" w:hint="default"/>
      </w:rPr>
    </w:lvl>
    <w:lvl w:ilvl="2" w:tplc="9DD0D1FE" w:tentative="1">
      <w:start w:val="1"/>
      <w:numFmt w:val="bullet"/>
      <w:lvlText w:val="•"/>
      <w:lvlJc w:val="left"/>
      <w:pPr>
        <w:tabs>
          <w:tab w:val="num" w:pos="2160"/>
        </w:tabs>
        <w:ind w:left="2160" w:hanging="360"/>
      </w:pPr>
      <w:rPr>
        <w:rFonts w:ascii="Arial" w:hAnsi="Arial" w:hint="default"/>
      </w:rPr>
    </w:lvl>
    <w:lvl w:ilvl="3" w:tplc="98743F7A" w:tentative="1">
      <w:start w:val="1"/>
      <w:numFmt w:val="bullet"/>
      <w:lvlText w:val="•"/>
      <w:lvlJc w:val="left"/>
      <w:pPr>
        <w:tabs>
          <w:tab w:val="num" w:pos="2880"/>
        </w:tabs>
        <w:ind w:left="2880" w:hanging="360"/>
      </w:pPr>
      <w:rPr>
        <w:rFonts w:ascii="Arial" w:hAnsi="Arial" w:hint="default"/>
      </w:rPr>
    </w:lvl>
    <w:lvl w:ilvl="4" w:tplc="82A69E94" w:tentative="1">
      <w:start w:val="1"/>
      <w:numFmt w:val="bullet"/>
      <w:lvlText w:val="•"/>
      <w:lvlJc w:val="left"/>
      <w:pPr>
        <w:tabs>
          <w:tab w:val="num" w:pos="3600"/>
        </w:tabs>
        <w:ind w:left="3600" w:hanging="360"/>
      </w:pPr>
      <w:rPr>
        <w:rFonts w:ascii="Arial" w:hAnsi="Arial" w:hint="default"/>
      </w:rPr>
    </w:lvl>
    <w:lvl w:ilvl="5" w:tplc="25A23044" w:tentative="1">
      <w:start w:val="1"/>
      <w:numFmt w:val="bullet"/>
      <w:lvlText w:val="•"/>
      <w:lvlJc w:val="left"/>
      <w:pPr>
        <w:tabs>
          <w:tab w:val="num" w:pos="4320"/>
        </w:tabs>
        <w:ind w:left="4320" w:hanging="360"/>
      </w:pPr>
      <w:rPr>
        <w:rFonts w:ascii="Arial" w:hAnsi="Arial" w:hint="default"/>
      </w:rPr>
    </w:lvl>
    <w:lvl w:ilvl="6" w:tplc="F0208B7A" w:tentative="1">
      <w:start w:val="1"/>
      <w:numFmt w:val="bullet"/>
      <w:lvlText w:val="•"/>
      <w:lvlJc w:val="left"/>
      <w:pPr>
        <w:tabs>
          <w:tab w:val="num" w:pos="5040"/>
        </w:tabs>
        <w:ind w:left="5040" w:hanging="360"/>
      </w:pPr>
      <w:rPr>
        <w:rFonts w:ascii="Arial" w:hAnsi="Arial" w:hint="default"/>
      </w:rPr>
    </w:lvl>
    <w:lvl w:ilvl="7" w:tplc="551C720E" w:tentative="1">
      <w:start w:val="1"/>
      <w:numFmt w:val="bullet"/>
      <w:lvlText w:val="•"/>
      <w:lvlJc w:val="left"/>
      <w:pPr>
        <w:tabs>
          <w:tab w:val="num" w:pos="5760"/>
        </w:tabs>
        <w:ind w:left="5760" w:hanging="360"/>
      </w:pPr>
      <w:rPr>
        <w:rFonts w:ascii="Arial" w:hAnsi="Arial" w:hint="default"/>
      </w:rPr>
    </w:lvl>
    <w:lvl w:ilvl="8" w:tplc="0F6AB9D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7C51B77"/>
    <w:multiLevelType w:val="hybridMultilevel"/>
    <w:tmpl w:val="9CACDBCC"/>
    <w:lvl w:ilvl="0" w:tplc="C85A97A8">
      <w:start w:val="1"/>
      <w:numFmt w:val="bullet"/>
      <w:lvlText w:val="•"/>
      <w:lvlJc w:val="left"/>
      <w:pPr>
        <w:tabs>
          <w:tab w:val="num" w:pos="720"/>
        </w:tabs>
        <w:ind w:left="720" w:hanging="360"/>
      </w:pPr>
      <w:rPr>
        <w:rFonts w:ascii="Arial" w:hAnsi="Arial" w:hint="default"/>
      </w:rPr>
    </w:lvl>
    <w:lvl w:ilvl="1" w:tplc="94CE4512" w:tentative="1">
      <w:start w:val="1"/>
      <w:numFmt w:val="bullet"/>
      <w:lvlText w:val="•"/>
      <w:lvlJc w:val="left"/>
      <w:pPr>
        <w:tabs>
          <w:tab w:val="num" w:pos="1440"/>
        </w:tabs>
        <w:ind w:left="1440" w:hanging="360"/>
      </w:pPr>
      <w:rPr>
        <w:rFonts w:ascii="Arial" w:hAnsi="Arial" w:hint="default"/>
      </w:rPr>
    </w:lvl>
    <w:lvl w:ilvl="2" w:tplc="3BDE1974" w:tentative="1">
      <w:start w:val="1"/>
      <w:numFmt w:val="bullet"/>
      <w:lvlText w:val="•"/>
      <w:lvlJc w:val="left"/>
      <w:pPr>
        <w:tabs>
          <w:tab w:val="num" w:pos="2160"/>
        </w:tabs>
        <w:ind w:left="2160" w:hanging="360"/>
      </w:pPr>
      <w:rPr>
        <w:rFonts w:ascii="Arial" w:hAnsi="Arial" w:hint="default"/>
      </w:rPr>
    </w:lvl>
    <w:lvl w:ilvl="3" w:tplc="F2765F10" w:tentative="1">
      <w:start w:val="1"/>
      <w:numFmt w:val="bullet"/>
      <w:lvlText w:val="•"/>
      <w:lvlJc w:val="left"/>
      <w:pPr>
        <w:tabs>
          <w:tab w:val="num" w:pos="2880"/>
        </w:tabs>
        <w:ind w:left="2880" w:hanging="360"/>
      </w:pPr>
      <w:rPr>
        <w:rFonts w:ascii="Arial" w:hAnsi="Arial" w:hint="default"/>
      </w:rPr>
    </w:lvl>
    <w:lvl w:ilvl="4" w:tplc="3FBC9B1A" w:tentative="1">
      <w:start w:val="1"/>
      <w:numFmt w:val="bullet"/>
      <w:lvlText w:val="•"/>
      <w:lvlJc w:val="left"/>
      <w:pPr>
        <w:tabs>
          <w:tab w:val="num" w:pos="3600"/>
        </w:tabs>
        <w:ind w:left="3600" w:hanging="360"/>
      </w:pPr>
      <w:rPr>
        <w:rFonts w:ascii="Arial" w:hAnsi="Arial" w:hint="default"/>
      </w:rPr>
    </w:lvl>
    <w:lvl w:ilvl="5" w:tplc="A6463932" w:tentative="1">
      <w:start w:val="1"/>
      <w:numFmt w:val="bullet"/>
      <w:lvlText w:val="•"/>
      <w:lvlJc w:val="left"/>
      <w:pPr>
        <w:tabs>
          <w:tab w:val="num" w:pos="4320"/>
        </w:tabs>
        <w:ind w:left="4320" w:hanging="360"/>
      </w:pPr>
      <w:rPr>
        <w:rFonts w:ascii="Arial" w:hAnsi="Arial" w:hint="default"/>
      </w:rPr>
    </w:lvl>
    <w:lvl w:ilvl="6" w:tplc="AC801ACE" w:tentative="1">
      <w:start w:val="1"/>
      <w:numFmt w:val="bullet"/>
      <w:lvlText w:val="•"/>
      <w:lvlJc w:val="left"/>
      <w:pPr>
        <w:tabs>
          <w:tab w:val="num" w:pos="5040"/>
        </w:tabs>
        <w:ind w:left="5040" w:hanging="360"/>
      </w:pPr>
      <w:rPr>
        <w:rFonts w:ascii="Arial" w:hAnsi="Arial" w:hint="default"/>
      </w:rPr>
    </w:lvl>
    <w:lvl w:ilvl="7" w:tplc="CB0AEAEC" w:tentative="1">
      <w:start w:val="1"/>
      <w:numFmt w:val="bullet"/>
      <w:lvlText w:val="•"/>
      <w:lvlJc w:val="left"/>
      <w:pPr>
        <w:tabs>
          <w:tab w:val="num" w:pos="5760"/>
        </w:tabs>
        <w:ind w:left="5760" w:hanging="360"/>
      </w:pPr>
      <w:rPr>
        <w:rFonts w:ascii="Arial" w:hAnsi="Arial" w:hint="default"/>
      </w:rPr>
    </w:lvl>
    <w:lvl w:ilvl="8" w:tplc="187A6B7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0"/>
  </w:num>
  <w:num w:numId="8">
    <w:abstractNumId w:val="3"/>
  </w:num>
  <w:num w:numId="9">
    <w:abstractNumId w:val="5"/>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LQ0MzYzNzE1MjE0tzRS0lEKTi0uzszPAykwrAUAy/8UeSwAAAA="/>
  </w:docVars>
  <w:rsids>
    <w:rsidRoot w:val="00831225"/>
    <w:rsid w:val="00001499"/>
    <w:rsid w:val="000031CF"/>
    <w:rsid w:val="00022A52"/>
    <w:rsid w:val="0002336D"/>
    <w:rsid w:val="00035B6C"/>
    <w:rsid w:val="000362E2"/>
    <w:rsid w:val="000363E2"/>
    <w:rsid w:val="00040A15"/>
    <w:rsid w:val="000425B3"/>
    <w:rsid w:val="000473F3"/>
    <w:rsid w:val="00053993"/>
    <w:rsid w:val="000655D8"/>
    <w:rsid w:val="000675FD"/>
    <w:rsid w:val="00070589"/>
    <w:rsid w:val="000731FA"/>
    <w:rsid w:val="0008268A"/>
    <w:rsid w:val="00083A54"/>
    <w:rsid w:val="00096AEB"/>
    <w:rsid w:val="000A13A0"/>
    <w:rsid w:val="000A16CD"/>
    <w:rsid w:val="000A1AE0"/>
    <w:rsid w:val="000A2B38"/>
    <w:rsid w:val="000B1BA5"/>
    <w:rsid w:val="000C0B96"/>
    <w:rsid w:val="000C206C"/>
    <w:rsid w:val="000C29A6"/>
    <w:rsid w:val="000C5EE1"/>
    <w:rsid w:val="000D04BA"/>
    <w:rsid w:val="000D180E"/>
    <w:rsid w:val="000D64BE"/>
    <w:rsid w:val="000E170D"/>
    <w:rsid w:val="000F08E8"/>
    <w:rsid w:val="00103C6E"/>
    <w:rsid w:val="0011072D"/>
    <w:rsid w:val="001159A4"/>
    <w:rsid w:val="001274B1"/>
    <w:rsid w:val="001403C7"/>
    <w:rsid w:val="001509BE"/>
    <w:rsid w:val="001562D6"/>
    <w:rsid w:val="00161030"/>
    <w:rsid w:val="0016219B"/>
    <w:rsid w:val="001625E5"/>
    <w:rsid w:val="00166E61"/>
    <w:rsid w:val="00170864"/>
    <w:rsid w:val="0017188C"/>
    <w:rsid w:val="00172347"/>
    <w:rsid w:val="00172FA9"/>
    <w:rsid w:val="00176E5B"/>
    <w:rsid w:val="00195BB8"/>
    <w:rsid w:val="001A076F"/>
    <w:rsid w:val="001A16D5"/>
    <w:rsid w:val="001B5CAE"/>
    <w:rsid w:val="001B6F13"/>
    <w:rsid w:val="001C5110"/>
    <w:rsid w:val="001D6588"/>
    <w:rsid w:val="001E09A3"/>
    <w:rsid w:val="001E2F07"/>
    <w:rsid w:val="001E6A7A"/>
    <w:rsid w:val="001E6E59"/>
    <w:rsid w:val="001E7835"/>
    <w:rsid w:val="001F0D3F"/>
    <w:rsid w:val="001F4AC4"/>
    <w:rsid w:val="001F74BD"/>
    <w:rsid w:val="00210E78"/>
    <w:rsid w:val="0021567E"/>
    <w:rsid w:val="00215786"/>
    <w:rsid w:val="00216393"/>
    <w:rsid w:val="002275D3"/>
    <w:rsid w:val="0023649A"/>
    <w:rsid w:val="00237DF9"/>
    <w:rsid w:val="00252930"/>
    <w:rsid w:val="00272EB4"/>
    <w:rsid w:val="002806B3"/>
    <w:rsid w:val="00283E80"/>
    <w:rsid w:val="00286019"/>
    <w:rsid w:val="00286866"/>
    <w:rsid w:val="00291A2A"/>
    <w:rsid w:val="002936C0"/>
    <w:rsid w:val="002938FC"/>
    <w:rsid w:val="002A22A3"/>
    <w:rsid w:val="002B4630"/>
    <w:rsid w:val="002C2087"/>
    <w:rsid w:val="002D1640"/>
    <w:rsid w:val="002D21A6"/>
    <w:rsid w:val="002D7BFE"/>
    <w:rsid w:val="002E2811"/>
    <w:rsid w:val="0030520A"/>
    <w:rsid w:val="003055D8"/>
    <w:rsid w:val="00312B6A"/>
    <w:rsid w:val="003165FB"/>
    <w:rsid w:val="00317B23"/>
    <w:rsid w:val="00343B75"/>
    <w:rsid w:val="00346669"/>
    <w:rsid w:val="00351224"/>
    <w:rsid w:val="00351CDC"/>
    <w:rsid w:val="00355228"/>
    <w:rsid w:val="00360245"/>
    <w:rsid w:val="00361FBE"/>
    <w:rsid w:val="003642E7"/>
    <w:rsid w:val="00366058"/>
    <w:rsid w:val="00366291"/>
    <w:rsid w:val="00366DDE"/>
    <w:rsid w:val="00374FD1"/>
    <w:rsid w:val="00380C31"/>
    <w:rsid w:val="00381BB7"/>
    <w:rsid w:val="00383FA1"/>
    <w:rsid w:val="00394944"/>
    <w:rsid w:val="003B1E77"/>
    <w:rsid w:val="003C0AD8"/>
    <w:rsid w:val="003D1C0E"/>
    <w:rsid w:val="003D2A07"/>
    <w:rsid w:val="003D4F7C"/>
    <w:rsid w:val="003E14CE"/>
    <w:rsid w:val="00407460"/>
    <w:rsid w:val="00414494"/>
    <w:rsid w:val="004171BD"/>
    <w:rsid w:val="00417219"/>
    <w:rsid w:val="00417F3E"/>
    <w:rsid w:val="0042418B"/>
    <w:rsid w:val="004323A4"/>
    <w:rsid w:val="00453C95"/>
    <w:rsid w:val="004554FB"/>
    <w:rsid w:val="00456E42"/>
    <w:rsid w:val="004621EF"/>
    <w:rsid w:val="00470ADC"/>
    <w:rsid w:val="004758B8"/>
    <w:rsid w:val="00492581"/>
    <w:rsid w:val="00497F41"/>
    <w:rsid w:val="004A6B4F"/>
    <w:rsid w:val="004A6EF6"/>
    <w:rsid w:val="004B2753"/>
    <w:rsid w:val="004B4961"/>
    <w:rsid w:val="004B5073"/>
    <w:rsid w:val="004C7750"/>
    <w:rsid w:val="004D1CBE"/>
    <w:rsid w:val="004D7A71"/>
    <w:rsid w:val="004E2A69"/>
    <w:rsid w:val="004E4DC6"/>
    <w:rsid w:val="00522E1B"/>
    <w:rsid w:val="00536596"/>
    <w:rsid w:val="00536DD9"/>
    <w:rsid w:val="00546214"/>
    <w:rsid w:val="00547BEB"/>
    <w:rsid w:val="0056020E"/>
    <w:rsid w:val="00560270"/>
    <w:rsid w:val="00582095"/>
    <w:rsid w:val="00590DD7"/>
    <w:rsid w:val="00594F14"/>
    <w:rsid w:val="005A1718"/>
    <w:rsid w:val="005A396C"/>
    <w:rsid w:val="005A4CDB"/>
    <w:rsid w:val="005A4E0E"/>
    <w:rsid w:val="005A6DA9"/>
    <w:rsid w:val="005B1EFE"/>
    <w:rsid w:val="005D462F"/>
    <w:rsid w:val="005D6484"/>
    <w:rsid w:val="005D7B3D"/>
    <w:rsid w:val="005E0853"/>
    <w:rsid w:val="005E29F9"/>
    <w:rsid w:val="005E2F49"/>
    <w:rsid w:val="005E3D0F"/>
    <w:rsid w:val="005E592D"/>
    <w:rsid w:val="005F6525"/>
    <w:rsid w:val="006057BE"/>
    <w:rsid w:val="00615846"/>
    <w:rsid w:val="00630F47"/>
    <w:rsid w:val="006317BC"/>
    <w:rsid w:val="00631BC0"/>
    <w:rsid w:val="006339BB"/>
    <w:rsid w:val="006401A4"/>
    <w:rsid w:val="006539A5"/>
    <w:rsid w:val="00654B2F"/>
    <w:rsid w:val="00666BA8"/>
    <w:rsid w:val="0067474D"/>
    <w:rsid w:val="00684808"/>
    <w:rsid w:val="00685076"/>
    <w:rsid w:val="006878DE"/>
    <w:rsid w:val="00691441"/>
    <w:rsid w:val="006930F6"/>
    <w:rsid w:val="00693466"/>
    <w:rsid w:val="00696C1F"/>
    <w:rsid w:val="00697A84"/>
    <w:rsid w:val="006A2EE7"/>
    <w:rsid w:val="006A3FB1"/>
    <w:rsid w:val="006B0C36"/>
    <w:rsid w:val="006B2B62"/>
    <w:rsid w:val="006B2BC1"/>
    <w:rsid w:val="006B3773"/>
    <w:rsid w:val="006C3C1F"/>
    <w:rsid w:val="006E1D9A"/>
    <w:rsid w:val="006E2DEB"/>
    <w:rsid w:val="006E616A"/>
    <w:rsid w:val="006F3196"/>
    <w:rsid w:val="00703800"/>
    <w:rsid w:val="00711409"/>
    <w:rsid w:val="00713FC8"/>
    <w:rsid w:val="0071503D"/>
    <w:rsid w:val="007232D4"/>
    <w:rsid w:val="00726921"/>
    <w:rsid w:val="00732909"/>
    <w:rsid w:val="007354E2"/>
    <w:rsid w:val="00742BC7"/>
    <w:rsid w:val="00745021"/>
    <w:rsid w:val="00751C91"/>
    <w:rsid w:val="00756CCE"/>
    <w:rsid w:val="0076139B"/>
    <w:rsid w:val="00763A7A"/>
    <w:rsid w:val="007842BD"/>
    <w:rsid w:val="00786694"/>
    <w:rsid w:val="00787542"/>
    <w:rsid w:val="00790CF5"/>
    <w:rsid w:val="007933F1"/>
    <w:rsid w:val="007B154B"/>
    <w:rsid w:val="007B16C9"/>
    <w:rsid w:val="007D4AC2"/>
    <w:rsid w:val="007E6544"/>
    <w:rsid w:val="00803B2D"/>
    <w:rsid w:val="008107BB"/>
    <w:rsid w:val="00812B76"/>
    <w:rsid w:val="00823971"/>
    <w:rsid w:val="00830FDC"/>
    <w:rsid w:val="00831225"/>
    <w:rsid w:val="00840484"/>
    <w:rsid w:val="00842EA2"/>
    <w:rsid w:val="0085454B"/>
    <w:rsid w:val="00862048"/>
    <w:rsid w:val="00864E27"/>
    <w:rsid w:val="0087012F"/>
    <w:rsid w:val="00870465"/>
    <w:rsid w:val="00870CDC"/>
    <w:rsid w:val="00880C78"/>
    <w:rsid w:val="008855CB"/>
    <w:rsid w:val="00891BCB"/>
    <w:rsid w:val="0089590B"/>
    <w:rsid w:val="008A0DA6"/>
    <w:rsid w:val="008A24EA"/>
    <w:rsid w:val="008A433F"/>
    <w:rsid w:val="008A5685"/>
    <w:rsid w:val="008A65E1"/>
    <w:rsid w:val="008A6C0C"/>
    <w:rsid w:val="008B0A2B"/>
    <w:rsid w:val="008B1ED5"/>
    <w:rsid w:val="008B6960"/>
    <w:rsid w:val="008C4B39"/>
    <w:rsid w:val="008C7099"/>
    <w:rsid w:val="008D0FAE"/>
    <w:rsid w:val="008E2482"/>
    <w:rsid w:val="008E32D6"/>
    <w:rsid w:val="008E63B9"/>
    <w:rsid w:val="008E717A"/>
    <w:rsid w:val="008E798B"/>
    <w:rsid w:val="00916DA1"/>
    <w:rsid w:val="00917C9B"/>
    <w:rsid w:val="00920A03"/>
    <w:rsid w:val="00921A7A"/>
    <w:rsid w:val="00921BE9"/>
    <w:rsid w:val="009243B4"/>
    <w:rsid w:val="00927A0F"/>
    <w:rsid w:val="00930D72"/>
    <w:rsid w:val="00942C1E"/>
    <w:rsid w:val="0094351C"/>
    <w:rsid w:val="00945A97"/>
    <w:rsid w:val="00947B7E"/>
    <w:rsid w:val="00950D8A"/>
    <w:rsid w:val="00952D5C"/>
    <w:rsid w:val="00952F17"/>
    <w:rsid w:val="009535C7"/>
    <w:rsid w:val="00953DF4"/>
    <w:rsid w:val="0095525C"/>
    <w:rsid w:val="00956770"/>
    <w:rsid w:val="0096780E"/>
    <w:rsid w:val="009718B0"/>
    <w:rsid w:val="00974D44"/>
    <w:rsid w:val="00977E03"/>
    <w:rsid w:val="00981E99"/>
    <w:rsid w:val="009856A6"/>
    <w:rsid w:val="00990E90"/>
    <w:rsid w:val="009939BF"/>
    <w:rsid w:val="009A41FE"/>
    <w:rsid w:val="009A44FC"/>
    <w:rsid w:val="009B072D"/>
    <w:rsid w:val="009C4073"/>
    <w:rsid w:val="009C6BA6"/>
    <w:rsid w:val="009D45DF"/>
    <w:rsid w:val="009D7A6A"/>
    <w:rsid w:val="009E01A0"/>
    <w:rsid w:val="009E4B59"/>
    <w:rsid w:val="00A02D02"/>
    <w:rsid w:val="00A07893"/>
    <w:rsid w:val="00A118E5"/>
    <w:rsid w:val="00A15893"/>
    <w:rsid w:val="00A20624"/>
    <w:rsid w:val="00A309E0"/>
    <w:rsid w:val="00A31449"/>
    <w:rsid w:val="00A40A31"/>
    <w:rsid w:val="00A40DF8"/>
    <w:rsid w:val="00A425D0"/>
    <w:rsid w:val="00A443A2"/>
    <w:rsid w:val="00A6001D"/>
    <w:rsid w:val="00A60D59"/>
    <w:rsid w:val="00A64D42"/>
    <w:rsid w:val="00A7496F"/>
    <w:rsid w:val="00A80DE2"/>
    <w:rsid w:val="00A912D6"/>
    <w:rsid w:val="00A938D6"/>
    <w:rsid w:val="00AA3BCB"/>
    <w:rsid w:val="00AA4617"/>
    <w:rsid w:val="00AB246D"/>
    <w:rsid w:val="00AB5FBF"/>
    <w:rsid w:val="00AD6D50"/>
    <w:rsid w:val="00AE543A"/>
    <w:rsid w:val="00AE6941"/>
    <w:rsid w:val="00B04698"/>
    <w:rsid w:val="00B07C29"/>
    <w:rsid w:val="00B11078"/>
    <w:rsid w:val="00B14336"/>
    <w:rsid w:val="00B14887"/>
    <w:rsid w:val="00B15FA9"/>
    <w:rsid w:val="00B279C4"/>
    <w:rsid w:val="00B37179"/>
    <w:rsid w:val="00B42415"/>
    <w:rsid w:val="00B443C9"/>
    <w:rsid w:val="00B454F3"/>
    <w:rsid w:val="00B47C8F"/>
    <w:rsid w:val="00B56569"/>
    <w:rsid w:val="00B57DE9"/>
    <w:rsid w:val="00B6389D"/>
    <w:rsid w:val="00B76276"/>
    <w:rsid w:val="00B820DF"/>
    <w:rsid w:val="00B83824"/>
    <w:rsid w:val="00BA1EF4"/>
    <w:rsid w:val="00BA6A97"/>
    <w:rsid w:val="00BB2CDE"/>
    <w:rsid w:val="00BC0EB5"/>
    <w:rsid w:val="00BC2ED8"/>
    <w:rsid w:val="00BC44D1"/>
    <w:rsid w:val="00BC64D4"/>
    <w:rsid w:val="00BC7905"/>
    <w:rsid w:val="00BD40DE"/>
    <w:rsid w:val="00BD74DD"/>
    <w:rsid w:val="00BE647A"/>
    <w:rsid w:val="00BE6483"/>
    <w:rsid w:val="00BF1D72"/>
    <w:rsid w:val="00BF6F7A"/>
    <w:rsid w:val="00C008E5"/>
    <w:rsid w:val="00C01FD3"/>
    <w:rsid w:val="00C0317B"/>
    <w:rsid w:val="00C03AD7"/>
    <w:rsid w:val="00C0711D"/>
    <w:rsid w:val="00C13986"/>
    <w:rsid w:val="00C20832"/>
    <w:rsid w:val="00C21300"/>
    <w:rsid w:val="00C22253"/>
    <w:rsid w:val="00C271C2"/>
    <w:rsid w:val="00C34B17"/>
    <w:rsid w:val="00C356FA"/>
    <w:rsid w:val="00C35DF2"/>
    <w:rsid w:val="00C35F1C"/>
    <w:rsid w:val="00C451CE"/>
    <w:rsid w:val="00C5190A"/>
    <w:rsid w:val="00C6389F"/>
    <w:rsid w:val="00C73ED7"/>
    <w:rsid w:val="00C76A1E"/>
    <w:rsid w:val="00C770C9"/>
    <w:rsid w:val="00C864C7"/>
    <w:rsid w:val="00C87BF0"/>
    <w:rsid w:val="00C91B0F"/>
    <w:rsid w:val="00C933F6"/>
    <w:rsid w:val="00C95AB6"/>
    <w:rsid w:val="00CA1B65"/>
    <w:rsid w:val="00CB1913"/>
    <w:rsid w:val="00CB21F2"/>
    <w:rsid w:val="00CB469B"/>
    <w:rsid w:val="00CC7956"/>
    <w:rsid w:val="00CD0105"/>
    <w:rsid w:val="00CD40F0"/>
    <w:rsid w:val="00CD45C3"/>
    <w:rsid w:val="00CE0F76"/>
    <w:rsid w:val="00CE5A39"/>
    <w:rsid w:val="00CE7DC9"/>
    <w:rsid w:val="00CF1C5A"/>
    <w:rsid w:val="00D000BE"/>
    <w:rsid w:val="00D02E9B"/>
    <w:rsid w:val="00D0757F"/>
    <w:rsid w:val="00D1243C"/>
    <w:rsid w:val="00D15687"/>
    <w:rsid w:val="00D169D0"/>
    <w:rsid w:val="00D22F6F"/>
    <w:rsid w:val="00D236F5"/>
    <w:rsid w:val="00D23713"/>
    <w:rsid w:val="00D30407"/>
    <w:rsid w:val="00D3272D"/>
    <w:rsid w:val="00D36477"/>
    <w:rsid w:val="00D40D55"/>
    <w:rsid w:val="00D46321"/>
    <w:rsid w:val="00D46BA0"/>
    <w:rsid w:val="00D53165"/>
    <w:rsid w:val="00D54EEF"/>
    <w:rsid w:val="00D55C33"/>
    <w:rsid w:val="00D56AF6"/>
    <w:rsid w:val="00D56C22"/>
    <w:rsid w:val="00D610D1"/>
    <w:rsid w:val="00D63EA7"/>
    <w:rsid w:val="00D64FCB"/>
    <w:rsid w:val="00D653C4"/>
    <w:rsid w:val="00D67AF5"/>
    <w:rsid w:val="00D73603"/>
    <w:rsid w:val="00D75918"/>
    <w:rsid w:val="00D777BD"/>
    <w:rsid w:val="00D80F55"/>
    <w:rsid w:val="00D95A64"/>
    <w:rsid w:val="00D97228"/>
    <w:rsid w:val="00DA5AA3"/>
    <w:rsid w:val="00DA6C02"/>
    <w:rsid w:val="00DB2EF4"/>
    <w:rsid w:val="00DC3ED9"/>
    <w:rsid w:val="00DC41DE"/>
    <w:rsid w:val="00DC7C6D"/>
    <w:rsid w:val="00DD4CBC"/>
    <w:rsid w:val="00DE1D55"/>
    <w:rsid w:val="00DE69AF"/>
    <w:rsid w:val="00DF06F4"/>
    <w:rsid w:val="00DF0755"/>
    <w:rsid w:val="00DF48BC"/>
    <w:rsid w:val="00DF71D8"/>
    <w:rsid w:val="00DF7231"/>
    <w:rsid w:val="00E029C7"/>
    <w:rsid w:val="00E02EB6"/>
    <w:rsid w:val="00E05F93"/>
    <w:rsid w:val="00E07BF3"/>
    <w:rsid w:val="00E1033D"/>
    <w:rsid w:val="00E144FD"/>
    <w:rsid w:val="00E15E97"/>
    <w:rsid w:val="00E26C5A"/>
    <w:rsid w:val="00E33DF6"/>
    <w:rsid w:val="00E35868"/>
    <w:rsid w:val="00E42DF2"/>
    <w:rsid w:val="00E46C58"/>
    <w:rsid w:val="00E475FD"/>
    <w:rsid w:val="00E54765"/>
    <w:rsid w:val="00E7018B"/>
    <w:rsid w:val="00E70546"/>
    <w:rsid w:val="00E84DBD"/>
    <w:rsid w:val="00E84FE1"/>
    <w:rsid w:val="00E90763"/>
    <w:rsid w:val="00E92175"/>
    <w:rsid w:val="00E95E14"/>
    <w:rsid w:val="00E96B1E"/>
    <w:rsid w:val="00E97AAF"/>
    <w:rsid w:val="00EB18D2"/>
    <w:rsid w:val="00EB6FDA"/>
    <w:rsid w:val="00EC2714"/>
    <w:rsid w:val="00EC54DD"/>
    <w:rsid w:val="00EC654D"/>
    <w:rsid w:val="00EC6F66"/>
    <w:rsid w:val="00ED11B7"/>
    <w:rsid w:val="00ED15DD"/>
    <w:rsid w:val="00EE41DA"/>
    <w:rsid w:val="00EF2222"/>
    <w:rsid w:val="00F010C1"/>
    <w:rsid w:val="00F17627"/>
    <w:rsid w:val="00F21A00"/>
    <w:rsid w:val="00F354E6"/>
    <w:rsid w:val="00F433A9"/>
    <w:rsid w:val="00F5163F"/>
    <w:rsid w:val="00F56138"/>
    <w:rsid w:val="00F6067D"/>
    <w:rsid w:val="00F70885"/>
    <w:rsid w:val="00F83C70"/>
    <w:rsid w:val="00F846D8"/>
    <w:rsid w:val="00F873BE"/>
    <w:rsid w:val="00F978AE"/>
    <w:rsid w:val="00FA5762"/>
    <w:rsid w:val="00FB0BAE"/>
    <w:rsid w:val="00FB6F29"/>
    <w:rsid w:val="00FC1BF8"/>
    <w:rsid w:val="00FC1F91"/>
    <w:rsid w:val="00FC2016"/>
    <w:rsid w:val="00FD6A6D"/>
    <w:rsid w:val="00FD7DE2"/>
    <w:rsid w:val="00FE134D"/>
    <w:rsid w:val="00FE3CCE"/>
    <w:rsid w:val="00FE6C41"/>
    <w:rsid w:val="00FF19B9"/>
    <w:rsid w:val="00FF249A"/>
    <w:rsid w:val="00FF62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6FA72"/>
  <w15:chartTrackingRefBased/>
  <w15:docId w15:val="{3D57F236-D6A6-48CC-A9D4-C8B17C9AE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1225"/>
  </w:style>
  <w:style w:type="paragraph" w:styleId="Heading1">
    <w:name w:val="heading 1"/>
    <w:aliases w:val="Proc Heading"/>
    <w:basedOn w:val="Normal"/>
    <w:link w:val="Heading1Char"/>
    <w:qFormat/>
    <w:rsid w:val="00CE7DC9"/>
    <w:pPr>
      <w:jc w:val="center"/>
      <w:outlineLvl w:val="0"/>
    </w:pPr>
    <w:rPr>
      <w:b/>
      <w:caps/>
    </w:rPr>
  </w:style>
  <w:style w:type="paragraph" w:styleId="Heading2">
    <w:name w:val="heading 2"/>
    <w:basedOn w:val="Normal"/>
    <w:link w:val="Heading2Char"/>
    <w:uiPriority w:val="9"/>
    <w:rsid w:val="00CE7DC9"/>
    <w:pPr>
      <w:shd w:val="clear" w:color="auto" w:fill="FFFFFF"/>
      <w:spacing w:before="100" w:beforeAutospacing="1" w:after="100" w:afterAutospacing="1"/>
      <w:outlineLvl w:val="1"/>
    </w:pPr>
    <w:rPr>
      <w:b/>
      <w:bCs/>
      <w:color w:val="FF4500"/>
      <w:sz w:val="17"/>
      <w:szCs w:val="17"/>
    </w:rPr>
  </w:style>
  <w:style w:type="paragraph" w:styleId="Heading3">
    <w:name w:val="heading 3"/>
    <w:basedOn w:val="Normal"/>
    <w:next w:val="Normal"/>
    <w:link w:val="Heading3Char"/>
    <w:semiHidden/>
    <w:unhideWhenUsed/>
    <w:qFormat/>
    <w:rsid w:val="00CE7DC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E7DC9"/>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CE7DC9"/>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CE7DC9"/>
    <w:pPr>
      <w:spacing w:before="240" w:after="60"/>
      <w:outlineLvl w:val="5"/>
    </w:pPr>
    <w:rPr>
      <w:b/>
      <w:bCs/>
      <w:sz w:val="22"/>
      <w:szCs w:val="22"/>
    </w:rPr>
  </w:style>
  <w:style w:type="paragraph" w:styleId="Heading7">
    <w:name w:val="heading 7"/>
    <w:basedOn w:val="Normal"/>
    <w:next w:val="Normal"/>
    <w:link w:val="Heading7Char"/>
    <w:semiHidden/>
    <w:unhideWhenUsed/>
    <w:qFormat/>
    <w:rsid w:val="00CE7DC9"/>
    <w:pPr>
      <w:spacing w:before="240" w:after="60"/>
      <w:outlineLvl w:val="6"/>
    </w:pPr>
    <w:rPr>
      <w:sz w:val="24"/>
    </w:rPr>
  </w:style>
  <w:style w:type="paragraph" w:styleId="Heading8">
    <w:name w:val="heading 8"/>
    <w:basedOn w:val="Normal"/>
    <w:next w:val="Normal"/>
    <w:link w:val="Heading8Char"/>
    <w:semiHidden/>
    <w:unhideWhenUsed/>
    <w:qFormat/>
    <w:rsid w:val="00CE7DC9"/>
    <w:pPr>
      <w:spacing w:before="240" w:after="60"/>
      <w:outlineLvl w:val="7"/>
    </w:pPr>
    <w:rPr>
      <w:i/>
      <w:iCs/>
      <w:sz w:val="24"/>
    </w:rPr>
  </w:style>
  <w:style w:type="paragraph" w:styleId="Heading9">
    <w:name w:val="heading 9"/>
    <w:basedOn w:val="Normal"/>
    <w:next w:val="Normal"/>
    <w:link w:val="Heading9Char"/>
    <w:semiHidden/>
    <w:unhideWhenUsed/>
    <w:qFormat/>
    <w:rsid w:val="00CE7DC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DC9"/>
    <w:pPr>
      <w:ind w:left="720"/>
    </w:pPr>
  </w:style>
  <w:style w:type="paragraph" w:customStyle="1" w:styleId="ResHdr">
    <w:name w:val="ResHdr"/>
    <w:basedOn w:val="Normal"/>
    <w:link w:val="ResHdrChar"/>
    <w:autoRedefine/>
    <w:qFormat/>
    <w:rsid w:val="004E4DC6"/>
    <w:pPr>
      <w:widowControl w:val="0"/>
    </w:pPr>
    <w:rPr>
      <w:rFonts w:eastAsiaTheme="minorHAnsi" w:cstheme="minorBidi"/>
      <w:b/>
      <w:caps/>
    </w:rPr>
  </w:style>
  <w:style w:type="character" w:customStyle="1" w:styleId="ResHdrChar">
    <w:name w:val="ResHdr Char"/>
    <w:basedOn w:val="DefaultParagraphFont"/>
    <w:link w:val="ResHdr"/>
    <w:rsid w:val="004E4DC6"/>
    <w:rPr>
      <w:rFonts w:eastAsiaTheme="minorHAnsi" w:cstheme="minorBidi"/>
      <w:b/>
      <w:caps/>
    </w:rPr>
  </w:style>
  <w:style w:type="paragraph" w:customStyle="1" w:styleId="ProcMbrLst">
    <w:name w:val="Proc Mbr Lst"/>
    <w:basedOn w:val="Normal"/>
    <w:qFormat/>
    <w:rsid w:val="00CE7DC9"/>
    <w:pPr>
      <w:jc w:val="both"/>
    </w:pPr>
    <w:rPr>
      <w:noProof/>
    </w:rPr>
  </w:style>
  <w:style w:type="paragraph" w:customStyle="1" w:styleId="ProcSubHeading">
    <w:name w:val="Proc Sub Heading"/>
    <w:basedOn w:val="Normal"/>
    <w:link w:val="ProcSubHeadingChar"/>
    <w:qFormat/>
    <w:rsid w:val="00CE7DC9"/>
    <w:pPr>
      <w:autoSpaceDE w:val="0"/>
      <w:autoSpaceDN w:val="0"/>
      <w:adjustRightInd w:val="0"/>
      <w:jc w:val="center"/>
    </w:pPr>
    <w:rPr>
      <w:szCs w:val="32"/>
    </w:rPr>
  </w:style>
  <w:style w:type="character" w:customStyle="1" w:styleId="ProcSubHeadingChar">
    <w:name w:val="Proc Sub Heading Char"/>
    <w:link w:val="ProcSubHeading"/>
    <w:rsid w:val="00CE7DC9"/>
    <w:rPr>
      <w:rFonts w:ascii="Arial" w:hAnsi="Arial"/>
      <w:szCs w:val="32"/>
    </w:rPr>
  </w:style>
  <w:style w:type="paragraph" w:customStyle="1" w:styleId="ProcMbrlist">
    <w:name w:val="Proc Mbr list"/>
    <w:basedOn w:val="ProcSubHeading"/>
    <w:link w:val="ProcMbrlistChar"/>
    <w:qFormat/>
    <w:rsid w:val="00CE7DC9"/>
    <w:pPr>
      <w:jc w:val="both"/>
    </w:pPr>
  </w:style>
  <w:style w:type="character" w:customStyle="1" w:styleId="ProcMbrlistChar">
    <w:name w:val="Proc Mbr list Char"/>
    <w:link w:val="ProcMbrlist"/>
    <w:rsid w:val="00CE7DC9"/>
    <w:rPr>
      <w:rFonts w:ascii="Arial" w:hAnsi="Arial"/>
      <w:szCs w:val="32"/>
    </w:rPr>
  </w:style>
  <w:style w:type="paragraph" w:customStyle="1" w:styleId="ProcBody">
    <w:name w:val="Proc Body"/>
    <w:basedOn w:val="Normal"/>
    <w:link w:val="ProcBodyChar"/>
    <w:qFormat/>
    <w:rsid w:val="008D0FAE"/>
    <w:pPr>
      <w:ind w:firstLine="360"/>
    </w:pPr>
  </w:style>
  <w:style w:type="character" w:customStyle="1" w:styleId="ProcBodyChar">
    <w:name w:val="Proc Body Char"/>
    <w:link w:val="ProcBody"/>
    <w:rsid w:val="008D0FAE"/>
    <w:rPr>
      <w:rFonts w:ascii="Arial" w:hAnsi="Arial"/>
    </w:rPr>
  </w:style>
  <w:style w:type="paragraph" w:customStyle="1" w:styleId="ProcReferences">
    <w:name w:val="Proc References"/>
    <w:basedOn w:val="ProcBody"/>
    <w:link w:val="ProcReferencesChar"/>
    <w:qFormat/>
    <w:rsid w:val="00CE7DC9"/>
    <w:pPr>
      <w:ind w:left="360" w:hanging="360"/>
    </w:pPr>
  </w:style>
  <w:style w:type="character" w:customStyle="1" w:styleId="ProcReferencesChar">
    <w:name w:val="Proc References Char"/>
    <w:link w:val="ProcReferences"/>
    <w:rsid w:val="00CE7DC9"/>
    <w:rPr>
      <w:rFonts w:ascii="Arial" w:hAnsi="Arial"/>
      <w:szCs w:val="24"/>
    </w:rPr>
  </w:style>
  <w:style w:type="paragraph" w:customStyle="1" w:styleId="ProcBodyHeading">
    <w:name w:val="Proc Body Heading"/>
    <w:basedOn w:val="ProcBody"/>
    <w:link w:val="ProcBodyHeadingChar"/>
    <w:qFormat/>
    <w:rsid w:val="00CE7DC9"/>
    <w:pPr>
      <w:ind w:firstLine="0"/>
    </w:pPr>
    <w:rPr>
      <w:b/>
    </w:rPr>
  </w:style>
  <w:style w:type="character" w:customStyle="1" w:styleId="ProcBodyHeadingChar">
    <w:name w:val="Proc Body Heading Char"/>
    <w:link w:val="ProcBodyHeading"/>
    <w:rsid w:val="00CE7DC9"/>
    <w:rPr>
      <w:rFonts w:ascii="Arial" w:hAnsi="Arial"/>
      <w:b/>
      <w:szCs w:val="24"/>
    </w:rPr>
  </w:style>
  <w:style w:type="paragraph" w:customStyle="1" w:styleId="ProcSubHead">
    <w:name w:val="Proc Sub Head"/>
    <w:basedOn w:val="Normal"/>
    <w:qFormat/>
    <w:rsid w:val="00C87BF0"/>
    <w:pPr>
      <w:jc w:val="center"/>
    </w:pPr>
  </w:style>
  <w:style w:type="paragraph" w:customStyle="1" w:styleId="Style1">
    <w:name w:val="Style1"/>
    <w:basedOn w:val="ListParagraph"/>
    <w:qFormat/>
    <w:rsid w:val="00CE7DC9"/>
    <w:pPr>
      <w:ind w:hanging="360"/>
      <w:jc w:val="both"/>
    </w:pPr>
    <w:rPr>
      <w:rFonts w:cs="Arial"/>
    </w:rPr>
  </w:style>
  <w:style w:type="paragraph" w:customStyle="1" w:styleId="ProcBullets">
    <w:name w:val="Proc Bullets"/>
    <w:basedOn w:val="Normal"/>
    <w:qFormat/>
    <w:rsid w:val="00CE7DC9"/>
    <w:pPr>
      <w:numPr>
        <w:numId w:val="7"/>
      </w:numPr>
      <w:jc w:val="both"/>
    </w:pPr>
    <w:rPr>
      <w:rFonts w:cs="Arial"/>
      <w:bCs/>
    </w:rPr>
  </w:style>
  <w:style w:type="paragraph" w:customStyle="1" w:styleId="Default">
    <w:name w:val="Default"/>
    <w:rsid w:val="00CE7DC9"/>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CE7DC9"/>
    <w:pPr>
      <w:widowControl w:val="0"/>
    </w:pPr>
    <w:rPr>
      <w:rFonts w:eastAsiaTheme="minorEastAsia"/>
      <w:color w:val="auto"/>
    </w:rPr>
  </w:style>
  <w:style w:type="paragraph" w:customStyle="1" w:styleId="yiv6955135338msonormal">
    <w:name w:val="yiv6955135338msonormal"/>
    <w:basedOn w:val="Normal"/>
    <w:rsid w:val="00CE7DC9"/>
    <w:pPr>
      <w:spacing w:before="100" w:beforeAutospacing="1" w:after="100" w:afterAutospacing="1"/>
    </w:pPr>
    <w:rPr>
      <w:rFonts w:ascii="Times New Roman" w:hAnsi="Times New Roman"/>
      <w:sz w:val="24"/>
    </w:rPr>
  </w:style>
  <w:style w:type="paragraph" w:customStyle="1" w:styleId="yiv3910526817msonormal">
    <w:name w:val="yiv3910526817msonormal"/>
    <w:basedOn w:val="Normal"/>
    <w:rsid w:val="00CE7DC9"/>
    <w:pPr>
      <w:spacing w:before="100" w:beforeAutospacing="1" w:after="100" w:afterAutospacing="1"/>
    </w:pPr>
    <w:rPr>
      <w:rFonts w:ascii="Times New Roman" w:hAnsi="Times New Roman"/>
      <w:sz w:val="24"/>
    </w:rPr>
  </w:style>
  <w:style w:type="character" w:customStyle="1" w:styleId="Heading1Char">
    <w:name w:val="Heading 1 Char"/>
    <w:aliases w:val="Proc Heading Char"/>
    <w:link w:val="Heading1"/>
    <w:rsid w:val="00CE7DC9"/>
    <w:rPr>
      <w:rFonts w:ascii="Arial" w:hAnsi="Arial"/>
      <w:b/>
      <w:caps/>
      <w:szCs w:val="24"/>
    </w:rPr>
  </w:style>
  <w:style w:type="character" w:customStyle="1" w:styleId="Heading2Char">
    <w:name w:val="Heading 2 Char"/>
    <w:link w:val="Heading2"/>
    <w:uiPriority w:val="9"/>
    <w:rsid w:val="00CE7DC9"/>
    <w:rPr>
      <w:rFonts w:ascii="Arial" w:hAnsi="Arial"/>
      <w:b/>
      <w:bCs/>
      <w:color w:val="FF4500"/>
      <w:sz w:val="17"/>
      <w:szCs w:val="17"/>
      <w:shd w:val="clear" w:color="auto" w:fill="FFFFFF"/>
    </w:rPr>
  </w:style>
  <w:style w:type="character" w:customStyle="1" w:styleId="Heading3Char">
    <w:name w:val="Heading 3 Char"/>
    <w:link w:val="Heading3"/>
    <w:semiHidden/>
    <w:rsid w:val="00CE7DC9"/>
    <w:rPr>
      <w:rFonts w:ascii="Cambria" w:hAnsi="Cambria"/>
      <w:b/>
      <w:bCs/>
      <w:sz w:val="26"/>
      <w:szCs w:val="26"/>
    </w:rPr>
  </w:style>
  <w:style w:type="character" w:customStyle="1" w:styleId="Heading4Char">
    <w:name w:val="Heading 4 Char"/>
    <w:link w:val="Heading4"/>
    <w:semiHidden/>
    <w:rsid w:val="00CE7DC9"/>
    <w:rPr>
      <w:rFonts w:ascii="Calibri" w:hAnsi="Calibri"/>
      <w:b/>
      <w:bCs/>
      <w:sz w:val="28"/>
      <w:szCs w:val="28"/>
    </w:rPr>
  </w:style>
  <w:style w:type="character" w:customStyle="1" w:styleId="Heading5Char">
    <w:name w:val="Heading 5 Char"/>
    <w:link w:val="Heading5"/>
    <w:semiHidden/>
    <w:rsid w:val="00CE7DC9"/>
    <w:rPr>
      <w:rFonts w:ascii="Calibri" w:hAnsi="Calibri"/>
      <w:b/>
      <w:bCs/>
      <w:i/>
      <w:iCs/>
      <w:sz w:val="26"/>
      <w:szCs w:val="26"/>
    </w:rPr>
  </w:style>
  <w:style w:type="character" w:customStyle="1" w:styleId="Heading6Char">
    <w:name w:val="Heading 6 Char"/>
    <w:link w:val="Heading6"/>
    <w:semiHidden/>
    <w:rsid w:val="00CE7DC9"/>
    <w:rPr>
      <w:rFonts w:ascii="Calibri" w:hAnsi="Calibri"/>
      <w:b/>
      <w:bCs/>
      <w:sz w:val="22"/>
      <w:szCs w:val="22"/>
    </w:rPr>
  </w:style>
  <w:style w:type="character" w:customStyle="1" w:styleId="Heading7Char">
    <w:name w:val="Heading 7 Char"/>
    <w:link w:val="Heading7"/>
    <w:semiHidden/>
    <w:rsid w:val="00CE7DC9"/>
    <w:rPr>
      <w:rFonts w:ascii="Calibri" w:hAnsi="Calibri"/>
      <w:sz w:val="24"/>
      <w:szCs w:val="24"/>
    </w:rPr>
  </w:style>
  <w:style w:type="character" w:customStyle="1" w:styleId="Heading8Char">
    <w:name w:val="Heading 8 Char"/>
    <w:link w:val="Heading8"/>
    <w:semiHidden/>
    <w:rsid w:val="00CE7DC9"/>
    <w:rPr>
      <w:rFonts w:ascii="Calibri" w:hAnsi="Calibri"/>
      <w:i/>
      <w:iCs/>
      <w:sz w:val="24"/>
      <w:szCs w:val="24"/>
    </w:rPr>
  </w:style>
  <w:style w:type="character" w:customStyle="1" w:styleId="Heading9Char">
    <w:name w:val="Heading 9 Char"/>
    <w:link w:val="Heading9"/>
    <w:semiHidden/>
    <w:rsid w:val="00CE7DC9"/>
    <w:rPr>
      <w:rFonts w:ascii="Cambria" w:hAnsi="Cambria"/>
      <w:sz w:val="22"/>
      <w:szCs w:val="22"/>
    </w:rPr>
  </w:style>
  <w:style w:type="paragraph" w:styleId="Header">
    <w:name w:val="header"/>
    <w:basedOn w:val="Normal"/>
    <w:link w:val="HeaderChar"/>
    <w:uiPriority w:val="99"/>
    <w:rsid w:val="00CE7DC9"/>
    <w:pPr>
      <w:tabs>
        <w:tab w:val="center" w:pos="4680"/>
        <w:tab w:val="right" w:pos="9360"/>
      </w:tabs>
    </w:pPr>
  </w:style>
  <w:style w:type="character" w:customStyle="1" w:styleId="HeaderChar">
    <w:name w:val="Header Char"/>
    <w:link w:val="Header"/>
    <w:uiPriority w:val="99"/>
    <w:rsid w:val="00CE7DC9"/>
    <w:rPr>
      <w:rFonts w:ascii="Arial" w:eastAsia="Calibri" w:hAnsi="Arial"/>
    </w:rPr>
  </w:style>
  <w:style w:type="paragraph" w:styleId="Footer">
    <w:name w:val="footer"/>
    <w:basedOn w:val="Normal"/>
    <w:link w:val="FooterChar"/>
    <w:uiPriority w:val="99"/>
    <w:unhideWhenUsed/>
    <w:rsid w:val="00CE7DC9"/>
    <w:pPr>
      <w:tabs>
        <w:tab w:val="center" w:pos="4680"/>
        <w:tab w:val="right" w:pos="9360"/>
      </w:tabs>
    </w:pPr>
  </w:style>
  <w:style w:type="character" w:customStyle="1" w:styleId="FooterChar">
    <w:name w:val="Footer Char"/>
    <w:link w:val="Footer"/>
    <w:uiPriority w:val="99"/>
    <w:rsid w:val="00CE7DC9"/>
    <w:rPr>
      <w:rFonts w:ascii="Arial" w:eastAsia="Calibri" w:hAnsi="Arial"/>
    </w:rPr>
  </w:style>
  <w:style w:type="paragraph" w:styleId="BodyText">
    <w:name w:val="Body Text"/>
    <w:basedOn w:val="Normal"/>
    <w:link w:val="BodyTextChar"/>
    <w:rsid w:val="00CE7DC9"/>
    <w:pPr>
      <w:tabs>
        <w:tab w:val="center" w:pos="4680"/>
      </w:tabs>
      <w:suppressAutoHyphens/>
    </w:pPr>
    <w:rPr>
      <w:b/>
      <w:spacing w:val="-3"/>
      <w:sz w:val="30"/>
    </w:rPr>
  </w:style>
  <w:style w:type="character" w:customStyle="1" w:styleId="BodyTextChar">
    <w:name w:val="Body Text Char"/>
    <w:link w:val="BodyText"/>
    <w:rsid w:val="00CE7DC9"/>
    <w:rPr>
      <w:rFonts w:ascii="Arial" w:hAnsi="Arial"/>
      <w:b/>
      <w:spacing w:val="-3"/>
      <w:sz w:val="30"/>
    </w:rPr>
  </w:style>
  <w:style w:type="paragraph" w:styleId="BodyTextIndent2">
    <w:name w:val="Body Text Indent 2"/>
    <w:basedOn w:val="Normal"/>
    <w:link w:val="BodyTextIndent2Char"/>
    <w:semiHidden/>
    <w:unhideWhenUsed/>
    <w:rsid w:val="00CE7DC9"/>
    <w:pPr>
      <w:spacing w:after="120" w:line="480" w:lineRule="auto"/>
      <w:ind w:left="360"/>
    </w:pPr>
  </w:style>
  <w:style w:type="character" w:customStyle="1" w:styleId="BodyTextIndent2Char">
    <w:name w:val="Body Text Indent 2 Char"/>
    <w:link w:val="BodyTextIndent2"/>
    <w:semiHidden/>
    <w:rsid w:val="00CE7DC9"/>
    <w:rPr>
      <w:rFonts w:ascii="Arial" w:eastAsia="Calibri" w:hAnsi="Arial"/>
      <w:szCs w:val="24"/>
    </w:rPr>
  </w:style>
  <w:style w:type="character" w:styleId="Hyperlink">
    <w:name w:val="Hyperlink"/>
    <w:uiPriority w:val="99"/>
    <w:unhideWhenUsed/>
    <w:rsid w:val="00CE7DC9"/>
    <w:rPr>
      <w:color w:val="0000FF"/>
      <w:u w:val="single"/>
    </w:rPr>
  </w:style>
  <w:style w:type="character" w:styleId="Strong">
    <w:name w:val="Strong"/>
    <w:uiPriority w:val="22"/>
    <w:qFormat/>
    <w:rsid w:val="00CE7DC9"/>
    <w:rPr>
      <w:b/>
      <w:bCs/>
    </w:rPr>
  </w:style>
  <w:style w:type="character" w:styleId="Emphasis">
    <w:name w:val="Emphasis"/>
    <w:uiPriority w:val="20"/>
    <w:qFormat/>
    <w:rsid w:val="00CE7DC9"/>
    <w:rPr>
      <w:i/>
      <w:iCs/>
    </w:rPr>
  </w:style>
  <w:style w:type="paragraph" w:styleId="BalloonText">
    <w:name w:val="Balloon Text"/>
    <w:basedOn w:val="Normal"/>
    <w:link w:val="BalloonTextChar"/>
    <w:uiPriority w:val="99"/>
    <w:semiHidden/>
    <w:unhideWhenUsed/>
    <w:rsid w:val="00CE7DC9"/>
    <w:rPr>
      <w:rFonts w:ascii="Tahoma" w:hAnsi="Tahoma"/>
      <w:sz w:val="16"/>
      <w:szCs w:val="16"/>
    </w:rPr>
  </w:style>
  <w:style w:type="character" w:customStyle="1" w:styleId="BalloonTextChar">
    <w:name w:val="Balloon Text Char"/>
    <w:link w:val="BalloonText"/>
    <w:uiPriority w:val="99"/>
    <w:semiHidden/>
    <w:rsid w:val="00CE7DC9"/>
    <w:rPr>
      <w:rFonts w:ascii="Tahoma" w:eastAsia="Calibri" w:hAnsi="Tahoma"/>
      <w:sz w:val="16"/>
      <w:szCs w:val="16"/>
    </w:rPr>
  </w:style>
  <w:style w:type="paragraph" w:styleId="NoSpacing">
    <w:name w:val="No Spacing"/>
    <w:uiPriority w:val="1"/>
    <w:qFormat/>
    <w:rsid w:val="00CE7DC9"/>
    <w:pPr>
      <w:ind w:firstLine="360"/>
    </w:pPr>
    <w:rPr>
      <w:rFonts w:ascii="Book Antiqua" w:eastAsia="Calibri" w:hAnsi="Book Antiqua"/>
      <w:sz w:val="22"/>
      <w:szCs w:val="22"/>
    </w:rPr>
  </w:style>
  <w:style w:type="paragraph" w:customStyle="1" w:styleId="ProcHdr">
    <w:name w:val="ProcHdr"/>
    <w:basedOn w:val="Heading1"/>
    <w:link w:val="ProcHdrChar"/>
    <w:qFormat/>
    <w:rsid w:val="008D0FAE"/>
    <w:pPr>
      <w:keepNext/>
      <w:spacing w:before="240" w:after="60" w:line="276" w:lineRule="auto"/>
      <w:jc w:val="left"/>
    </w:pPr>
    <w:rPr>
      <w:rFonts w:eastAsiaTheme="majorEastAsia" w:cstheme="majorBidi"/>
      <w:bCs/>
      <w:caps w:val="0"/>
      <w:kern w:val="32"/>
      <w:sz w:val="32"/>
      <w:szCs w:val="32"/>
    </w:rPr>
  </w:style>
  <w:style w:type="character" w:customStyle="1" w:styleId="ProcHdrChar">
    <w:name w:val="ProcHdr Char"/>
    <w:basedOn w:val="DefaultParagraphFont"/>
    <w:link w:val="ProcHdr"/>
    <w:rsid w:val="008D0FAE"/>
    <w:rPr>
      <w:rFonts w:ascii="Arial" w:eastAsiaTheme="majorEastAsia" w:hAnsi="Arial" w:cstheme="majorBidi"/>
      <w:b/>
      <w:bCs/>
      <w:kern w:val="32"/>
      <w:sz w:val="32"/>
      <w:szCs w:val="32"/>
    </w:rPr>
  </w:style>
  <w:style w:type="paragraph" w:styleId="EnvelopeAddress">
    <w:name w:val="envelope address"/>
    <w:basedOn w:val="Normal"/>
    <w:uiPriority w:val="99"/>
    <w:semiHidden/>
    <w:unhideWhenUsed/>
    <w:rsid w:val="0017188C"/>
    <w:pPr>
      <w:framePr w:w="7920" w:h="1980" w:hRule="exact" w:hSpace="180" w:wrap="auto" w:hAnchor="page" w:xAlign="center" w:yAlign="bottom"/>
      <w:ind w:left="2880"/>
    </w:pPr>
    <w:rPr>
      <w:rFonts w:eastAsiaTheme="majorEastAsia" w:cstheme="majorBidi"/>
      <w:sz w:val="24"/>
      <w:szCs w:val="24"/>
    </w:rPr>
  </w:style>
  <w:style w:type="paragraph" w:customStyle="1" w:styleId="paragraph">
    <w:name w:val="paragraph"/>
    <w:basedOn w:val="Normal"/>
    <w:rsid w:val="003C0AD8"/>
    <w:pPr>
      <w:spacing w:before="100" w:beforeAutospacing="1" w:after="100" w:afterAutospacing="1"/>
    </w:pPr>
    <w:rPr>
      <w:rFonts w:ascii="Times New Roman" w:hAnsi="Times New Roman"/>
      <w:sz w:val="24"/>
      <w:szCs w:val="24"/>
    </w:rPr>
  </w:style>
  <w:style w:type="character" w:customStyle="1" w:styleId="normaltextrun">
    <w:name w:val="normaltextrun"/>
    <w:basedOn w:val="DefaultParagraphFont"/>
    <w:rsid w:val="003C0AD8"/>
  </w:style>
  <w:style w:type="character" w:customStyle="1" w:styleId="eop">
    <w:name w:val="eop"/>
    <w:basedOn w:val="DefaultParagraphFont"/>
    <w:rsid w:val="003C0AD8"/>
  </w:style>
  <w:style w:type="paragraph" w:styleId="NormalWeb">
    <w:name w:val="Normal (Web)"/>
    <w:basedOn w:val="Normal"/>
    <w:uiPriority w:val="99"/>
    <w:semiHidden/>
    <w:unhideWhenUsed/>
    <w:rsid w:val="00FE134D"/>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892643">
      <w:bodyDiv w:val="1"/>
      <w:marLeft w:val="0"/>
      <w:marRight w:val="0"/>
      <w:marTop w:val="0"/>
      <w:marBottom w:val="0"/>
      <w:divBdr>
        <w:top w:val="none" w:sz="0" w:space="0" w:color="auto"/>
        <w:left w:val="none" w:sz="0" w:space="0" w:color="auto"/>
        <w:bottom w:val="none" w:sz="0" w:space="0" w:color="auto"/>
        <w:right w:val="none" w:sz="0" w:space="0" w:color="auto"/>
      </w:divBdr>
    </w:div>
    <w:div w:id="90587308">
      <w:bodyDiv w:val="1"/>
      <w:marLeft w:val="0"/>
      <w:marRight w:val="0"/>
      <w:marTop w:val="0"/>
      <w:marBottom w:val="0"/>
      <w:divBdr>
        <w:top w:val="none" w:sz="0" w:space="0" w:color="auto"/>
        <w:left w:val="none" w:sz="0" w:space="0" w:color="auto"/>
        <w:bottom w:val="none" w:sz="0" w:space="0" w:color="auto"/>
        <w:right w:val="none" w:sz="0" w:space="0" w:color="auto"/>
      </w:divBdr>
      <w:divsChild>
        <w:div w:id="986981580">
          <w:marLeft w:val="288"/>
          <w:marRight w:val="0"/>
          <w:marTop w:val="115"/>
          <w:marBottom w:val="0"/>
          <w:divBdr>
            <w:top w:val="none" w:sz="0" w:space="0" w:color="auto"/>
            <w:left w:val="none" w:sz="0" w:space="0" w:color="auto"/>
            <w:bottom w:val="none" w:sz="0" w:space="0" w:color="auto"/>
            <w:right w:val="none" w:sz="0" w:space="0" w:color="auto"/>
          </w:divBdr>
        </w:div>
        <w:div w:id="324407090">
          <w:marLeft w:val="288"/>
          <w:marRight w:val="0"/>
          <w:marTop w:val="115"/>
          <w:marBottom w:val="0"/>
          <w:divBdr>
            <w:top w:val="none" w:sz="0" w:space="0" w:color="auto"/>
            <w:left w:val="none" w:sz="0" w:space="0" w:color="auto"/>
            <w:bottom w:val="none" w:sz="0" w:space="0" w:color="auto"/>
            <w:right w:val="none" w:sz="0" w:space="0" w:color="auto"/>
          </w:divBdr>
        </w:div>
        <w:div w:id="2147038947">
          <w:marLeft w:val="288"/>
          <w:marRight w:val="0"/>
          <w:marTop w:val="115"/>
          <w:marBottom w:val="0"/>
          <w:divBdr>
            <w:top w:val="none" w:sz="0" w:space="0" w:color="auto"/>
            <w:left w:val="none" w:sz="0" w:space="0" w:color="auto"/>
            <w:bottom w:val="none" w:sz="0" w:space="0" w:color="auto"/>
            <w:right w:val="none" w:sz="0" w:space="0" w:color="auto"/>
          </w:divBdr>
        </w:div>
        <w:div w:id="1725908944">
          <w:marLeft w:val="288"/>
          <w:marRight w:val="0"/>
          <w:marTop w:val="115"/>
          <w:marBottom w:val="0"/>
          <w:divBdr>
            <w:top w:val="none" w:sz="0" w:space="0" w:color="auto"/>
            <w:left w:val="none" w:sz="0" w:space="0" w:color="auto"/>
            <w:bottom w:val="none" w:sz="0" w:space="0" w:color="auto"/>
            <w:right w:val="none" w:sz="0" w:space="0" w:color="auto"/>
          </w:divBdr>
        </w:div>
      </w:divsChild>
    </w:div>
    <w:div w:id="102191101">
      <w:bodyDiv w:val="1"/>
      <w:marLeft w:val="0"/>
      <w:marRight w:val="0"/>
      <w:marTop w:val="0"/>
      <w:marBottom w:val="0"/>
      <w:divBdr>
        <w:top w:val="none" w:sz="0" w:space="0" w:color="auto"/>
        <w:left w:val="none" w:sz="0" w:space="0" w:color="auto"/>
        <w:bottom w:val="none" w:sz="0" w:space="0" w:color="auto"/>
        <w:right w:val="none" w:sz="0" w:space="0" w:color="auto"/>
      </w:divBdr>
      <w:divsChild>
        <w:div w:id="1665549324">
          <w:marLeft w:val="288"/>
          <w:marRight w:val="0"/>
          <w:marTop w:val="115"/>
          <w:marBottom w:val="0"/>
          <w:divBdr>
            <w:top w:val="none" w:sz="0" w:space="0" w:color="auto"/>
            <w:left w:val="none" w:sz="0" w:space="0" w:color="auto"/>
            <w:bottom w:val="none" w:sz="0" w:space="0" w:color="auto"/>
            <w:right w:val="none" w:sz="0" w:space="0" w:color="auto"/>
          </w:divBdr>
        </w:div>
        <w:div w:id="427122674">
          <w:marLeft w:val="288"/>
          <w:marRight w:val="0"/>
          <w:marTop w:val="115"/>
          <w:marBottom w:val="0"/>
          <w:divBdr>
            <w:top w:val="none" w:sz="0" w:space="0" w:color="auto"/>
            <w:left w:val="none" w:sz="0" w:space="0" w:color="auto"/>
            <w:bottom w:val="none" w:sz="0" w:space="0" w:color="auto"/>
            <w:right w:val="none" w:sz="0" w:space="0" w:color="auto"/>
          </w:divBdr>
        </w:div>
        <w:div w:id="405688296">
          <w:marLeft w:val="288"/>
          <w:marRight w:val="0"/>
          <w:marTop w:val="115"/>
          <w:marBottom w:val="0"/>
          <w:divBdr>
            <w:top w:val="none" w:sz="0" w:space="0" w:color="auto"/>
            <w:left w:val="none" w:sz="0" w:space="0" w:color="auto"/>
            <w:bottom w:val="none" w:sz="0" w:space="0" w:color="auto"/>
            <w:right w:val="none" w:sz="0" w:space="0" w:color="auto"/>
          </w:divBdr>
        </w:div>
      </w:divsChild>
    </w:div>
    <w:div w:id="340009485">
      <w:bodyDiv w:val="1"/>
      <w:marLeft w:val="0"/>
      <w:marRight w:val="0"/>
      <w:marTop w:val="0"/>
      <w:marBottom w:val="0"/>
      <w:divBdr>
        <w:top w:val="none" w:sz="0" w:space="0" w:color="auto"/>
        <w:left w:val="none" w:sz="0" w:space="0" w:color="auto"/>
        <w:bottom w:val="none" w:sz="0" w:space="0" w:color="auto"/>
        <w:right w:val="none" w:sz="0" w:space="0" w:color="auto"/>
      </w:divBdr>
    </w:div>
    <w:div w:id="508251591">
      <w:bodyDiv w:val="1"/>
      <w:marLeft w:val="0"/>
      <w:marRight w:val="0"/>
      <w:marTop w:val="0"/>
      <w:marBottom w:val="0"/>
      <w:divBdr>
        <w:top w:val="none" w:sz="0" w:space="0" w:color="auto"/>
        <w:left w:val="none" w:sz="0" w:space="0" w:color="auto"/>
        <w:bottom w:val="none" w:sz="0" w:space="0" w:color="auto"/>
        <w:right w:val="none" w:sz="0" w:space="0" w:color="auto"/>
      </w:divBdr>
    </w:div>
    <w:div w:id="545259629">
      <w:bodyDiv w:val="1"/>
      <w:marLeft w:val="0"/>
      <w:marRight w:val="0"/>
      <w:marTop w:val="0"/>
      <w:marBottom w:val="0"/>
      <w:divBdr>
        <w:top w:val="none" w:sz="0" w:space="0" w:color="auto"/>
        <w:left w:val="none" w:sz="0" w:space="0" w:color="auto"/>
        <w:bottom w:val="none" w:sz="0" w:space="0" w:color="auto"/>
        <w:right w:val="none" w:sz="0" w:space="0" w:color="auto"/>
      </w:divBdr>
    </w:div>
    <w:div w:id="739400516">
      <w:bodyDiv w:val="1"/>
      <w:marLeft w:val="0"/>
      <w:marRight w:val="0"/>
      <w:marTop w:val="0"/>
      <w:marBottom w:val="0"/>
      <w:divBdr>
        <w:top w:val="none" w:sz="0" w:space="0" w:color="auto"/>
        <w:left w:val="none" w:sz="0" w:space="0" w:color="auto"/>
        <w:bottom w:val="none" w:sz="0" w:space="0" w:color="auto"/>
        <w:right w:val="none" w:sz="0" w:space="0" w:color="auto"/>
      </w:divBdr>
    </w:div>
    <w:div w:id="857307088">
      <w:bodyDiv w:val="1"/>
      <w:marLeft w:val="0"/>
      <w:marRight w:val="0"/>
      <w:marTop w:val="0"/>
      <w:marBottom w:val="0"/>
      <w:divBdr>
        <w:top w:val="none" w:sz="0" w:space="0" w:color="auto"/>
        <w:left w:val="none" w:sz="0" w:space="0" w:color="auto"/>
        <w:bottom w:val="none" w:sz="0" w:space="0" w:color="auto"/>
        <w:right w:val="none" w:sz="0" w:space="0" w:color="auto"/>
      </w:divBdr>
    </w:div>
    <w:div w:id="1283077077">
      <w:bodyDiv w:val="1"/>
      <w:marLeft w:val="0"/>
      <w:marRight w:val="0"/>
      <w:marTop w:val="0"/>
      <w:marBottom w:val="0"/>
      <w:divBdr>
        <w:top w:val="none" w:sz="0" w:space="0" w:color="auto"/>
        <w:left w:val="none" w:sz="0" w:space="0" w:color="auto"/>
        <w:bottom w:val="none" w:sz="0" w:space="0" w:color="auto"/>
        <w:right w:val="none" w:sz="0" w:space="0" w:color="auto"/>
      </w:divBdr>
    </w:div>
    <w:div w:id="1854345567">
      <w:bodyDiv w:val="1"/>
      <w:marLeft w:val="0"/>
      <w:marRight w:val="0"/>
      <w:marTop w:val="0"/>
      <w:marBottom w:val="0"/>
      <w:divBdr>
        <w:top w:val="none" w:sz="0" w:space="0" w:color="auto"/>
        <w:left w:val="none" w:sz="0" w:space="0" w:color="auto"/>
        <w:bottom w:val="none" w:sz="0" w:space="0" w:color="auto"/>
        <w:right w:val="none" w:sz="0" w:space="0" w:color="auto"/>
      </w:divBdr>
      <w:divsChild>
        <w:div w:id="1481385595">
          <w:marLeft w:val="288"/>
          <w:marRight w:val="0"/>
          <w:marTop w:val="115"/>
          <w:marBottom w:val="0"/>
          <w:divBdr>
            <w:top w:val="none" w:sz="0" w:space="0" w:color="auto"/>
            <w:left w:val="none" w:sz="0" w:space="0" w:color="auto"/>
            <w:bottom w:val="none" w:sz="0" w:space="0" w:color="auto"/>
            <w:right w:val="none" w:sz="0" w:space="0" w:color="auto"/>
          </w:divBdr>
        </w:div>
        <w:div w:id="1023629455">
          <w:marLeft w:val="288"/>
          <w:marRight w:val="0"/>
          <w:marTop w:val="115"/>
          <w:marBottom w:val="0"/>
          <w:divBdr>
            <w:top w:val="none" w:sz="0" w:space="0" w:color="auto"/>
            <w:left w:val="none" w:sz="0" w:space="0" w:color="auto"/>
            <w:bottom w:val="none" w:sz="0" w:space="0" w:color="auto"/>
            <w:right w:val="none" w:sz="0" w:space="0" w:color="auto"/>
          </w:divBdr>
        </w:div>
        <w:div w:id="604115830">
          <w:marLeft w:val="288"/>
          <w:marRight w:val="0"/>
          <w:marTop w:val="115"/>
          <w:marBottom w:val="0"/>
          <w:divBdr>
            <w:top w:val="none" w:sz="0" w:space="0" w:color="auto"/>
            <w:left w:val="none" w:sz="0" w:space="0" w:color="auto"/>
            <w:bottom w:val="none" w:sz="0" w:space="0" w:color="auto"/>
            <w:right w:val="none" w:sz="0" w:space="0" w:color="auto"/>
          </w:divBdr>
        </w:div>
        <w:div w:id="627781077">
          <w:marLeft w:val="288"/>
          <w:marRight w:val="0"/>
          <w:marTop w:val="115"/>
          <w:marBottom w:val="0"/>
          <w:divBdr>
            <w:top w:val="none" w:sz="0" w:space="0" w:color="auto"/>
            <w:left w:val="none" w:sz="0" w:space="0" w:color="auto"/>
            <w:bottom w:val="none" w:sz="0" w:space="0" w:color="auto"/>
            <w:right w:val="none" w:sz="0" w:space="0" w:color="auto"/>
          </w:divBdr>
        </w:div>
        <w:div w:id="1606645281">
          <w:marLeft w:val="288"/>
          <w:marRight w:val="0"/>
          <w:marTop w:val="115"/>
          <w:marBottom w:val="0"/>
          <w:divBdr>
            <w:top w:val="none" w:sz="0" w:space="0" w:color="auto"/>
            <w:left w:val="none" w:sz="0" w:space="0" w:color="auto"/>
            <w:bottom w:val="none" w:sz="0" w:space="0" w:color="auto"/>
            <w:right w:val="none" w:sz="0" w:space="0" w:color="auto"/>
          </w:divBdr>
        </w:div>
        <w:div w:id="1090471976">
          <w:marLeft w:val="288"/>
          <w:marRight w:val="0"/>
          <w:marTop w:val="115"/>
          <w:marBottom w:val="0"/>
          <w:divBdr>
            <w:top w:val="none" w:sz="0" w:space="0" w:color="auto"/>
            <w:left w:val="none" w:sz="0" w:space="0" w:color="auto"/>
            <w:bottom w:val="none" w:sz="0" w:space="0" w:color="auto"/>
            <w:right w:val="none" w:sz="0" w:space="0" w:color="auto"/>
          </w:divBdr>
        </w:div>
        <w:div w:id="2141681482">
          <w:marLeft w:val="288"/>
          <w:marRight w:val="0"/>
          <w:marTop w:val="115"/>
          <w:marBottom w:val="0"/>
          <w:divBdr>
            <w:top w:val="none" w:sz="0" w:space="0" w:color="auto"/>
            <w:left w:val="none" w:sz="0" w:space="0" w:color="auto"/>
            <w:bottom w:val="none" w:sz="0" w:space="0" w:color="auto"/>
            <w:right w:val="none" w:sz="0" w:space="0" w:color="auto"/>
          </w:divBdr>
        </w:div>
      </w:divsChild>
    </w:div>
    <w:div w:id="2123838889">
      <w:bodyDiv w:val="1"/>
      <w:marLeft w:val="0"/>
      <w:marRight w:val="0"/>
      <w:marTop w:val="0"/>
      <w:marBottom w:val="0"/>
      <w:divBdr>
        <w:top w:val="none" w:sz="0" w:space="0" w:color="auto"/>
        <w:left w:val="none" w:sz="0" w:space="0" w:color="auto"/>
        <w:bottom w:val="none" w:sz="0" w:space="0" w:color="auto"/>
        <w:right w:val="none" w:sz="0" w:space="0" w:color="auto"/>
      </w:divBdr>
      <w:divsChild>
        <w:div w:id="223027233">
          <w:marLeft w:val="360"/>
          <w:marRight w:val="0"/>
          <w:marTop w:val="0"/>
          <w:marBottom w:val="0"/>
          <w:divBdr>
            <w:top w:val="none" w:sz="0" w:space="0" w:color="auto"/>
            <w:left w:val="none" w:sz="0" w:space="0" w:color="auto"/>
            <w:bottom w:val="none" w:sz="0" w:space="0" w:color="auto"/>
            <w:right w:val="none" w:sz="0" w:space="0" w:color="auto"/>
          </w:divBdr>
        </w:div>
        <w:div w:id="879320896">
          <w:marLeft w:val="1080"/>
          <w:marRight w:val="0"/>
          <w:marTop w:val="0"/>
          <w:marBottom w:val="0"/>
          <w:divBdr>
            <w:top w:val="none" w:sz="0" w:space="0" w:color="auto"/>
            <w:left w:val="none" w:sz="0" w:space="0" w:color="auto"/>
            <w:bottom w:val="none" w:sz="0" w:space="0" w:color="auto"/>
            <w:right w:val="none" w:sz="0" w:space="0" w:color="auto"/>
          </w:divBdr>
        </w:div>
        <w:div w:id="128939379">
          <w:marLeft w:val="1080"/>
          <w:marRight w:val="0"/>
          <w:marTop w:val="0"/>
          <w:marBottom w:val="0"/>
          <w:divBdr>
            <w:top w:val="none" w:sz="0" w:space="0" w:color="auto"/>
            <w:left w:val="none" w:sz="0" w:space="0" w:color="auto"/>
            <w:bottom w:val="none" w:sz="0" w:space="0" w:color="auto"/>
            <w:right w:val="none" w:sz="0" w:space="0" w:color="auto"/>
          </w:divBdr>
        </w:div>
        <w:div w:id="662049728">
          <w:marLeft w:val="1080"/>
          <w:marRight w:val="0"/>
          <w:marTop w:val="0"/>
          <w:marBottom w:val="0"/>
          <w:divBdr>
            <w:top w:val="none" w:sz="0" w:space="0" w:color="auto"/>
            <w:left w:val="none" w:sz="0" w:space="0" w:color="auto"/>
            <w:bottom w:val="none" w:sz="0" w:space="0" w:color="auto"/>
            <w:right w:val="none" w:sz="0" w:space="0" w:color="auto"/>
          </w:divBdr>
        </w:div>
        <w:div w:id="1151022205">
          <w:marLeft w:val="360"/>
          <w:marRight w:val="0"/>
          <w:marTop w:val="0"/>
          <w:marBottom w:val="0"/>
          <w:divBdr>
            <w:top w:val="none" w:sz="0" w:space="0" w:color="auto"/>
            <w:left w:val="none" w:sz="0" w:space="0" w:color="auto"/>
            <w:bottom w:val="none" w:sz="0" w:space="0" w:color="auto"/>
            <w:right w:val="none" w:sz="0" w:space="0" w:color="auto"/>
          </w:divBdr>
        </w:div>
        <w:div w:id="1833643052">
          <w:marLeft w:val="1080"/>
          <w:marRight w:val="0"/>
          <w:marTop w:val="0"/>
          <w:marBottom w:val="0"/>
          <w:divBdr>
            <w:top w:val="none" w:sz="0" w:space="0" w:color="auto"/>
            <w:left w:val="none" w:sz="0" w:space="0" w:color="auto"/>
            <w:bottom w:val="none" w:sz="0" w:space="0" w:color="auto"/>
            <w:right w:val="none" w:sz="0" w:space="0" w:color="auto"/>
          </w:divBdr>
        </w:div>
        <w:div w:id="1433284591">
          <w:marLeft w:val="1080"/>
          <w:marRight w:val="0"/>
          <w:marTop w:val="0"/>
          <w:marBottom w:val="0"/>
          <w:divBdr>
            <w:top w:val="none" w:sz="0" w:space="0" w:color="auto"/>
            <w:left w:val="none" w:sz="0" w:space="0" w:color="auto"/>
            <w:bottom w:val="none" w:sz="0" w:space="0" w:color="auto"/>
            <w:right w:val="none" w:sz="0" w:space="0" w:color="auto"/>
          </w:divBdr>
        </w:div>
        <w:div w:id="548422430">
          <w:marLeft w:val="10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47522ED054DBD41B5F32E4E88878811" ma:contentTypeVersion="4" ma:contentTypeDescription="Create a new document." ma:contentTypeScope="" ma:versionID="97416e15e88fead85594023f957566fe">
  <xsd:schema xmlns:xsd="http://www.w3.org/2001/XMLSchema" xmlns:xs="http://www.w3.org/2001/XMLSchema" xmlns:p="http://schemas.microsoft.com/office/2006/metadata/properties" xmlns:ns2="c006010d-34b5-4c68-93e8-700941787faf" targetNamespace="http://schemas.microsoft.com/office/2006/metadata/properties" ma:root="true" ma:fieldsID="918e661b83146e5f2310043c7b698bb5" ns2:_="">
    <xsd:import namespace="c006010d-34b5-4c68-93e8-700941787f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06010d-34b5-4c68-93e8-700941787f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D20129-6BF9-41F5-A4E8-443F36D599E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C823B80-7C22-4666-A104-5B6D7079BDC0}">
  <ds:schemaRefs>
    <ds:schemaRef ds:uri="http://schemas.microsoft.com/sharepoint/v3/contenttype/forms"/>
  </ds:schemaRefs>
</ds:datastoreItem>
</file>

<file path=customXml/itemProps3.xml><?xml version="1.0" encoding="utf-8"?>
<ds:datastoreItem xmlns:ds="http://schemas.openxmlformats.org/officeDocument/2006/customXml" ds:itemID="{4E812794-E9A9-494B-B365-91581A8977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06010d-34b5-4c68-93e8-700941787f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85F87A9-4912-4DC5-B6CB-A7C6671EE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1835</Words>
  <Characters>10466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Richey</dc:creator>
  <cp:keywords/>
  <dc:description/>
  <cp:lastModifiedBy>USAHA</cp:lastModifiedBy>
  <cp:revision>2</cp:revision>
  <cp:lastPrinted>2023-10-17T21:05:00Z</cp:lastPrinted>
  <dcterms:created xsi:type="dcterms:W3CDTF">2023-10-17T21:05:00Z</dcterms:created>
  <dcterms:modified xsi:type="dcterms:W3CDTF">2023-10-17T21:05:00Z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0x010100D47522ED054DBD41B5F32E4E88878811</vt:lpwstr>
  </property>
  <property fmtid="{D5CDD505-2E9C-101B-9397-08002B2CF9AE}" pid="3" name="GrammarlyDocumentId">
    <vt:lpwstr>35c7c87710f12fda08b5a6b3ca1d6919423627578be001762b8e214b4da54e86</vt:lpwstr>
  </property>
</Properties>
</file>