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460C3A" w14:textId="7FDF8A72" w:rsidR="00EC6FC5" w:rsidRPr="00EC6FC5" w:rsidRDefault="00EC6FC5" w:rsidP="00B960C3">
      <w:pPr>
        <w:jc w:val="center"/>
        <w:rPr>
          <w:b/>
        </w:rPr>
      </w:pPr>
      <w:r w:rsidRPr="00EC6FC5">
        <w:rPr>
          <w:b/>
        </w:rPr>
        <w:t>Committee on</w:t>
      </w:r>
      <w:r w:rsidR="002E697E">
        <w:rPr>
          <w:b/>
        </w:rPr>
        <w:t xml:space="preserve"> Equine</w:t>
      </w:r>
      <w:r w:rsidR="00B960C3">
        <w:rPr>
          <w:b/>
        </w:rPr>
        <w:t xml:space="preserve"> Meeting Summary </w:t>
      </w:r>
    </w:p>
    <w:p w14:paraId="7E98DE16" w14:textId="634776BC" w:rsidR="00EC6FC5" w:rsidRPr="00B960C3" w:rsidRDefault="002E697E" w:rsidP="00B960C3">
      <w:pPr>
        <w:jc w:val="center"/>
        <w:rPr>
          <w:bCs/>
        </w:rPr>
      </w:pPr>
      <w:r w:rsidRPr="00B960C3">
        <w:rPr>
          <w:bCs/>
        </w:rPr>
        <w:t>Monday, October 1</w:t>
      </w:r>
      <w:r w:rsidR="00CC21D0" w:rsidRPr="00B960C3">
        <w:rPr>
          <w:bCs/>
        </w:rPr>
        <w:t>4</w:t>
      </w:r>
      <w:r w:rsidRPr="00B960C3">
        <w:rPr>
          <w:bCs/>
        </w:rPr>
        <w:t>, 202</w:t>
      </w:r>
      <w:r w:rsidR="00D2341A" w:rsidRPr="00B960C3">
        <w:rPr>
          <w:bCs/>
        </w:rPr>
        <w:t>4</w:t>
      </w:r>
    </w:p>
    <w:p w14:paraId="498CF39E" w14:textId="2C223FC7" w:rsidR="00780AAB" w:rsidRDefault="00780AAB" w:rsidP="00EC6FC5">
      <w:pPr>
        <w:jc w:val="center"/>
      </w:pPr>
      <w:r>
        <w:t>Chair:</w:t>
      </w:r>
      <w:r w:rsidR="002E697E">
        <w:t xml:space="preserve"> Dr. </w:t>
      </w:r>
      <w:r w:rsidR="00D2341A">
        <w:t>Joe Fisch</w:t>
      </w:r>
    </w:p>
    <w:p w14:paraId="3F6AD787" w14:textId="3600F4AE" w:rsidR="00780AAB" w:rsidRDefault="00780AAB" w:rsidP="00EC6FC5">
      <w:pPr>
        <w:jc w:val="center"/>
      </w:pPr>
      <w:r>
        <w:t xml:space="preserve">Vice Chair: </w:t>
      </w:r>
      <w:r w:rsidR="002E697E">
        <w:t xml:space="preserve">Dr. </w:t>
      </w:r>
      <w:r w:rsidR="00D2341A">
        <w:t>Michael Odian</w:t>
      </w:r>
      <w:r w:rsidR="002E697E">
        <w:t xml:space="preserve"> </w:t>
      </w:r>
    </w:p>
    <w:p w14:paraId="00DB3BCD" w14:textId="77777777" w:rsidR="0075544F" w:rsidRDefault="0075544F" w:rsidP="00EC6FC5">
      <w:pPr>
        <w:jc w:val="cente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3"/>
        <w:gridCol w:w="4620"/>
        <w:gridCol w:w="3127"/>
      </w:tblGrid>
      <w:tr w:rsidR="008F5A79" w:rsidRPr="00EC6FC5" w14:paraId="406AC409" w14:textId="77777777" w:rsidTr="00234AEC">
        <w:trPr>
          <w:jc w:val="center"/>
        </w:trPr>
        <w:tc>
          <w:tcPr>
            <w:tcW w:w="1603" w:type="dxa"/>
          </w:tcPr>
          <w:p w14:paraId="7591CE35" w14:textId="77777777" w:rsidR="00EC6FC5" w:rsidRPr="00EC6FC5" w:rsidRDefault="00EC6FC5" w:rsidP="00EC6FC5">
            <w:pPr>
              <w:rPr>
                <w:b/>
              </w:rPr>
            </w:pPr>
            <w:r w:rsidRPr="00EC6FC5">
              <w:rPr>
                <w:b/>
              </w:rPr>
              <w:t>Time</w:t>
            </w:r>
          </w:p>
        </w:tc>
        <w:tc>
          <w:tcPr>
            <w:tcW w:w="4620" w:type="dxa"/>
          </w:tcPr>
          <w:p w14:paraId="75A0C3EF" w14:textId="77777777" w:rsidR="00EC6FC5" w:rsidRPr="00EC6FC5" w:rsidRDefault="00EC6FC5" w:rsidP="00EC6FC5">
            <w:pPr>
              <w:rPr>
                <w:b/>
              </w:rPr>
            </w:pPr>
            <w:r w:rsidRPr="00EC6FC5">
              <w:rPr>
                <w:b/>
              </w:rPr>
              <w:t>Topic/Title</w:t>
            </w:r>
          </w:p>
        </w:tc>
        <w:tc>
          <w:tcPr>
            <w:tcW w:w="3127" w:type="dxa"/>
          </w:tcPr>
          <w:p w14:paraId="338996CB" w14:textId="77777777" w:rsidR="00EC6FC5" w:rsidRPr="00EC6FC5" w:rsidRDefault="00EC6FC5" w:rsidP="00EC6FC5">
            <w:pPr>
              <w:rPr>
                <w:b/>
              </w:rPr>
            </w:pPr>
            <w:r w:rsidRPr="00EC6FC5">
              <w:rPr>
                <w:b/>
              </w:rPr>
              <w:t>Presenter(s)</w:t>
            </w:r>
          </w:p>
        </w:tc>
      </w:tr>
      <w:tr w:rsidR="008F5A79" w:rsidRPr="00EC6FC5" w14:paraId="21B46260" w14:textId="77777777" w:rsidTr="00234AEC">
        <w:trPr>
          <w:trHeight w:val="602"/>
          <w:jc w:val="center"/>
        </w:trPr>
        <w:tc>
          <w:tcPr>
            <w:tcW w:w="1603" w:type="dxa"/>
          </w:tcPr>
          <w:p w14:paraId="5AEF6263" w14:textId="3A97ED06" w:rsidR="00EC6FC5" w:rsidRPr="00EC6FC5" w:rsidRDefault="00CC21D0" w:rsidP="00EC6FC5">
            <w:r>
              <w:t>10</w:t>
            </w:r>
            <w:r w:rsidR="002E697E">
              <w:t xml:space="preserve">:15 </w:t>
            </w:r>
            <w:r>
              <w:t>a</w:t>
            </w:r>
            <w:r w:rsidR="002E697E">
              <w:t>m</w:t>
            </w:r>
          </w:p>
        </w:tc>
        <w:tc>
          <w:tcPr>
            <w:tcW w:w="4620" w:type="dxa"/>
          </w:tcPr>
          <w:p w14:paraId="2C9E56FE" w14:textId="0312AEAA" w:rsidR="00EC6FC5" w:rsidRPr="00EC6FC5" w:rsidRDefault="002E697E" w:rsidP="00760992">
            <w:pPr>
              <w:jc w:val="center"/>
            </w:pPr>
            <w:r>
              <w:t>Welcome and Introductions</w:t>
            </w:r>
          </w:p>
        </w:tc>
        <w:tc>
          <w:tcPr>
            <w:tcW w:w="3127" w:type="dxa"/>
          </w:tcPr>
          <w:p w14:paraId="517C1EBF" w14:textId="06AF69AC" w:rsidR="00EC6FC5" w:rsidRPr="00EC6FC5" w:rsidRDefault="002E697E" w:rsidP="00EC6FC5">
            <w:r>
              <w:t xml:space="preserve">Dr. </w:t>
            </w:r>
            <w:r w:rsidR="00D2341A">
              <w:t>Joe Fisch</w:t>
            </w:r>
          </w:p>
        </w:tc>
      </w:tr>
      <w:tr w:rsidR="008F5A79" w:rsidRPr="00EC6FC5" w14:paraId="4189B88C" w14:textId="77777777" w:rsidTr="00234AEC">
        <w:trPr>
          <w:trHeight w:val="458"/>
          <w:jc w:val="center"/>
        </w:trPr>
        <w:tc>
          <w:tcPr>
            <w:tcW w:w="1603" w:type="dxa"/>
          </w:tcPr>
          <w:p w14:paraId="202EC050" w14:textId="2F51AAC7" w:rsidR="00EC6FC5" w:rsidRPr="00EC6FC5" w:rsidRDefault="00405922" w:rsidP="00EC6FC5">
            <w:r>
              <w:t>10:20-10:40am</w:t>
            </w:r>
          </w:p>
        </w:tc>
        <w:tc>
          <w:tcPr>
            <w:tcW w:w="4620" w:type="dxa"/>
          </w:tcPr>
          <w:p w14:paraId="3C9482D2" w14:textId="62D54772" w:rsidR="00EC6FC5" w:rsidRPr="00EC6FC5" w:rsidRDefault="00CC21D0" w:rsidP="00760992">
            <w:pPr>
              <w:jc w:val="center"/>
            </w:pPr>
            <w:r>
              <w:t>Contagious Equine Metritis Response Upd</w:t>
            </w:r>
            <w:r w:rsidR="00573247">
              <w:t>ate</w:t>
            </w:r>
          </w:p>
        </w:tc>
        <w:tc>
          <w:tcPr>
            <w:tcW w:w="3127" w:type="dxa"/>
          </w:tcPr>
          <w:p w14:paraId="286B9040" w14:textId="663C32BA" w:rsidR="00EC6FC5" w:rsidRPr="00EC6FC5" w:rsidRDefault="002E697E" w:rsidP="00EC6FC5">
            <w:r>
              <w:t xml:space="preserve">Dr. </w:t>
            </w:r>
            <w:r w:rsidR="00573247">
              <w:t>Stephanie Brault</w:t>
            </w:r>
          </w:p>
        </w:tc>
      </w:tr>
      <w:tr w:rsidR="008F5A79" w:rsidRPr="00EC6FC5" w14:paraId="6FFCF621" w14:textId="77777777" w:rsidTr="00234AEC">
        <w:trPr>
          <w:trHeight w:val="368"/>
          <w:jc w:val="center"/>
        </w:trPr>
        <w:tc>
          <w:tcPr>
            <w:tcW w:w="1603" w:type="dxa"/>
          </w:tcPr>
          <w:p w14:paraId="43697C6A" w14:textId="586BE3BA" w:rsidR="00EC6FC5" w:rsidRPr="00EC6FC5" w:rsidRDefault="00405922" w:rsidP="00EC6FC5">
            <w:r>
              <w:t>10:40-11:00am</w:t>
            </w:r>
          </w:p>
        </w:tc>
        <w:tc>
          <w:tcPr>
            <w:tcW w:w="4620" w:type="dxa"/>
          </w:tcPr>
          <w:p w14:paraId="40D6CEF1" w14:textId="70AAC49E" w:rsidR="00EC6FC5" w:rsidRPr="00EC6FC5" w:rsidRDefault="00405922" w:rsidP="00760992">
            <w:pPr>
              <w:jc w:val="center"/>
            </w:pPr>
            <w:bookmarkStart w:id="0" w:name="_Hlk179711086"/>
            <w:r>
              <w:t xml:space="preserve">SAHO Personnel and Resources to Manage Equine Disease Review and </w:t>
            </w:r>
            <w:r w:rsidR="00CC21D0">
              <w:t>EDCC</w:t>
            </w:r>
            <w:r>
              <w:t xml:space="preserve"> Update</w:t>
            </w:r>
            <w:bookmarkEnd w:id="0"/>
          </w:p>
        </w:tc>
        <w:tc>
          <w:tcPr>
            <w:tcW w:w="3127" w:type="dxa"/>
          </w:tcPr>
          <w:p w14:paraId="0BCDC4A0" w14:textId="48190120" w:rsidR="00EC6FC5" w:rsidRPr="00EC6FC5" w:rsidRDefault="00455998" w:rsidP="00EC6FC5">
            <w:r>
              <w:t xml:space="preserve">Dr. </w:t>
            </w:r>
            <w:r w:rsidR="00CC21D0">
              <w:t>Nat White</w:t>
            </w:r>
          </w:p>
        </w:tc>
      </w:tr>
      <w:tr w:rsidR="008F5A79" w:rsidRPr="00EC6FC5" w14:paraId="54F3F687" w14:textId="77777777" w:rsidTr="00234AEC">
        <w:trPr>
          <w:trHeight w:val="440"/>
          <w:jc w:val="center"/>
        </w:trPr>
        <w:tc>
          <w:tcPr>
            <w:tcW w:w="1603" w:type="dxa"/>
          </w:tcPr>
          <w:p w14:paraId="567B3F2E" w14:textId="58EF94A1" w:rsidR="00EC6FC5" w:rsidRPr="00EC6FC5" w:rsidRDefault="00405922" w:rsidP="00EC6FC5">
            <w:r>
              <w:t>11:00-11:15am</w:t>
            </w:r>
          </w:p>
        </w:tc>
        <w:tc>
          <w:tcPr>
            <w:tcW w:w="4620" w:type="dxa"/>
          </w:tcPr>
          <w:p w14:paraId="5133B6D4" w14:textId="3FD7AEFC" w:rsidR="00EC6FC5" w:rsidRPr="00EC6FC5" w:rsidRDefault="00405922" w:rsidP="00760992">
            <w:pPr>
              <w:jc w:val="center"/>
            </w:pPr>
            <w:r>
              <w:t>NAHMS</w:t>
            </w:r>
            <w:r w:rsidR="00760992">
              <w:t xml:space="preserve"> </w:t>
            </w:r>
            <w:r w:rsidR="001D18E8">
              <w:t xml:space="preserve">Equine </w:t>
            </w:r>
            <w:r w:rsidR="00760992">
              <w:t>2026 Update</w:t>
            </w:r>
          </w:p>
        </w:tc>
        <w:tc>
          <w:tcPr>
            <w:tcW w:w="3127" w:type="dxa"/>
          </w:tcPr>
          <w:p w14:paraId="47F9CB2A" w14:textId="21470DEB" w:rsidR="00EC6FC5" w:rsidRPr="00EC6FC5" w:rsidRDefault="000D4707" w:rsidP="00EC6FC5">
            <w:r>
              <w:t xml:space="preserve">Dr. Stephanie Brault for      </w:t>
            </w:r>
            <w:r w:rsidR="00044AA1">
              <w:t xml:space="preserve">Dr. </w:t>
            </w:r>
            <w:r w:rsidR="00405922">
              <w:t>Andrea Be</w:t>
            </w:r>
            <w:r>
              <w:t>am</w:t>
            </w:r>
          </w:p>
        </w:tc>
      </w:tr>
      <w:tr w:rsidR="00371F89" w:rsidRPr="00EC6FC5" w14:paraId="0F001537" w14:textId="77777777" w:rsidTr="00371F89">
        <w:trPr>
          <w:trHeight w:val="233"/>
          <w:jc w:val="center"/>
        </w:trPr>
        <w:tc>
          <w:tcPr>
            <w:tcW w:w="1603" w:type="dxa"/>
          </w:tcPr>
          <w:p w14:paraId="23157E4E" w14:textId="6D80AFFC" w:rsidR="00371F89" w:rsidRPr="00EC6FC5" w:rsidRDefault="00405922" w:rsidP="00EC6FC5">
            <w:r>
              <w:t>11:</w:t>
            </w:r>
            <w:r w:rsidR="00E718F2">
              <w:t>15</w:t>
            </w:r>
            <w:r>
              <w:t>-11:30am</w:t>
            </w:r>
          </w:p>
        </w:tc>
        <w:tc>
          <w:tcPr>
            <w:tcW w:w="4620" w:type="dxa"/>
          </w:tcPr>
          <w:p w14:paraId="0A9B38E0" w14:textId="2EDAD1E2" w:rsidR="00371F89" w:rsidRPr="00734A86" w:rsidRDefault="00371F89" w:rsidP="00760992">
            <w:pPr>
              <w:jc w:val="center"/>
            </w:pPr>
            <w:r>
              <w:t>American Horse Council</w:t>
            </w:r>
            <w:r w:rsidR="00405922">
              <w:t xml:space="preserve"> </w:t>
            </w:r>
            <w:r w:rsidR="00760992">
              <w:t>International Movement Update</w:t>
            </w:r>
          </w:p>
        </w:tc>
        <w:tc>
          <w:tcPr>
            <w:tcW w:w="3127" w:type="dxa"/>
          </w:tcPr>
          <w:p w14:paraId="7FE1A83C" w14:textId="08DB0D78" w:rsidR="00371F89" w:rsidRPr="00EC6FC5" w:rsidRDefault="00044AA1" w:rsidP="00EC6FC5">
            <w:r>
              <w:t xml:space="preserve">Dr. </w:t>
            </w:r>
            <w:r w:rsidR="00E718F2">
              <w:t>Katie Flynn</w:t>
            </w:r>
          </w:p>
        </w:tc>
      </w:tr>
      <w:tr w:rsidR="00405922" w:rsidRPr="00EC6FC5" w14:paraId="12624B1C" w14:textId="77777777" w:rsidTr="00371F89">
        <w:trPr>
          <w:trHeight w:val="233"/>
          <w:jc w:val="center"/>
        </w:trPr>
        <w:tc>
          <w:tcPr>
            <w:tcW w:w="1603" w:type="dxa"/>
          </w:tcPr>
          <w:p w14:paraId="69E69D02" w14:textId="5675A22A" w:rsidR="00405922" w:rsidRPr="00EC6FC5" w:rsidRDefault="00405922" w:rsidP="00405922">
            <w:r>
              <w:t>11:30-11:45am</w:t>
            </w:r>
          </w:p>
        </w:tc>
        <w:tc>
          <w:tcPr>
            <w:tcW w:w="4620" w:type="dxa"/>
          </w:tcPr>
          <w:p w14:paraId="4F223FC0" w14:textId="7CDC1F4A" w:rsidR="00405922" w:rsidRPr="00734A86" w:rsidRDefault="005A32DF" w:rsidP="00760992">
            <w:pPr>
              <w:jc w:val="center"/>
            </w:pPr>
            <w:r>
              <w:t xml:space="preserve">Point of Care </w:t>
            </w:r>
            <w:r w:rsidR="00F52827">
              <w:t xml:space="preserve">PCR </w:t>
            </w:r>
            <w:r>
              <w:t>Testing</w:t>
            </w:r>
            <w:r w:rsidR="00F52827">
              <w:t xml:space="preserve"> of Select Equine Pathogens</w:t>
            </w:r>
          </w:p>
        </w:tc>
        <w:tc>
          <w:tcPr>
            <w:tcW w:w="3127" w:type="dxa"/>
          </w:tcPr>
          <w:p w14:paraId="6FF48369" w14:textId="2BBD4E5A" w:rsidR="00405922" w:rsidRPr="00EC6FC5" w:rsidRDefault="00405922" w:rsidP="00405922">
            <w:r>
              <w:t>Eric Mendonsa</w:t>
            </w:r>
          </w:p>
        </w:tc>
      </w:tr>
      <w:tr w:rsidR="00405922" w:rsidRPr="00EC6FC5" w14:paraId="62668AE1" w14:textId="77777777" w:rsidTr="00234AEC">
        <w:trPr>
          <w:jc w:val="center"/>
        </w:trPr>
        <w:tc>
          <w:tcPr>
            <w:tcW w:w="1603" w:type="dxa"/>
          </w:tcPr>
          <w:p w14:paraId="2E4584F1" w14:textId="656D063B" w:rsidR="00405922" w:rsidRPr="00EC6FC5" w:rsidRDefault="00405922" w:rsidP="00405922">
            <w:r>
              <w:t>11:45 am</w:t>
            </w:r>
          </w:p>
        </w:tc>
        <w:tc>
          <w:tcPr>
            <w:tcW w:w="4620" w:type="dxa"/>
          </w:tcPr>
          <w:p w14:paraId="3C09DA9B" w14:textId="107C1FB5" w:rsidR="00405922" w:rsidRPr="00EC6FC5" w:rsidRDefault="00405922" w:rsidP="00760992">
            <w:pPr>
              <w:jc w:val="center"/>
            </w:pPr>
            <w:r>
              <w:t>Business Session- Resolutions Review and Charter</w:t>
            </w:r>
          </w:p>
        </w:tc>
        <w:tc>
          <w:tcPr>
            <w:tcW w:w="3127" w:type="dxa"/>
          </w:tcPr>
          <w:p w14:paraId="611449F8" w14:textId="5C9E4785" w:rsidR="00405922" w:rsidRPr="00EC6FC5" w:rsidRDefault="00405922" w:rsidP="00405922">
            <w:r>
              <w:t>Drs. Fisch &amp; Odian</w:t>
            </w:r>
          </w:p>
        </w:tc>
      </w:tr>
      <w:tr w:rsidR="00760992" w:rsidRPr="00EC6FC5" w14:paraId="60D82269" w14:textId="77777777" w:rsidTr="00234AEC">
        <w:trPr>
          <w:jc w:val="center"/>
        </w:trPr>
        <w:tc>
          <w:tcPr>
            <w:tcW w:w="1603" w:type="dxa"/>
          </w:tcPr>
          <w:p w14:paraId="12EAC723" w14:textId="09413319" w:rsidR="00760992" w:rsidRPr="00EC6FC5" w:rsidRDefault="00760992" w:rsidP="00405922">
            <w:r>
              <w:t>12:15 pm</w:t>
            </w:r>
          </w:p>
        </w:tc>
        <w:tc>
          <w:tcPr>
            <w:tcW w:w="4620" w:type="dxa"/>
          </w:tcPr>
          <w:p w14:paraId="53E644AF" w14:textId="2551EC86" w:rsidR="00760992" w:rsidRPr="00EC6FC5" w:rsidRDefault="00760992" w:rsidP="00760992">
            <w:pPr>
              <w:jc w:val="center"/>
            </w:pPr>
            <w:r>
              <w:t>Closing</w:t>
            </w:r>
          </w:p>
        </w:tc>
        <w:tc>
          <w:tcPr>
            <w:tcW w:w="3127" w:type="dxa"/>
          </w:tcPr>
          <w:p w14:paraId="43E5C58A" w14:textId="77777777" w:rsidR="00760992" w:rsidRPr="00EC6FC5" w:rsidRDefault="00760992" w:rsidP="00405922"/>
        </w:tc>
      </w:tr>
    </w:tbl>
    <w:p w14:paraId="31B8D988" w14:textId="77777777" w:rsidR="00E40F00" w:rsidRDefault="00E40F00" w:rsidP="00EC6FC5"/>
    <w:p w14:paraId="693A23E4" w14:textId="1067A624" w:rsidR="00B960C3" w:rsidRDefault="00B960C3" w:rsidP="00EC6FC5">
      <w:r w:rsidRPr="00F85C6E">
        <w:rPr>
          <w:b/>
          <w:bCs/>
          <w:sz w:val="24"/>
          <w:szCs w:val="24"/>
        </w:rPr>
        <w:t>Contagious Equine Metritis Response Update</w:t>
      </w:r>
      <w:r>
        <w:t xml:space="preserve"> by </w:t>
      </w:r>
      <w:r w:rsidRPr="00B960C3">
        <w:t>Dr. Stephanie Brault</w:t>
      </w:r>
    </w:p>
    <w:p w14:paraId="747FC513" w14:textId="77777777" w:rsidR="00FB6A3E" w:rsidRDefault="00FB6A3E" w:rsidP="00F85C6E"/>
    <w:p w14:paraId="3CC08270" w14:textId="0D5E44BD" w:rsidR="00F85C6E" w:rsidRPr="00F85C6E" w:rsidRDefault="00F85C6E" w:rsidP="00F85C6E">
      <w:r w:rsidRPr="00F85C6E">
        <w:t xml:space="preserve">On May 23, 2024, the National Veterinary Services Laboratories (NVSL) in Ames, Iowa, reported confirmation by bacterial culture a positive case of </w:t>
      </w:r>
      <w:r w:rsidRPr="00F85C6E">
        <w:rPr>
          <w:i/>
        </w:rPr>
        <w:t>Taylorella equigenitalis</w:t>
      </w:r>
      <w:r w:rsidRPr="00F85C6E">
        <w:t xml:space="preserve">, the causative agent of contagious equine metritis (CEM), in an 11-year-old domestic pony mare in central Florida. The mare had been bred by live cover on May 10th to a 3-year-old pony stallion. After breeding, the mare had retained free fluid in her uterus and was treated by uterine lavage on May 13th. The uterine fluid was collected and sent for routine bacterial culture, which ultimately yielded the confirmed positive results for </w:t>
      </w:r>
      <w:r w:rsidRPr="00F85C6E">
        <w:rPr>
          <w:i/>
        </w:rPr>
        <w:t>T. equigenitalis</w:t>
      </w:r>
      <w:r w:rsidRPr="00F85C6E">
        <w:t>.</w:t>
      </w:r>
    </w:p>
    <w:p w14:paraId="4058DE53" w14:textId="77777777" w:rsidR="00F85C6E" w:rsidRPr="00F85C6E" w:rsidRDefault="00F85C6E" w:rsidP="00F85C6E">
      <w:r w:rsidRPr="00F85C6E">
        <w:t xml:space="preserve">On May 31, 2024, NVSL confirmed the 3-year-old pony stallion positive for </w:t>
      </w:r>
      <w:r w:rsidRPr="00F85C6E">
        <w:rPr>
          <w:i/>
        </w:rPr>
        <w:t xml:space="preserve">T. equigenitalis </w:t>
      </w:r>
      <w:r w:rsidRPr="00F85C6E">
        <w:t>on bacterial culture. Banked serum samples were used to conduct pre- and post-exposure complement fixation testing (CFT) on the positive pony mare which confirm the pony stallion as the source of her infection.</w:t>
      </w:r>
    </w:p>
    <w:p w14:paraId="2C55F59D" w14:textId="77777777" w:rsidR="00F85C6E" w:rsidRPr="00F85C6E" w:rsidRDefault="00F85C6E" w:rsidP="00F85C6E">
      <w:r w:rsidRPr="00F85C6E">
        <w:t xml:space="preserve">On June 12, 2024, NVSL confirmed a 6-year-old pony stallion on the index premises in Florida as positive for </w:t>
      </w:r>
      <w:r w:rsidRPr="00F85C6E">
        <w:rPr>
          <w:i/>
        </w:rPr>
        <w:t xml:space="preserve">T. equigenitalis </w:t>
      </w:r>
      <w:r w:rsidRPr="00F85C6E">
        <w:t>by bacterial culture. This stallion and the first positive stallion were collected using shared semen collection equipment one day apart in May 2024.</w:t>
      </w:r>
    </w:p>
    <w:p w14:paraId="78BC4B3E" w14:textId="77777777" w:rsidR="00F85C6E" w:rsidRPr="00F85C6E" w:rsidRDefault="00F85C6E" w:rsidP="00F85C6E">
      <w:r w:rsidRPr="00F85C6E">
        <w:t xml:space="preserve">On June 27, 2024, NVSL confirmed a 6-year-old pony gelding on the index premises in Florida as positive for </w:t>
      </w:r>
      <w:r w:rsidRPr="00F85C6E">
        <w:rPr>
          <w:i/>
        </w:rPr>
        <w:t xml:space="preserve">T. equigenitalis </w:t>
      </w:r>
      <w:r w:rsidRPr="00F85C6E">
        <w:t>by bacterial culture. The gelding is the turn-out companion of the 3-year-old infected pony stallion and was likely exposed through routine sheath cleaning practices on the farm.</w:t>
      </w:r>
    </w:p>
    <w:p w14:paraId="6A9F871A" w14:textId="77777777" w:rsidR="00F85C6E" w:rsidRPr="00F85C6E" w:rsidRDefault="00F85C6E" w:rsidP="00F85C6E">
      <w:r w:rsidRPr="00F85C6E">
        <w:t xml:space="preserve">On July 25th, July 31st, August 14th, and September 18th, 2024, NVSL confirmed a total of 12 more pony geldings of various ages from the index premises in Florida as positive for </w:t>
      </w:r>
      <w:r w:rsidRPr="00F85C6E">
        <w:rPr>
          <w:i/>
        </w:rPr>
        <w:t xml:space="preserve">T. equigenitalis </w:t>
      </w:r>
      <w:r w:rsidRPr="00F85C6E">
        <w:t>by bacterial culture. Given the significant involvement of sheath cleaning practices as the method of spread among the pony geldings on the index farm, all remaining horses on the farm, 39 riding horses and 22 draft horses, which are all geldings, were tested.</w:t>
      </w:r>
    </w:p>
    <w:p w14:paraId="050EDAC6" w14:textId="77777777" w:rsidR="00F85C6E" w:rsidRPr="00F85C6E" w:rsidRDefault="00F85C6E" w:rsidP="00F85C6E">
      <w:r w:rsidRPr="00F85C6E">
        <w:t xml:space="preserve">On August 15th, August 27th, and September 27th, 2024, NVSL reported confirmation of </w:t>
      </w:r>
      <w:r w:rsidRPr="00F85C6E">
        <w:rPr>
          <w:i/>
        </w:rPr>
        <w:t>T. equigenitalis</w:t>
      </w:r>
      <w:r w:rsidRPr="00F85C6E">
        <w:t>-infection in an additional 25 of the horses on the index farm (13 riding geldings and 12 draft geldings of various ages and breeds).</w:t>
      </w:r>
    </w:p>
    <w:p w14:paraId="25EB87BE" w14:textId="77777777" w:rsidR="00F85C6E" w:rsidRPr="00F85C6E" w:rsidRDefault="00F85C6E" w:rsidP="00F85C6E">
      <w:r w:rsidRPr="00F85C6E">
        <w:rPr>
          <w:b/>
        </w:rPr>
        <w:t>Status of testing and treatment on the index farm</w:t>
      </w:r>
      <w:r w:rsidRPr="00F85C6E">
        <w:t>: Twenty-six (26) riding geldings, 10 draft geldings, and 5 pony geldings completed at least 3 sets of direct swab samples with all negative results. Twelve (12) pony mares on the index premises completed testing with all negative</w:t>
      </w:r>
    </w:p>
    <w:p w14:paraId="57C34523" w14:textId="77777777" w:rsidR="00F85C6E" w:rsidRPr="00F85C6E" w:rsidRDefault="00F85C6E" w:rsidP="00F85C6E">
      <w:pPr>
        <w:sectPr w:rsidR="00F85C6E" w:rsidRPr="00F85C6E" w:rsidSect="00F85C6E">
          <w:headerReference w:type="default" r:id="rId8"/>
          <w:pgSz w:w="12240" w:h="15840"/>
          <w:pgMar w:top="1360" w:right="1320" w:bottom="280" w:left="1320" w:header="720" w:footer="720" w:gutter="0"/>
          <w:cols w:space="720"/>
        </w:sectPr>
      </w:pPr>
    </w:p>
    <w:p w14:paraId="794023A2" w14:textId="77777777" w:rsidR="00F85C6E" w:rsidRPr="00F85C6E" w:rsidRDefault="00F85C6E" w:rsidP="00F85C6E">
      <w:r w:rsidRPr="00F85C6E">
        <w:lastRenderedPageBreak/>
        <w:t xml:space="preserve">results and the previously infected mare </w:t>
      </w:r>
      <w:proofErr w:type="gramStart"/>
      <w:r w:rsidRPr="00F85C6E">
        <w:t>was</w:t>
      </w:r>
      <w:proofErr w:type="gramEnd"/>
      <w:r w:rsidRPr="00F85C6E">
        <w:t xml:space="preserve"> treated and retested negative. The two remaining exposed pony stallions completed testing with all negative results. All horses on the index premises have now completed initial testing and have been categorized as either positive (41 horses) or negative (55 horses). The two infected pony stallions, 13 infected pony geldings, and 25 infected riding and draft geldings have completed treatment and are in the process of being retested. All 96 equids (35 ponies, 39 riding horses, 22 draft horses) on the index farm remain under state quarantine.</w:t>
      </w:r>
    </w:p>
    <w:p w14:paraId="2CA3E87A" w14:textId="77777777" w:rsidR="00F85C6E" w:rsidRPr="00F85C6E" w:rsidRDefault="00F85C6E" w:rsidP="00F85C6E">
      <w:r w:rsidRPr="00F85C6E">
        <w:rPr>
          <w:b/>
        </w:rPr>
        <w:t>Trace Outs</w:t>
      </w:r>
      <w:r w:rsidRPr="00F85C6E">
        <w:t>: A veterinary hospital in Florida participated in collection and handling of one of the infected pony stallions from 2022-2024. The hospital’s resident stallion was identified as potentially exposed through shared semen collection equipment and has completed testing with all negative results. A client stallion collected by the hospital using equipment shared with the infected pony stallion in 2022 and 2024 has also been identified as exposed and is currently undergoing testing with negative results to date.</w:t>
      </w:r>
    </w:p>
    <w:p w14:paraId="271A5615" w14:textId="77777777" w:rsidR="00F85C6E" w:rsidRPr="00F85C6E" w:rsidRDefault="00F85C6E" w:rsidP="00F85C6E">
      <w:r w:rsidRPr="00F85C6E">
        <w:t xml:space="preserve">Trace out information was obtained for all horses potentially exposed that left the index premises in Florida from 2022 to 2024. A total of 18 horses (all geldings) were located and quarantined for testing in 8 states (Florida, Georgia, Illinois, Iowa, Maine, Maryland, Michigan, and North Carolina). On September 18th, 19th, 25th, 27th, October 4th, and 7th, 2024, NVSL reported confirmation of </w:t>
      </w:r>
      <w:r w:rsidRPr="00F85C6E">
        <w:rPr>
          <w:i/>
        </w:rPr>
        <w:t>T. equigenitalis</w:t>
      </w:r>
      <w:r w:rsidRPr="00F85C6E">
        <w:t xml:space="preserve">-infection in 7 of the trace out horses: 2 geldings (1 pony, 1 draft) on a farm in Lake County, Florida, 1 gelding (riding horse) on a separate farm in Lake County, Florida, 1 gelding (riding horse) on a farm in Orange County, Florida, 1 gelding (draft horse) on a farm in York County, Maine, 1 gelding (riding horse) on a farm in St. Mary’s County, Maryland, and 1 gelding (riding horse) on a farm in Alamance County, North Carolina. Testing of the other exposed trace out horses is </w:t>
      </w:r>
      <w:proofErr w:type="gramStart"/>
      <w:r w:rsidRPr="00F85C6E">
        <w:t>ongoing</w:t>
      </w:r>
      <w:proofErr w:type="gramEnd"/>
      <w:r w:rsidRPr="00F85C6E">
        <w:t xml:space="preserve"> and the positive horses are being scheduled for treatment.</w:t>
      </w:r>
    </w:p>
    <w:p w14:paraId="38651B3A" w14:textId="77777777" w:rsidR="00F85C6E" w:rsidRPr="00F85C6E" w:rsidRDefault="00F85C6E" w:rsidP="00F85C6E">
      <w:r w:rsidRPr="00F85C6E">
        <w:rPr>
          <w:b/>
        </w:rPr>
        <w:t>Traceback investigation</w:t>
      </w:r>
      <w:r w:rsidRPr="00F85C6E">
        <w:t xml:space="preserve">: The first positive pony stallion was traced back to a farm of origin in Polk County, Missouri, where he was foaled in 2021 and remained until August 2023. His dam, a pony mare, was the only potentially exposed horse on the premises and completed testing with all negative results. The second positive pony stallion was traced back to a farm of origin in Gallatin County, Kentucky, where he was born into an owned, but essentially feral herd of about a dozen domestic ponies and donkeys which were dispersed in 2022. Results of the epidemiologic investigation to date indicate that neither infected pony stallion was likely to have been the source of the outbreak. One of the positive </w:t>
      </w:r>
      <w:proofErr w:type="gramStart"/>
      <w:r w:rsidRPr="00F85C6E">
        <w:t>trace</w:t>
      </w:r>
      <w:proofErr w:type="gramEnd"/>
      <w:r w:rsidRPr="00F85C6E">
        <w:t xml:space="preserve"> out geldings left the index farm in December 2022, which confirms infection to have been present on the Florida index farm since at least prior to that date. Traceback will be conducted for each infected gelding that could have served as a potential source of the infection prior to December 2022.</w:t>
      </w:r>
    </w:p>
    <w:p w14:paraId="19D2515F" w14:textId="77777777" w:rsidR="00F85C6E" w:rsidRPr="00F85C6E" w:rsidRDefault="00F85C6E" w:rsidP="00F85C6E">
      <w:r w:rsidRPr="00F85C6E">
        <w:rPr>
          <w:b/>
        </w:rPr>
        <w:t>Genomic sequencing</w:t>
      </w:r>
      <w:r w:rsidRPr="00F85C6E">
        <w:t xml:space="preserve">: Genomic sequencing of the </w:t>
      </w:r>
      <w:r w:rsidRPr="00F85C6E">
        <w:rPr>
          <w:i/>
        </w:rPr>
        <w:t xml:space="preserve">Taylorella equigenitalis </w:t>
      </w:r>
      <w:r w:rsidRPr="00F85C6E">
        <w:t xml:space="preserve">isolates from this incident have indicated close correlation between the infected horses on the index farm in Florida. The isolates do not match any </w:t>
      </w:r>
      <w:r w:rsidRPr="00F85C6E">
        <w:rPr>
          <w:i/>
        </w:rPr>
        <w:t xml:space="preserve">T. equigenitalis </w:t>
      </w:r>
      <w:r w:rsidRPr="00F85C6E">
        <w:t>isolates from previous U.S. outbreaks. The current isolates fall within the same clade as two previously obtained international isolates, but they are not closely related.</w:t>
      </w:r>
    </w:p>
    <w:p w14:paraId="3488600F" w14:textId="77777777" w:rsidR="00F85C6E" w:rsidRPr="00F85C6E" w:rsidRDefault="00F85C6E" w:rsidP="00F85C6E"/>
    <w:p w14:paraId="6D3C8D01" w14:textId="552A297E" w:rsidR="00F85C6E" w:rsidRPr="00F85C6E" w:rsidRDefault="00F85C6E" w:rsidP="00F85C6E">
      <w:r w:rsidRPr="00F85C6E">
        <w:rPr>
          <w:b/>
        </w:rPr>
        <w:t>Case Count as of 10/9/2024</w:t>
      </w:r>
      <w:r w:rsidRPr="00F85C6E">
        <w:t xml:space="preserve">: There are a total of </w:t>
      </w:r>
      <w:r w:rsidRPr="00F85C6E">
        <w:rPr>
          <w:b/>
        </w:rPr>
        <w:t xml:space="preserve">48 </w:t>
      </w:r>
      <w:r w:rsidRPr="00F85C6E">
        <w:t>cases, including 17 domestic ponies (2 stallions, 1 mare, 14 geldings), 17 riding horses of various breeds (all geldings), and 14 draft</w:t>
      </w:r>
      <w:r w:rsidR="00307442">
        <w:t xml:space="preserve"> </w:t>
      </w:r>
      <w:r w:rsidRPr="00F85C6E">
        <w:t xml:space="preserve">horses (all geldings) confirmed </w:t>
      </w:r>
      <w:r w:rsidRPr="00F85C6E">
        <w:rPr>
          <w:i/>
        </w:rPr>
        <w:t>T. equigenitalis</w:t>
      </w:r>
      <w:r w:rsidRPr="00F85C6E">
        <w:t>-positive and connected to a single farm in Orange County, Florida. Forty-one (41) of the positive horses are located on the index farm in Florida and 7 positive geldings are trace outs from the index farm which have been quarantined on 3 other farms in Florida, 1 farm in Maine, 1 farm in Maryland, and 1 farm in North Carolina.</w:t>
      </w:r>
    </w:p>
    <w:p w14:paraId="46FA421E" w14:textId="77777777" w:rsidR="00F85C6E" w:rsidRPr="00F85C6E" w:rsidRDefault="00F85C6E" w:rsidP="00F85C6E">
      <w:r w:rsidRPr="00F85C6E">
        <w:t xml:space="preserve">The epidemiological investigation into this outbreak is ongoing and additional updates will be posted as they become available at: </w:t>
      </w:r>
      <w:hyperlink r:id="rId9">
        <w:r w:rsidRPr="00F85C6E">
          <w:rPr>
            <w:rStyle w:val="Hyperlink"/>
          </w:rPr>
          <w:t>https://www.aphis.usda.gov/livestock-poultry-</w:t>
        </w:r>
      </w:hyperlink>
      <w:r w:rsidRPr="00F85C6E">
        <w:t xml:space="preserve"> </w:t>
      </w:r>
      <w:hyperlink r:id="rId10">
        <w:r w:rsidRPr="00F85C6E">
          <w:rPr>
            <w:rStyle w:val="Hyperlink"/>
          </w:rPr>
          <w:t>disease/equine/contagious-equine-metritis</w:t>
        </w:r>
      </w:hyperlink>
    </w:p>
    <w:p w14:paraId="09C76254" w14:textId="77777777" w:rsidR="00F85C6E" w:rsidRPr="00F85C6E" w:rsidRDefault="00F85C6E" w:rsidP="00F85C6E"/>
    <w:p w14:paraId="4113D36F" w14:textId="77777777" w:rsidR="00F85C6E" w:rsidRPr="00F85C6E" w:rsidRDefault="00F85C6E" w:rsidP="00F85C6E">
      <w:pPr>
        <w:rPr>
          <w:b/>
        </w:rPr>
      </w:pPr>
      <w:r w:rsidRPr="00F85C6E">
        <w:rPr>
          <w:b/>
        </w:rPr>
        <w:lastRenderedPageBreak/>
        <w:t>Update on Equine Piroplasmosis (EP) and Equine Infectious Anemia (EIA)</w:t>
      </w:r>
    </w:p>
    <w:p w14:paraId="30A31587" w14:textId="77777777" w:rsidR="00F85C6E" w:rsidRPr="00F85C6E" w:rsidRDefault="00F85C6E" w:rsidP="00F85C6E">
      <w:pPr>
        <w:rPr>
          <w:b/>
        </w:rPr>
      </w:pPr>
    </w:p>
    <w:p w14:paraId="7B7DAB77" w14:textId="77777777" w:rsidR="00F85C6E" w:rsidRPr="00F85C6E" w:rsidRDefault="00F85C6E" w:rsidP="00F85C6E">
      <w:r w:rsidRPr="00F85C6E">
        <w:t xml:space="preserve">In calendar year 2023, there were 18,049 domestic U.S. horses tested for equine piroplasmosis (EP) as part of active ongoing surveillance. While a significant portion of the testing focused on the previously identified high-risk groups of sanctioned and unsanctioned Quarter Horse (QH) racehorses where iatrogenic transmission of the disease is well recognized, many other types of horses were also tested for interstate movement, clinical disease rule-out, change of ownership, and export. A total of 14 horses were found to be EP-infected (13 </w:t>
      </w:r>
      <w:proofErr w:type="spellStart"/>
      <w:r w:rsidRPr="00F85C6E">
        <w:rPr>
          <w:i/>
        </w:rPr>
        <w:t>Theileria</w:t>
      </w:r>
      <w:proofErr w:type="spellEnd"/>
      <w:r w:rsidRPr="00F85C6E">
        <w:rPr>
          <w:i/>
        </w:rPr>
        <w:t xml:space="preserve"> </w:t>
      </w:r>
      <w:proofErr w:type="spellStart"/>
      <w:r w:rsidRPr="00F85C6E">
        <w:rPr>
          <w:i/>
        </w:rPr>
        <w:t>equi</w:t>
      </w:r>
      <w:proofErr w:type="spellEnd"/>
      <w:r w:rsidRPr="00F85C6E">
        <w:rPr>
          <w:i/>
        </w:rPr>
        <w:t xml:space="preserve">, </w:t>
      </w:r>
      <w:r w:rsidRPr="00F85C6E">
        <w:t xml:space="preserve">1 </w:t>
      </w:r>
      <w:r w:rsidRPr="00F85C6E">
        <w:rPr>
          <w:i/>
        </w:rPr>
        <w:t xml:space="preserve">Babesia </w:t>
      </w:r>
      <w:proofErr w:type="spellStart"/>
      <w:r w:rsidRPr="00F85C6E">
        <w:rPr>
          <w:i/>
        </w:rPr>
        <w:t>caballi</w:t>
      </w:r>
      <w:proofErr w:type="spellEnd"/>
      <w:r w:rsidRPr="00F85C6E">
        <w:t xml:space="preserve">) during this </w:t>
      </w:r>
      <w:proofErr w:type="gramStart"/>
      <w:r w:rsidRPr="00F85C6E">
        <w:t>time period</w:t>
      </w:r>
      <w:proofErr w:type="gramEnd"/>
      <w:r w:rsidRPr="00F85C6E">
        <w:t xml:space="preserve"> in 6 states (Florida, Georgia, New Mexico, North Carolina, Oklahoma, and Texas). Eleven (11) of the 14 horses were QH racehorses where iatrogenic transmission was either suspected or confirmed to be involved in the epidemiology of the infection; 10 of the horses had a definitive </w:t>
      </w:r>
      <w:proofErr w:type="spellStart"/>
      <w:r w:rsidRPr="00F85C6E">
        <w:t>bushtrack</w:t>
      </w:r>
      <w:proofErr w:type="spellEnd"/>
      <w:r w:rsidRPr="00F85C6E">
        <w:t xml:space="preserve"> racing history. Two (2) of the horses were illegally moved from Mexico, and the source of infection for 1 horse was undetermined. In the iatrogenic transmission cases, needle/syringe/IV set reuse between horses was a common finding. Other methods of iatrogenic spread routinely encountered in EP investigations include blood-contamination of multi-dose drug vials, administration of illegal blood and plasma products originating outside the U.S., and direct blood transfusion between horses for the purpose of increasing athletic performance. Two (2) of the 14 EP-positive horses were found to be dual infected with EIA, which was likely transmitted by iatrogenic infection in a QH racehorses (1 case) and by natural infection in Mexico for the dual infected horse illegally moved from Mexico (1 case).</w:t>
      </w:r>
    </w:p>
    <w:p w14:paraId="1F27E2C1" w14:textId="77777777" w:rsidR="00F85C6E" w:rsidRPr="00F85C6E" w:rsidRDefault="00F85C6E" w:rsidP="00F85C6E"/>
    <w:p w14:paraId="5832B697" w14:textId="77777777" w:rsidR="00F85C6E" w:rsidRPr="00F85C6E" w:rsidRDefault="00F85C6E" w:rsidP="00F85C6E">
      <w:r w:rsidRPr="00F85C6E">
        <w:t xml:space="preserve">So far in calendar year 2024, a total of 7 </w:t>
      </w:r>
      <w:r w:rsidRPr="00F85C6E">
        <w:rPr>
          <w:i/>
        </w:rPr>
        <w:t xml:space="preserve">T. </w:t>
      </w:r>
      <w:proofErr w:type="spellStart"/>
      <w:r w:rsidRPr="00F85C6E">
        <w:rPr>
          <w:i/>
        </w:rPr>
        <w:t>equi</w:t>
      </w:r>
      <w:proofErr w:type="spellEnd"/>
      <w:r w:rsidRPr="00F85C6E">
        <w:rPr>
          <w:i/>
        </w:rPr>
        <w:t>-</w:t>
      </w:r>
      <w:r w:rsidRPr="00F85C6E">
        <w:t>positive cases have been found in 6 states (Arizona, Georgia, Nebraska, North Carolina, Texas and Wyoming) as of October 9, 2024. Four</w:t>
      </w:r>
    </w:p>
    <w:p w14:paraId="2C93ACB4" w14:textId="77777777" w:rsidR="00F85C6E" w:rsidRPr="00F85C6E" w:rsidRDefault="00F85C6E" w:rsidP="00F85C6E">
      <w:r w:rsidRPr="00F85C6E">
        <w:t xml:space="preserve">(4) horses are current or former Quarter Horse racehorses with iatrogenic transmission of the disease either suspected or confirmed and </w:t>
      </w:r>
      <w:proofErr w:type="gramStart"/>
      <w:r w:rsidRPr="00F85C6E">
        <w:t>all of</w:t>
      </w:r>
      <w:proofErr w:type="gramEnd"/>
      <w:r w:rsidRPr="00F85C6E">
        <w:t xml:space="preserve"> these cases have a history of involvement in unsanctioned racing. Three (3) of the EP-positive horses were illegally moved from Mexico. Two (2) of the total 7 EP-positive horses were found to be co-infected with EIA. The horses that were co-infected with both EP and EIA have been euthanized and most of the remaining EP- positive horses have been enrolled in the USDA-APHIS EP Treatment Program.</w:t>
      </w:r>
    </w:p>
    <w:p w14:paraId="385533CF" w14:textId="77777777" w:rsidR="00F85C6E" w:rsidRPr="00F85C6E" w:rsidRDefault="00F85C6E" w:rsidP="00F85C6E"/>
    <w:p w14:paraId="7044358A" w14:textId="0DCEED65" w:rsidR="00F85C6E" w:rsidRPr="00F85C6E" w:rsidRDefault="00F85C6E" w:rsidP="00F85C6E">
      <w:r w:rsidRPr="00F85C6E">
        <w:t>All EP-positive horses will remain quarantined until permanent clearance of the EP-organisms through high-dose imidocarb dipropionate treatment is achieved and the horse maintains EP- negative status on all diagnostic testing. To date, there have been 240 horses treated in the U.S.</w:t>
      </w:r>
      <w:r w:rsidR="00FB6A3E">
        <w:t xml:space="preserve"> </w:t>
      </w:r>
      <w:r w:rsidRPr="00F85C6E">
        <w:t>for EP with 192 horses having met the clearance and test-negative criteria required for quarantine release.</w:t>
      </w:r>
    </w:p>
    <w:p w14:paraId="03C6D1D1" w14:textId="77777777" w:rsidR="00F85C6E" w:rsidRPr="00F85C6E" w:rsidRDefault="00F85C6E" w:rsidP="00F85C6E"/>
    <w:p w14:paraId="7D6BFAF1" w14:textId="77777777" w:rsidR="00F85C6E" w:rsidRPr="00F85C6E" w:rsidRDefault="00F85C6E" w:rsidP="00F85C6E">
      <w:r w:rsidRPr="00F85C6E">
        <w:t>In calendar year 2023, a total of 1,364,247 EIA tests were conducted in the U.S. with 61 horses confirmed as EIA-positive in 16 states (Oregon, California, Arizona, New Mexico, Texas, Colorado, Oklahoma, Minnesota, Illinois, Indiana, Mississippi, Georgia, Florida, and North Carolina). Forty (40) of the 61 EIA cases occurred in QH racehorses with iatrogenic transmission either suspected or confirmed to have been the source of spread. Of the remaining 21 EIA cases, eight (8) originated from an untested/undertested herd where natural transmission was likely occurring over a long period of time, four (4) horses were suspected or confirmed to have been illegally moved into the U.S. from Mexico; and nine (9) horses were infected from an unknown/undetermined source.</w:t>
      </w:r>
    </w:p>
    <w:p w14:paraId="3286DC59" w14:textId="77777777" w:rsidR="00F85C6E" w:rsidRPr="00F85C6E" w:rsidRDefault="00F85C6E" w:rsidP="00F85C6E"/>
    <w:p w14:paraId="7AC01247" w14:textId="77777777" w:rsidR="00F85C6E" w:rsidRPr="00F85C6E" w:rsidRDefault="00F85C6E" w:rsidP="00F85C6E">
      <w:r w:rsidRPr="00F85C6E">
        <w:t xml:space="preserve">So far in 2024, there have been at least 984,167 EIA tests performed in the U.S. (reporting period January-August 2023) with 98 new EIA cases confirmed in 12 states (Arizona, California, Connecticut, Illinois, Louisiana, Nebraska, New Mexico, North Carolina, South Carolina, Tennessee, Texas, and Wyoming) as of October 9, 2024. Eighty-two (82) of the 98 EIA </w:t>
      </w:r>
      <w:r w:rsidRPr="00F85C6E">
        <w:lastRenderedPageBreak/>
        <w:t xml:space="preserve">positives occurred in current or former QH racehorses with iatrogenic transmission of the disease either suspected or confirmed. Many of the EIA-positive horses were found to be participating in unsanctioned racing. The EIA cases identified over the past few years further highlight our recognition of a recent shift in the epidemiology of EIA in the U.S. While prior to 2017, many of the EIA cases were found to be in untested or under-tested equine populations where natural vector-borne transmission of the disease had been occurring over time, since 2017 </w:t>
      </w:r>
      <w:proofErr w:type="gramStart"/>
      <w:r w:rsidRPr="00F85C6E">
        <w:t>the majority of</w:t>
      </w:r>
      <w:proofErr w:type="gramEnd"/>
      <w:r w:rsidRPr="00F85C6E">
        <w:t xml:space="preserve"> the EIA cases each year are now being found in QH racehorses with iatrogenic transmission involved. Iatrogenic transmission of EIA is a preventable occurrence and targeted educational outreach is needed in these high-risk populations to reduce the incidence of EIA and eliminate further spread.</w:t>
      </w:r>
    </w:p>
    <w:p w14:paraId="358A26BA" w14:textId="77777777" w:rsidR="00F85C6E" w:rsidRPr="00F85C6E" w:rsidRDefault="00F85C6E" w:rsidP="00F85C6E"/>
    <w:p w14:paraId="0FFC8E02" w14:textId="77777777" w:rsidR="00F85C6E" w:rsidRPr="00F85C6E" w:rsidRDefault="00F85C6E" w:rsidP="00F85C6E">
      <w:r w:rsidRPr="00F85C6E">
        <w:t xml:space="preserve">Annual EIA reports are available on the USDA-APHIS website at the following link: </w:t>
      </w:r>
      <w:hyperlink r:id="rId11">
        <w:r w:rsidRPr="00F85C6E">
          <w:rPr>
            <w:rStyle w:val="Hyperlink"/>
          </w:rPr>
          <w:t>https://www.aphis.usda.gov/aphis/ourfocus/animalhealth/animal-disease-</w:t>
        </w:r>
      </w:hyperlink>
      <w:r w:rsidRPr="00F85C6E">
        <w:t xml:space="preserve"> </w:t>
      </w:r>
      <w:hyperlink r:id="rId12">
        <w:r w:rsidRPr="00F85C6E">
          <w:rPr>
            <w:rStyle w:val="Hyperlink"/>
          </w:rPr>
          <w:t>information/equine/</w:t>
        </w:r>
        <w:proofErr w:type="spellStart"/>
        <w:r w:rsidRPr="00F85C6E">
          <w:rPr>
            <w:rStyle w:val="Hyperlink"/>
          </w:rPr>
          <w:t>eia</w:t>
        </w:r>
        <w:proofErr w:type="spellEnd"/>
        <w:r w:rsidRPr="00F85C6E">
          <w:rPr>
            <w:rStyle w:val="Hyperlink"/>
          </w:rPr>
          <w:t>/equine-infectious-anemia</w:t>
        </w:r>
      </w:hyperlink>
    </w:p>
    <w:p w14:paraId="66E08D6F" w14:textId="77777777" w:rsidR="00F85C6E" w:rsidRPr="00F85C6E" w:rsidRDefault="00F85C6E" w:rsidP="00F85C6E"/>
    <w:p w14:paraId="61EC1EFB" w14:textId="5675F3E3" w:rsidR="00B960C3" w:rsidRDefault="00F85C6E" w:rsidP="00EC6FC5">
      <w:r w:rsidRPr="00F85C6E">
        <w:t xml:space="preserve">Annual EP reports are available on the USDA-APHIS website at the following link: </w:t>
      </w:r>
      <w:hyperlink r:id="rId13">
        <w:r w:rsidRPr="00F85C6E">
          <w:rPr>
            <w:rStyle w:val="Hyperlink"/>
          </w:rPr>
          <w:t>https://www.aphis.usda.gov/aphis/ourfocus/animalhealth/animal-disease-</w:t>
        </w:r>
      </w:hyperlink>
      <w:r w:rsidRPr="00F85C6E">
        <w:t xml:space="preserve"> </w:t>
      </w:r>
      <w:hyperlink r:id="rId14">
        <w:r w:rsidRPr="00F85C6E">
          <w:rPr>
            <w:rStyle w:val="Hyperlink"/>
          </w:rPr>
          <w:t>information/equine/ep/equine-piroplasmosis</w:t>
        </w:r>
      </w:hyperlink>
    </w:p>
    <w:p w14:paraId="1142F918" w14:textId="77777777" w:rsidR="00B960C3" w:rsidRDefault="00B960C3" w:rsidP="00EC6FC5"/>
    <w:p w14:paraId="24D188E3" w14:textId="2CD827DE" w:rsidR="00B960C3" w:rsidRDefault="00B960C3" w:rsidP="00EC6FC5">
      <w:r w:rsidRPr="00F85C6E">
        <w:rPr>
          <w:b/>
          <w:bCs/>
          <w:sz w:val="24"/>
          <w:szCs w:val="24"/>
        </w:rPr>
        <w:t>SAHO Personnel and Resources to Manage Equine Disease Review and EDCC Update</w:t>
      </w:r>
      <w:r>
        <w:t xml:space="preserve"> by Dr. Nat White</w:t>
      </w:r>
    </w:p>
    <w:p w14:paraId="36D05257" w14:textId="77777777" w:rsidR="00B960C3" w:rsidRDefault="00B960C3" w:rsidP="00EC6FC5"/>
    <w:p w14:paraId="6B22B2EE" w14:textId="77777777" w:rsidR="00B2624A" w:rsidRPr="00B2624A" w:rsidRDefault="00B2624A" w:rsidP="00B2624A">
      <w:pPr>
        <w:rPr>
          <w:b/>
          <w:bCs/>
        </w:rPr>
      </w:pPr>
      <w:r w:rsidRPr="00B2624A">
        <w:rPr>
          <w:b/>
          <w:bCs/>
        </w:rPr>
        <w:t>EDCC update</w:t>
      </w:r>
    </w:p>
    <w:p w14:paraId="2D374E39" w14:textId="77777777" w:rsidR="00B2624A" w:rsidRPr="00B2624A" w:rsidRDefault="00B2624A" w:rsidP="00B2624A">
      <w:r w:rsidRPr="00B2624A">
        <w:t>The EDCC is entering it tenth year of operation. Since starting in May 2015 through September 30, 2024</w:t>
      </w:r>
      <w:proofErr w:type="gramStart"/>
      <w:r w:rsidRPr="00B2624A">
        <w:t>, ,</w:t>
      </w:r>
      <w:proofErr w:type="gramEnd"/>
      <w:r w:rsidRPr="00B2624A">
        <w:t xml:space="preserve"> the </w:t>
      </w:r>
      <w:hyperlink r:id="rId15">
        <w:r w:rsidRPr="00B2624A">
          <w:rPr>
            <w:rStyle w:val="Hyperlink"/>
          </w:rPr>
          <w:t>EDCC Website</w:t>
        </w:r>
      </w:hyperlink>
      <w:r w:rsidRPr="00B2624A">
        <w:t xml:space="preserve"> (all pages) has had a total of 1,997,113 visits with 1,181,046 to the alert page. Daily emails</w:t>
      </w:r>
    </w:p>
    <w:p w14:paraId="3DC09AA1" w14:textId="77777777" w:rsidR="00B2624A" w:rsidRPr="00B2624A" w:rsidRDefault="00B2624A" w:rsidP="00B2624A">
      <w:r w:rsidRPr="00B2624A">
        <w:t xml:space="preserve">reach ~8230 subscribers and the Facebook Page has 19,655 followers. From Jan 1, </w:t>
      </w:r>
      <w:proofErr w:type="gramStart"/>
      <w:r w:rsidRPr="00B2624A">
        <w:t>2024</w:t>
      </w:r>
      <w:proofErr w:type="gramEnd"/>
      <w:r w:rsidRPr="00B2624A">
        <w:t xml:space="preserve"> </w:t>
      </w:r>
      <w:proofErr w:type="gramStart"/>
      <w:r w:rsidRPr="00B2624A">
        <w:t>thru</w:t>
      </w:r>
      <w:proofErr w:type="gramEnd"/>
      <w:r w:rsidRPr="00B2624A">
        <w:t xml:space="preserve"> October 7, 2024, the EDCC sent 480 alerts representing 589 confirmed cases. Reported diseases include: EEE, EHV (including Abortion, Respiratory, Neurologic), EIA, Equine Influenza, Pigeon Fever, Potomac Horse Fever, Rabies, Salmonellosis, Corona Virus, CEM, Strangles, West Nile Virus and </w:t>
      </w:r>
      <w:proofErr w:type="spellStart"/>
      <w:r w:rsidRPr="00B2624A">
        <w:t>Halicephalobus</w:t>
      </w:r>
      <w:proofErr w:type="spellEnd"/>
      <w:r w:rsidRPr="00B2624A">
        <w:t>. Piroplasmosis cases were not posted at the request of the USDA. Disease totals are reported monthly and annually.</w:t>
      </w:r>
    </w:p>
    <w:p w14:paraId="20F8D5A0" w14:textId="77777777" w:rsidR="00B2624A" w:rsidRPr="00B2624A" w:rsidRDefault="00B2624A" w:rsidP="00B2624A"/>
    <w:p w14:paraId="05282B61" w14:textId="77777777" w:rsidR="00B2624A" w:rsidRPr="00B2624A" w:rsidRDefault="00B2624A" w:rsidP="00B2624A">
      <w:pPr>
        <w:rPr>
          <w:b/>
          <w:bCs/>
        </w:rPr>
      </w:pPr>
      <w:r w:rsidRPr="00B2624A">
        <w:rPr>
          <w:b/>
          <w:bCs/>
        </w:rPr>
        <w:t>NADPRP Equine Biosecurity Update</w:t>
      </w:r>
    </w:p>
    <w:p w14:paraId="7114C9F4" w14:textId="77777777" w:rsidR="00B2624A" w:rsidRPr="00B2624A" w:rsidRDefault="00B2624A" w:rsidP="00B2624A">
      <w:r w:rsidRPr="00B2624A">
        <w:t>In 2022 AAEP (EDCC) received a USDA cooperative agreement as part of the National Animal Disease Preparedness and Response Program (NADPRP). Three surveys were completed to determine the current gap in biosecurity for 1) horse owner knowledge, 2) veterinarian application of biosecurity in their practices and 3) current concerns of state animal health officials (SAHOs) and their role in administering biosecurity for reportable diseases.</w:t>
      </w:r>
    </w:p>
    <w:p w14:paraId="45948BCD" w14:textId="77777777" w:rsidR="00B2624A" w:rsidRPr="00B2624A" w:rsidRDefault="00B2624A" w:rsidP="00B2624A"/>
    <w:p w14:paraId="6EC4228B" w14:textId="77777777" w:rsidR="00B2624A" w:rsidRPr="00B2624A" w:rsidRDefault="00B2624A" w:rsidP="00B2624A">
      <w:pPr>
        <w:rPr>
          <w:b/>
          <w:bCs/>
        </w:rPr>
      </w:pPr>
      <w:r w:rsidRPr="00B2624A">
        <w:rPr>
          <w:b/>
          <w:bCs/>
        </w:rPr>
        <w:t>Owner Survey</w:t>
      </w:r>
    </w:p>
    <w:p w14:paraId="756E1DFD" w14:textId="77777777" w:rsidR="00B2624A" w:rsidRPr="00B2624A" w:rsidRDefault="00B2624A" w:rsidP="00B2624A">
      <w:r w:rsidRPr="00B2624A">
        <w:t>Conclusions from the owner survey included that most owners are not highly concerned about the risk of disease or the use of biosecurity. Improved horse health would benefit from but not limited to increasing use of biosecurity applications such as temperature monitoring and isolation of new horses moving to a new facility. Educating owners about the risks of disease spread when horses commingle at events is needed to decrease disease spread (Figure 1).</w:t>
      </w:r>
    </w:p>
    <w:p w14:paraId="1C81578B" w14:textId="77777777" w:rsidR="00B2624A" w:rsidRPr="00B2624A" w:rsidRDefault="00B2624A" w:rsidP="00B2624A"/>
    <w:p w14:paraId="290820E0" w14:textId="77777777" w:rsidR="00B2624A" w:rsidRPr="00B2624A" w:rsidRDefault="00B2624A" w:rsidP="00B2624A">
      <w:r w:rsidRPr="00B2624A">
        <w:rPr>
          <w:noProof/>
        </w:rPr>
        <w:lastRenderedPageBreak/>
        <w:drawing>
          <wp:anchor distT="0" distB="0" distL="0" distR="0" simplePos="0" relativeHeight="251661312" behindDoc="1" locked="0" layoutInCell="1" allowOverlap="1" wp14:anchorId="68C26860" wp14:editId="052B2C21">
            <wp:simplePos x="0" y="0"/>
            <wp:positionH relativeFrom="page">
              <wp:posOffset>925562</wp:posOffset>
            </wp:positionH>
            <wp:positionV relativeFrom="paragraph">
              <wp:posOffset>178152</wp:posOffset>
            </wp:positionV>
            <wp:extent cx="4267191" cy="2181606"/>
            <wp:effectExtent l="0" t="0" r="0" b="0"/>
            <wp:wrapTopAndBottom/>
            <wp:docPr id="3" name="Image 3" descr="A picture containing text, screenshot, number, plo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picture containing text, screenshot, number, plot  Description automatically generated"/>
                    <pic:cNvPicPr/>
                  </pic:nvPicPr>
                  <pic:blipFill>
                    <a:blip r:embed="rId16" cstate="print"/>
                    <a:stretch>
                      <a:fillRect/>
                    </a:stretch>
                  </pic:blipFill>
                  <pic:spPr>
                    <a:xfrm>
                      <a:off x="0" y="0"/>
                      <a:ext cx="4267191" cy="2181606"/>
                    </a:xfrm>
                    <a:prstGeom prst="rect">
                      <a:avLst/>
                    </a:prstGeom>
                  </pic:spPr>
                </pic:pic>
              </a:graphicData>
            </a:graphic>
          </wp:anchor>
        </w:drawing>
      </w:r>
    </w:p>
    <w:p w14:paraId="37E1FFC0" w14:textId="77777777" w:rsidR="00B2624A" w:rsidRPr="00B2624A" w:rsidRDefault="00B2624A" w:rsidP="00B2624A">
      <w:r w:rsidRPr="00B2624A">
        <w:t>Figure 1: Ninety two percent (92.4%) of owners consider co-mingling of horses at events (i.e., showing, racing, and trail rides) to be a slight to very low risk for contracting an infectious disease.</w:t>
      </w:r>
    </w:p>
    <w:p w14:paraId="7D7C2157" w14:textId="77777777" w:rsidR="00307442" w:rsidRDefault="00307442" w:rsidP="00B2624A">
      <w:pPr>
        <w:rPr>
          <w:b/>
          <w:bCs/>
        </w:rPr>
      </w:pPr>
    </w:p>
    <w:p w14:paraId="218AACCA" w14:textId="5181D95A" w:rsidR="00B2624A" w:rsidRPr="00B2624A" w:rsidRDefault="00B2624A" w:rsidP="00B2624A">
      <w:pPr>
        <w:rPr>
          <w:b/>
          <w:bCs/>
        </w:rPr>
      </w:pPr>
      <w:r w:rsidRPr="00B2624A">
        <w:rPr>
          <w:b/>
          <w:bCs/>
        </w:rPr>
        <w:t>AAEP Member Survey</w:t>
      </w:r>
    </w:p>
    <w:p w14:paraId="60137CA6" w14:textId="77777777" w:rsidR="00B2624A" w:rsidRPr="00B2624A" w:rsidRDefault="00B2624A" w:rsidP="00B2624A">
      <w:r w:rsidRPr="00B2624A">
        <w:t>In a survey of AAEP members participant demographics for years in practice, number of veterinarians in the practice and the predominate areas of practice specialty mirrored the AAEP membership. Members felt their clients have average to poor knowledge of biosecurity (81%) and are not well-prepared to deal with an infectious disease in their facility (Figure 2).</w:t>
      </w:r>
    </w:p>
    <w:p w14:paraId="66A1E024" w14:textId="26F344D3" w:rsidR="00B2624A" w:rsidRPr="00B2624A" w:rsidRDefault="00B2624A" w:rsidP="00B2624A">
      <w:r w:rsidRPr="00B2624A">
        <w:rPr>
          <w:noProof/>
        </w:rPr>
        <mc:AlternateContent>
          <mc:Choice Requires="wpg">
            <w:drawing>
              <wp:anchor distT="0" distB="0" distL="0" distR="0" simplePos="0" relativeHeight="251662336" behindDoc="1" locked="0" layoutInCell="1" allowOverlap="1" wp14:anchorId="6448AE20" wp14:editId="1194D50F">
                <wp:simplePos x="0" y="0"/>
                <wp:positionH relativeFrom="page">
                  <wp:posOffset>917892</wp:posOffset>
                </wp:positionH>
                <wp:positionV relativeFrom="paragraph">
                  <wp:posOffset>170432</wp:posOffset>
                </wp:positionV>
                <wp:extent cx="5165725" cy="2740025"/>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65725" cy="2740025"/>
                          <a:chOff x="0" y="0"/>
                          <a:chExt cx="5165725" cy="2740025"/>
                        </a:xfrm>
                      </wpg:grpSpPr>
                      <pic:pic xmlns:pic="http://schemas.openxmlformats.org/drawingml/2006/picture">
                        <pic:nvPicPr>
                          <pic:cNvPr id="5" name="Image 5"/>
                          <pic:cNvPicPr/>
                        </pic:nvPicPr>
                        <pic:blipFill>
                          <a:blip r:embed="rId17" cstate="print"/>
                          <a:stretch>
                            <a:fillRect/>
                          </a:stretch>
                        </pic:blipFill>
                        <pic:spPr>
                          <a:xfrm>
                            <a:off x="734708" y="798654"/>
                            <a:ext cx="4094883" cy="1434252"/>
                          </a:xfrm>
                          <a:prstGeom prst="rect">
                            <a:avLst/>
                          </a:prstGeom>
                        </pic:spPr>
                      </pic:pic>
                      <wps:wsp>
                        <wps:cNvPr id="6" name="Graphic 6"/>
                        <wps:cNvSpPr/>
                        <wps:spPr>
                          <a:xfrm>
                            <a:off x="965390" y="1402524"/>
                            <a:ext cx="3321685" cy="767080"/>
                          </a:xfrm>
                          <a:custGeom>
                            <a:avLst/>
                            <a:gdLst/>
                            <a:ahLst/>
                            <a:cxnLst/>
                            <a:rect l="l" t="t" r="r" b="b"/>
                            <a:pathLst>
                              <a:path w="3321685" h="767080">
                                <a:moveTo>
                                  <a:pt x="0" y="753618"/>
                                </a:moveTo>
                                <a:lnTo>
                                  <a:pt x="62356" y="664337"/>
                                </a:lnTo>
                              </a:path>
                              <a:path w="3321685" h="767080">
                                <a:moveTo>
                                  <a:pt x="658114" y="352425"/>
                                </a:moveTo>
                                <a:lnTo>
                                  <a:pt x="720344" y="263144"/>
                                </a:lnTo>
                              </a:path>
                              <a:path w="3321685" h="767080">
                                <a:moveTo>
                                  <a:pt x="1974088" y="67310"/>
                                </a:moveTo>
                                <a:lnTo>
                                  <a:pt x="2054987" y="0"/>
                                </a:lnTo>
                              </a:path>
                              <a:path w="3321685" h="767080">
                                <a:moveTo>
                                  <a:pt x="3290062" y="766826"/>
                                </a:moveTo>
                                <a:lnTo>
                                  <a:pt x="3321177" y="662940"/>
                                </a:lnTo>
                              </a:path>
                            </a:pathLst>
                          </a:custGeom>
                          <a:ln w="9525">
                            <a:solidFill>
                              <a:srgbClr val="A6A6A6"/>
                            </a:solidFill>
                            <a:prstDash val="solid"/>
                          </a:ln>
                        </wps:spPr>
                        <wps:bodyPr wrap="square" lIns="0" tIns="0" rIns="0" bIns="0" rtlCol="0">
                          <a:prstTxWarp prst="textNoShape">
                            <a:avLst/>
                          </a:prstTxWarp>
                          <a:noAutofit/>
                        </wps:bodyPr>
                      </wps:wsp>
                      <wps:wsp>
                        <wps:cNvPr id="7" name="Graphic 7"/>
                        <wps:cNvSpPr/>
                        <wps:spPr>
                          <a:xfrm>
                            <a:off x="4762" y="4762"/>
                            <a:ext cx="5156200" cy="2730500"/>
                          </a:xfrm>
                          <a:custGeom>
                            <a:avLst/>
                            <a:gdLst/>
                            <a:ahLst/>
                            <a:cxnLst/>
                            <a:rect l="l" t="t" r="r" b="b"/>
                            <a:pathLst>
                              <a:path w="5156200" h="2730500">
                                <a:moveTo>
                                  <a:pt x="0" y="2730500"/>
                                </a:moveTo>
                                <a:lnTo>
                                  <a:pt x="5156200" y="2730500"/>
                                </a:lnTo>
                                <a:lnTo>
                                  <a:pt x="5156200" y="0"/>
                                </a:lnTo>
                                <a:lnTo>
                                  <a:pt x="0" y="0"/>
                                </a:lnTo>
                                <a:lnTo>
                                  <a:pt x="0" y="2730500"/>
                                </a:lnTo>
                                <a:close/>
                              </a:path>
                            </a:pathLst>
                          </a:custGeom>
                          <a:ln w="9525">
                            <a:solidFill>
                              <a:srgbClr val="D9D9D9"/>
                            </a:solidFill>
                            <a:prstDash val="solid"/>
                          </a:ln>
                        </wps:spPr>
                        <wps:bodyPr wrap="square" lIns="0" tIns="0" rIns="0" bIns="0" rtlCol="0">
                          <a:prstTxWarp prst="textNoShape">
                            <a:avLst/>
                          </a:prstTxWarp>
                          <a:noAutofit/>
                        </wps:bodyPr>
                      </wps:wsp>
                      <wps:wsp>
                        <wps:cNvPr id="8" name="Textbox 8"/>
                        <wps:cNvSpPr txBox="1"/>
                        <wps:spPr>
                          <a:xfrm>
                            <a:off x="1778952" y="135699"/>
                            <a:ext cx="1623060" cy="396875"/>
                          </a:xfrm>
                          <a:prstGeom prst="rect">
                            <a:avLst/>
                          </a:prstGeom>
                        </wps:spPr>
                        <wps:txbx>
                          <w:txbxContent>
                            <w:p w14:paraId="2AC14DA9" w14:textId="77777777" w:rsidR="00B2624A" w:rsidRDefault="00B2624A" w:rsidP="00B2624A">
                              <w:pPr>
                                <w:spacing w:line="285" w:lineRule="exact"/>
                                <w:ind w:right="16"/>
                                <w:jc w:val="center"/>
                                <w:rPr>
                                  <w:rFonts w:ascii="Calibri"/>
                                  <w:b/>
                                  <w:sz w:val="28"/>
                                </w:rPr>
                              </w:pPr>
                              <w:r>
                                <w:rPr>
                                  <w:rFonts w:ascii="Calibri"/>
                                  <w:b/>
                                  <w:color w:val="585858"/>
                                  <w:sz w:val="28"/>
                                </w:rPr>
                                <w:t>Mean</w:t>
                              </w:r>
                              <w:r>
                                <w:rPr>
                                  <w:rFonts w:ascii="Calibri"/>
                                  <w:b/>
                                  <w:color w:val="585858"/>
                                  <w:spacing w:val="-6"/>
                                  <w:sz w:val="28"/>
                                </w:rPr>
                                <w:t xml:space="preserve"> </w:t>
                              </w:r>
                              <w:r>
                                <w:rPr>
                                  <w:rFonts w:ascii="Calibri"/>
                                  <w:b/>
                                  <w:color w:val="585858"/>
                                  <w:sz w:val="28"/>
                                </w:rPr>
                                <w:t>=</w:t>
                              </w:r>
                              <w:r>
                                <w:rPr>
                                  <w:rFonts w:ascii="Calibri"/>
                                  <w:b/>
                                  <w:color w:val="585858"/>
                                  <w:spacing w:val="1"/>
                                  <w:sz w:val="28"/>
                                </w:rPr>
                                <w:t xml:space="preserve"> </w:t>
                              </w:r>
                              <w:r>
                                <w:rPr>
                                  <w:rFonts w:ascii="Calibri"/>
                                  <w:b/>
                                  <w:color w:val="585858"/>
                                  <w:spacing w:val="-4"/>
                                  <w:sz w:val="28"/>
                                </w:rPr>
                                <w:t>3.22</w:t>
                              </w:r>
                            </w:p>
                            <w:p w14:paraId="54CD1B5E" w14:textId="77777777" w:rsidR="00B2624A" w:rsidRDefault="00B2624A" w:rsidP="00B2624A">
                              <w:pPr>
                                <w:spacing w:before="3" w:line="337" w:lineRule="exact"/>
                                <w:ind w:right="18"/>
                                <w:jc w:val="center"/>
                                <w:rPr>
                                  <w:rFonts w:ascii="Calibri"/>
                                  <w:b/>
                                  <w:sz w:val="28"/>
                                </w:rPr>
                              </w:pPr>
                              <w:r>
                                <w:rPr>
                                  <w:rFonts w:ascii="Calibri"/>
                                  <w:b/>
                                  <w:color w:val="585858"/>
                                  <w:sz w:val="28"/>
                                </w:rPr>
                                <w:t>Excellent</w:t>
                              </w:r>
                              <w:r>
                                <w:rPr>
                                  <w:rFonts w:ascii="Calibri"/>
                                  <w:b/>
                                  <w:color w:val="585858"/>
                                  <w:spacing w:val="-2"/>
                                  <w:sz w:val="28"/>
                                </w:rPr>
                                <w:t xml:space="preserve"> </w:t>
                              </w:r>
                              <w:r>
                                <w:rPr>
                                  <w:rFonts w:ascii="Calibri"/>
                                  <w:b/>
                                  <w:color w:val="585858"/>
                                  <w:sz w:val="28"/>
                                </w:rPr>
                                <w:t>=</w:t>
                              </w:r>
                              <w:r>
                                <w:rPr>
                                  <w:rFonts w:ascii="Calibri"/>
                                  <w:b/>
                                  <w:color w:val="585858"/>
                                  <w:spacing w:val="-7"/>
                                  <w:sz w:val="28"/>
                                </w:rPr>
                                <w:t xml:space="preserve"> </w:t>
                              </w:r>
                              <w:r>
                                <w:rPr>
                                  <w:rFonts w:ascii="Calibri"/>
                                  <w:b/>
                                  <w:color w:val="585858"/>
                                  <w:sz w:val="28"/>
                                </w:rPr>
                                <w:t>1,</w:t>
                              </w:r>
                              <w:r>
                                <w:rPr>
                                  <w:rFonts w:ascii="Calibri"/>
                                  <w:b/>
                                  <w:color w:val="585858"/>
                                  <w:spacing w:val="-2"/>
                                  <w:sz w:val="28"/>
                                </w:rPr>
                                <w:t xml:space="preserve"> </w:t>
                              </w:r>
                              <w:r>
                                <w:rPr>
                                  <w:rFonts w:ascii="Calibri"/>
                                  <w:b/>
                                  <w:color w:val="585858"/>
                                  <w:sz w:val="28"/>
                                </w:rPr>
                                <w:t>Poor</w:t>
                              </w:r>
                              <w:r>
                                <w:rPr>
                                  <w:rFonts w:ascii="Calibri"/>
                                  <w:b/>
                                  <w:color w:val="585858"/>
                                  <w:spacing w:val="-7"/>
                                  <w:sz w:val="28"/>
                                </w:rPr>
                                <w:t xml:space="preserve"> </w:t>
                              </w:r>
                              <w:r>
                                <w:rPr>
                                  <w:rFonts w:ascii="Calibri"/>
                                  <w:b/>
                                  <w:color w:val="585858"/>
                                  <w:sz w:val="28"/>
                                </w:rPr>
                                <w:t>=</w:t>
                              </w:r>
                              <w:r>
                                <w:rPr>
                                  <w:rFonts w:ascii="Calibri"/>
                                  <w:b/>
                                  <w:color w:val="585858"/>
                                  <w:spacing w:val="-4"/>
                                  <w:sz w:val="28"/>
                                </w:rPr>
                                <w:t xml:space="preserve"> </w:t>
                              </w:r>
                              <w:r>
                                <w:rPr>
                                  <w:rFonts w:ascii="Calibri"/>
                                  <w:b/>
                                  <w:color w:val="585858"/>
                                  <w:spacing w:val="-10"/>
                                  <w:sz w:val="28"/>
                                </w:rPr>
                                <w:t>5</w:t>
                              </w:r>
                            </w:p>
                          </w:txbxContent>
                        </wps:txbx>
                        <wps:bodyPr wrap="square" lIns="0" tIns="0" rIns="0" bIns="0" rtlCol="0">
                          <a:noAutofit/>
                        </wps:bodyPr>
                      </wps:wsp>
                      <wps:wsp>
                        <wps:cNvPr id="9" name="Textbox 9"/>
                        <wps:cNvSpPr txBox="1"/>
                        <wps:spPr>
                          <a:xfrm>
                            <a:off x="221615" y="843867"/>
                            <a:ext cx="396875" cy="417195"/>
                          </a:xfrm>
                          <a:prstGeom prst="rect">
                            <a:avLst/>
                          </a:prstGeom>
                        </wps:spPr>
                        <wps:txbx>
                          <w:txbxContent>
                            <w:p w14:paraId="1D03E3D7" w14:textId="77777777" w:rsidR="00B2624A" w:rsidRDefault="00B2624A" w:rsidP="00B2624A">
                              <w:pPr>
                                <w:spacing w:line="245" w:lineRule="exact"/>
                                <w:rPr>
                                  <w:rFonts w:ascii="Calibri"/>
                                  <w:b/>
                                  <w:sz w:val="24"/>
                                </w:rPr>
                              </w:pPr>
                              <w:r>
                                <w:rPr>
                                  <w:rFonts w:ascii="Calibri"/>
                                  <w:b/>
                                  <w:color w:val="585858"/>
                                  <w:spacing w:val="-2"/>
                                  <w:sz w:val="24"/>
                                </w:rPr>
                                <w:t>50.0%</w:t>
                              </w:r>
                            </w:p>
                            <w:p w14:paraId="39486D5F" w14:textId="77777777" w:rsidR="00B2624A" w:rsidRDefault="00B2624A" w:rsidP="00B2624A">
                              <w:pPr>
                                <w:spacing w:before="123" w:line="289" w:lineRule="exact"/>
                                <w:rPr>
                                  <w:rFonts w:ascii="Calibri"/>
                                  <w:b/>
                                  <w:sz w:val="24"/>
                                </w:rPr>
                              </w:pPr>
                              <w:r>
                                <w:rPr>
                                  <w:rFonts w:ascii="Calibri"/>
                                  <w:b/>
                                  <w:color w:val="585858"/>
                                  <w:spacing w:val="-2"/>
                                  <w:sz w:val="24"/>
                                </w:rPr>
                                <w:t>40.0%</w:t>
                              </w:r>
                            </w:p>
                          </w:txbxContent>
                        </wps:txbx>
                        <wps:bodyPr wrap="square" lIns="0" tIns="0" rIns="0" bIns="0" rtlCol="0">
                          <a:noAutofit/>
                        </wps:bodyPr>
                      </wps:wsp>
                      <wps:wsp>
                        <wps:cNvPr id="10" name="Textbox 10"/>
                        <wps:cNvSpPr txBox="1"/>
                        <wps:spPr>
                          <a:xfrm>
                            <a:off x="2166683" y="754570"/>
                            <a:ext cx="457200" cy="177800"/>
                          </a:xfrm>
                          <a:prstGeom prst="rect">
                            <a:avLst/>
                          </a:prstGeom>
                        </wps:spPr>
                        <wps:txbx>
                          <w:txbxContent>
                            <w:p w14:paraId="3E38851E" w14:textId="77777777" w:rsidR="00B2624A" w:rsidRDefault="00B2624A" w:rsidP="00B2624A">
                              <w:pPr>
                                <w:spacing w:line="280" w:lineRule="exact"/>
                                <w:rPr>
                                  <w:rFonts w:ascii="Calibri"/>
                                  <w:b/>
                                  <w:sz w:val="28"/>
                                </w:rPr>
                              </w:pPr>
                              <w:r>
                                <w:rPr>
                                  <w:rFonts w:ascii="Calibri"/>
                                  <w:b/>
                                  <w:color w:val="404040"/>
                                  <w:spacing w:val="-2"/>
                                  <w:sz w:val="28"/>
                                </w:rPr>
                                <w:t>46.3%</w:t>
                              </w:r>
                            </w:p>
                          </w:txbxContent>
                        </wps:txbx>
                        <wps:bodyPr wrap="square" lIns="0" tIns="0" rIns="0" bIns="0" rtlCol="0">
                          <a:noAutofit/>
                        </wps:bodyPr>
                      </wps:wsp>
                      <wps:wsp>
                        <wps:cNvPr id="11" name="Textbox 11"/>
                        <wps:cNvSpPr txBox="1"/>
                        <wps:spPr>
                          <a:xfrm>
                            <a:off x="2798508" y="1202499"/>
                            <a:ext cx="457200" cy="177800"/>
                          </a:xfrm>
                          <a:prstGeom prst="rect">
                            <a:avLst/>
                          </a:prstGeom>
                        </wps:spPr>
                        <wps:txbx>
                          <w:txbxContent>
                            <w:p w14:paraId="53AFE27A" w14:textId="77777777" w:rsidR="00B2624A" w:rsidRDefault="00B2624A" w:rsidP="00B2624A">
                              <w:pPr>
                                <w:spacing w:line="280" w:lineRule="exact"/>
                                <w:rPr>
                                  <w:rFonts w:ascii="Calibri"/>
                                  <w:b/>
                                  <w:sz w:val="28"/>
                                </w:rPr>
                              </w:pPr>
                              <w:r>
                                <w:rPr>
                                  <w:rFonts w:ascii="Calibri"/>
                                  <w:b/>
                                  <w:color w:val="404040"/>
                                  <w:spacing w:val="-2"/>
                                  <w:sz w:val="28"/>
                                </w:rPr>
                                <w:t>27.5%</w:t>
                              </w:r>
                            </w:p>
                          </w:txbxContent>
                        </wps:txbx>
                        <wps:bodyPr wrap="square" lIns="0" tIns="0" rIns="0" bIns="0" rtlCol="0">
                          <a:noAutofit/>
                        </wps:bodyPr>
                      </wps:wsp>
                      <wps:wsp>
                        <wps:cNvPr id="12" name="Textbox 12"/>
                        <wps:cNvSpPr txBox="1"/>
                        <wps:spPr>
                          <a:xfrm>
                            <a:off x="221615" y="1372298"/>
                            <a:ext cx="396875" cy="944880"/>
                          </a:xfrm>
                          <a:prstGeom prst="rect">
                            <a:avLst/>
                          </a:prstGeom>
                        </wps:spPr>
                        <wps:txbx>
                          <w:txbxContent>
                            <w:p w14:paraId="4312CF0A" w14:textId="77777777" w:rsidR="00B2624A" w:rsidRDefault="00B2624A" w:rsidP="00B2624A">
                              <w:pPr>
                                <w:spacing w:line="244" w:lineRule="exact"/>
                                <w:ind w:right="18"/>
                                <w:jc w:val="right"/>
                                <w:rPr>
                                  <w:rFonts w:ascii="Calibri"/>
                                  <w:b/>
                                  <w:sz w:val="24"/>
                                </w:rPr>
                              </w:pPr>
                              <w:r>
                                <w:rPr>
                                  <w:rFonts w:ascii="Calibri"/>
                                  <w:b/>
                                  <w:color w:val="585858"/>
                                  <w:spacing w:val="-2"/>
                                  <w:sz w:val="24"/>
                                </w:rPr>
                                <w:t>30.0%</w:t>
                              </w:r>
                            </w:p>
                            <w:p w14:paraId="439D838E" w14:textId="77777777" w:rsidR="00B2624A" w:rsidRDefault="00B2624A" w:rsidP="00B2624A">
                              <w:pPr>
                                <w:spacing w:before="122"/>
                                <w:ind w:right="18"/>
                                <w:jc w:val="right"/>
                                <w:rPr>
                                  <w:rFonts w:ascii="Calibri"/>
                                  <w:b/>
                                  <w:sz w:val="24"/>
                                </w:rPr>
                              </w:pPr>
                              <w:r>
                                <w:rPr>
                                  <w:rFonts w:ascii="Calibri"/>
                                  <w:b/>
                                  <w:color w:val="585858"/>
                                  <w:spacing w:val="-2"/>
                                  <w:sz w:val="24"/>
                                </w:rPr>
                                <w:t>20.0%</w:t>
                              </w:r>
                            </w:p>
                            <w:p w14:paraId="0CCCBF06" w14:textId="77777777" w:rsidR="00B2624A" w:rsidRDefault="00B2624A" w:rsidP="00B2624A">
                              <w:pPr>
                                <w:spacing w:before="123"/>
                                <w:ind w:right="18"/>
                                <w:jc w:val="right"/>
                                <w:rPr>
                                  <w:rFonts w:ascii="Calibri"/>
                                  <w:b/>
                                  <w:sz w:val="24"/>
                                </w:rPr>
                              </w:pPr>
                              <w:r>
                                <w:rPr>
                                  <w:rFonts w:ascii="Calibri"/>
                                  <w:b/>
                                  <w:color w:val="585858"/>
                                  <w:spacing w:val="-2"/>
                                  <w:sz w:val="24"/>
                                </w:rPr>
                                <w:t>10.0%</w:t>
                              </w:r>
                            </w:p>
                            <w:p w14:paraId="25C8F3E4" w14:textId="77777777" w:rsidR="00B2624A" w:rsidRDefault="00B2624A" w:rsidP="00B2624A">
                              <w:pPr>
                                <w:spacing w:before="123" w:line="289" w:lineRule="exact"/>
                                <w:ind w:right="21"/>
                                <w:jc w:val="right"/>
                                <w:rPr>
                                  <w:rFonts w:ascii="Calibri"/>
                                  <w:b/>
                                  <w:sz w:val="24"/>
                                </w:rPr>
                              </w:pPr>
                              <w:r>
                                <w:rPr>
                                  <w:rFonts w:ascii="Calibri"/>
                                  <w:b/>
                                  <w:color w:val="585858"/>
                                  <w:spacing w:val="-4"/>
                                  <w:sz w:val="24"/>
                                </w:rPr>
                                <w:t>0.0%</w:t>
                              </w:r>
                            </w:p>
                          </w:txbxContent>
                        </wps:txbx>
                        <wps:bodyPr wrap="square" lIns="0" tIns="0" rIns="0" bIns="0" rtlCol="0">
                          <a:noAutofit/>
                        </wps:bodyPr>
                      </wps:wsp>
                      <wps:wsp>
                        <wps:cNvPr id="13" name="Textbox 13"/>
                        <wps:cNvSpPr txBox="1"/>
                        <wps:spPr>
                          <a:xfrm>
                            <a:off x="1462976" y="1465643"/>
                            <a:ext cx="458470" cy="177800"/>
                          </a:xfrm>
                          <a:prstGeom prst="rect">
                            <a:avLst/>
                          </a:prstGeom>
                        </wps:spPr>
                        <wps:txbx>
                          <w:txbxContent>
                            <w:p w14:paraId="46548F93" w14:textId="77777777" w:rsidR="00B2624A" w:rsidRDefault="00B2624A" w:rsidP="00B2624A">
                              <w:pPr>
                                <w:spacing w:line="280" w:lineRule="exact"/>
                                <w:rPr>
                                  <w:rFonts w:ascii="Calibri"/>
                                  <w:b/>
                                  <w:sz w:val="28"/>
                                </w:rPr>
                              </w:pPr>
                              <w:r>
                                <w:rPr>
                                  <w:rFonts w:ascii="Calibri"/>
                                  <w:b/>
                                  <w:color w:val="404040"/>
                                  <w:spacing w:val="-2"/>
                                  <w:sz w:val="28"/>
                                </w:rPr>
                                <w:t>16.7%</w:t>
                              </w:r>
                            </w:p>
                          </w:txbxContent>
                        </wps:txbx>
                        <wps:bodyPr wrap="square" lIns="0" tIns="0" rIns="0" bIns="0" rtlCol="0">
                          <a:noAutofit/>
                        </wps:bodyPr>
                      </wps:wsp>
                      <wps:wsp>
                        <wps:cNvPr id="14" name="Textbox 14"/>
                        <wps:cNvSpPr txBox="1"/>
                        <wps:spPr>
                          <a:xfrm>
                            <a:off x="849312" y="1866963"/>
                            <a:ext cx="368300" cy="177800"/>
                          </a:xfrm>
                          <a:prstGeom prst="rect">
                            <a:avLst/>
                          </a:prstGeom>
                        </wps:spPr>
                        <wps:txbx>
                          <w:txbxContent>
                            <w:p w14:paraId="788FBDAE" w14:textId="77777777" w:rsidR="00B2624A" w:rsidRDefault="00B2624A" w:rsidP="00B2624A">
                              <w:pPr>
                                <w:spacing w:line="280" w:lineRule="exact"/>
                                <w:rPr>
                                  <w:rFonts w:ascii="Calibri"/>
                                  <w:b/>
                                  <w:sz w:val="28"/>
                                </w:rPr>
                              </w:pPr>
                              <w:r>
                                <w:rPr>
                                  <w:rFonts w:ascii="Calibri"/>
                                  <w:b/>
                                  <w:color w:val="404040"/>
                                  <w:spacing w:val="-4"/>
                                  <w:sz w:val="28"/>
                                </w:rPr>
                                <w:t>1.5%</w:t>
                              </w:r>
                            </w:p>
                          </w:txbxContent>
                        </wps:txbx>
                        <wps:bodyPr wrap="square" lIns="0" tIns="0" rIns="0" bIns="0" rtlCol="0">
                          <a:noAutofit/>
                        </wps:bodyPr>
                      </wps:wsp>
                      <wps:wsp>
                        <wps:cNvPr id="15" name="Textbox 15"/>
                        <wps:cNvSpPr txBox="1"/>
                        <wps:spPr>
                          <a:xfrm>
                            <a:off x="3464623" y="1790255"/>
                            <a:ext cx="368300" cy="177800"/>
                          </a:xfrm>
                          <a:prstGeom prst="rect">
                            <a:avLst/>
                          </a:prstGeom>
                        </wps:spPr>
                        <wps:txbx>
                          <w:txbxContent>
                            <w:p w14:paraId="0C8862A9" w14:textId="77777777" w:rsidR="00B2624A" w:rsidRDefault="00B2624A" w:rsidP="00B2624A">
                              <w:pPr>
                                <w:spacing w:line="280" w:lineRule="exact"/>
                                <w:rPr>
                                  <w:rFonts w:ascii="Calibri"/>
                                  <w:b/>
                                  <w:sz w:val="28"/>
                                </w:rPr>
                              </w:pPr>
                              <w:r>
                                <w:rPr>
                                  <w:rFonts w:ascii="Calibri"/>
                                  <w:b/>
                                  <w:color w:val="404040"/>
                                  <w:spacing w:val="-4"/>
                                  <w:sz w:val="28"/>
                                </w:rPr>
                                <w:t>7.1%</w:t>
                              </w:r>
                            </w:p>
                          </w:txbxContent>
                        </wps:txbx>
                        <wps:bodyPr wrap="square" lIns="0" tIns="0" rIns="0" bIns="0" rtlCol="0">
                          <a:noAutofit/>
                        </wps:bodyPr>
                      </wps:wsp>
                      <wps:wsp>
                        <wps:cNvPr id="16" name="Textbox 16"/>
                        <wps:cNvSpPr txBox="1"/>
                        <wps:spPr>
                          <a:xfrm>
                            <a:off x="4109783" y="1865201"/>
                            <a:ext cx="368300" cy="178435"/>
                          </a:xfrm>
                          <a:prstGeom prst="rect">
                            <a:avLst/>
                          </a:prstGeom>
                        </wps:spPr>
                        <wps:txbx>
                          <w:txbxContent>
                            <w:p w14:paraId="40D8CDA0" w14:textId="77777777" w:rsidR="00B2624A" w:rsidRDefault="00B2624A" w:rsidP="00B2624A">
                              <w:pPr>
                                <w:spacing w:line="281" w:lineRule="exact"/>
                                <w:rPr>
                                  <w:rFonts w:ascii="Calibri"/>
                                  <w:b/>
                                  <w:sz w:val="28"/>
                                </w:rPr>
                              </w:pPr>
                              <w:r>
                                <w:rPr>
                                  <w:rFonts w:ascii="Calibri"/>
                                  <w:b/>
                                  <w:color w:val="404040"/>
                                  <w:spacing w:val="-4"/>
                                  <w:sz w:val="28"/>
                                </w:rPr>
                                <w:t>1.0%</w:t>
                              </w:r>
                            </w:p>
                          </w:txbxContent>
                        </wps:txbx>
                        <wps:bodyPr wrap="square" lIns="0" tIns="0" rIns="0" bIns="0" rtlCol="0">
                          <a:noAutofit/>
                        </wps:bodyPr>
                      </wps:wsp>
                      <wps:wsp>
                        <wps:cNvPr id="17" name="Textbox 17"/>
                        <wps:cNvSpPr txBox="1"/>
                        <wps:spPr>
                          <a:xfrm>
                            <a:off x="789368" y="2354643"/>
                            <a:ext cx="1873250" cy="338455"/>
                          </a:xfrm>
                          <a:prstGeom prst="rect">
                            <a:avLst/>
                          </a:prstGeom>
                        </wps:spPr>
                        <wps:txbx>
                          <w:txbxContent>
                            <w:p w14:paraId="5BCF8D64" w14:textId="77777777" w:rsidR="00B2624A" w:rsidRDefault="00B2624A" w:rsidP="00B2624A">
                              <w:pPr>
                                <w:tabs>
                                  <w:tab w:val="left" w:pos="1167"/>
                                  <w:tab w:val="left" w:pos="2113"/>
                                </w:tabs>
                                <w:spacing w:line="244" w:lineRule="exact"/>
                                <w:ind w:right="18"/>
                                <w:jc w:val="center"/>
                                <w:rPr>
                                  <w:rFonts w:ascii="Calibri"/>
                                  <w:b/>
                                  <w:sz w:val="24"/>
                                </w:rPr>
                              </w:pPr>
                              <w:r>
                                <w:rPr>
                                  <w:rFonts w:ascii="Calibri"/>
                                  <w:b/>
                                  <w:color w:val="585858"/>
                                  <w:spacing w:val="-2"/>
                                  <w:sz w:val="24"/>
                                </w:rPr>
                                <w:t>Excellent</w:t>
                              </w:r>
                              <w:r>
                                <w:rPr>
                                  <w:rFonts w:ascii="Calibri"/>
                                  <w:b/>
                                  <w:color w:val="585858"/>
                                  <w:sz w:val="24"/>
                                </w:rPr>
                                <w:tab/>
                              </w:r>
                              <w:r>
                                <w:rPr>
                                  <w:rFonts w:ascii="Calibri"/>
                                  <w:b/>
                                  <w:color w:val="585858"/>
                                  <w:spacing w:val="-4"/>
                                  <w:sz w:val="24"/>
                                </w:rPr>
                                <w:t>Above</w:t>
                              </w:r>
                              <w:r>
                                <w:rPr>
                                  <w:rFonts w:ascii="Calibri"/>
                                  <w:b/>
                                  <w:color w:val="585858"/>
                                  <w:sz w:val="24"/>
                                </w:rPr>
                                <w:tab/>
                              </w:r>
                              <w:r>
                                <w:rPr>
                                  <w:rFonts w:ascii="Calibri"/>
                                  <w:b/>
                                  <w:color w:val="585858"/>
                                  <w:spacing w:val="-2"/>
                                  <w:sz w:val="24"/>
                                </w:rPr>
                                <w:t>Average</w:t>
                              </w:r>
                            </w:p>
                            <w:p w14:paraId="4470286B" w14:textId="77777777" w:rsidR="00B2624A" w:rsidRDefault="00B2624A" w:rsidP="00B2624A">
                              <w:pPr>
                                <w:spacing w:line="289" w:lineRule="exact"/>
                                <w:ind w:left="38" w:right="18"/>
                                <w:jc w:val="center"/>
                                <w:rPr>
                                  <w:rFonts w:ascii="Calibri"/>
                                  <w:b/>
                                  <w:sz w:val="24"/>
                                </w:rPr>
                              </w:pPr>
                              <w:r>
                                <w:rPr>
                                  <w:rFonts w:ascii="Calibri"/>
                                  <w:b/>
                                  <w:color w:val="585858"/>
                                  <w:spacing w:val="-2"/>
                                  <w:sz w:val="24"/>
                                </w:rPr>
                                <w:t>Average</w:t>
                              </w:r>
                            </w:p>
                          </w:txbxContent>
                        </wps:txbx>
                        <wps:bodyPr wrap="square" lIns="0" tIns="0" rIns="0" bIns="0" rtlCol="0">
                          <a:noAutofit/>
                        </wps:bodyPr>
                      </wps:wsp>
                      <wps:wsp>
                        <wps:cNvPr id="18" name="Textbox 18"/>
                        <wps:cNvSpPr txBox="1"/>
                        <wps:spPr>
                          <a:xfrm>
                            <a:off x="2789872" y="2354643"/>
                            <a:ext cx="530860" cy="338455"/>
                          </a:xfrm>
                          <a:prstGeom prst="rect">
                            <a:avLst/>
                          </a:prstGeom>
                        </wps:spPr>
                        <wps:txbx>
                          <w:txbxContent>
                            <w:p w14:paraId="1FC999CB" w14:textId="77777777" w:rsidR="00B2624A" w:rsidRDefault="00B2624A" w:rsidP="00B2624A">
                              <w:pPr>
                                <w:spacing w:line="244" w:lineRule="exact"/>
                                <w:ind w:left="98"/>
                                <w:rPr>
                                  <w:rFonts w:ascii="Calibri"/>
                                  <w:b/>
                                  <w:sz w:val="24"/>
                                </w:rPr>
                              </w:pPr>
                              <w:r>
                                <w:rPr>
                                  <w:rFonts w:ascii="Calibri"/>
                                  <w:b/>
                                  <w:color w:val="585858"/>
                                  <w:spacing w:val="-2"/>
                                  <w:sz w:val="24"/>
                                </w:rPr>
                                <w:t>Below</w:t>
                              </w:r>
                            </w:p>
                            <w:p w14:paraId="141DB3C6" w14:textId="77777777" w:rsidR="00B2624A" w:rsidRDefault="00B2624A" w:rsidP="00B2624A">
                              <w:pPr>
                                <w:spacing w:line="289" w:lineRule="exact"/>
                                <w:rPr>
                                  <w:rFonts w:ascii="Calibri"/>
                                  <w:b/>
                                  <w:sz w:val="24"/>
                                </w:rPr>
                              </w:pPr>
                              <w:r>
                                <w:rPr>
                                  <w:rFonts w:ascii="Calibri"/>
                                  <w:b/>
                                  <w:color w:val="585858"/>
                                  <w:spacing w:val="-2"/>
                                  <w:sz w:val="24"/>
                                </w:rPr>
                                <w:t>Average</w:t>
                              </w:r>
                            </w:p>
                          </w:txbxContent>
                        </wps:txbx>
                        <wps:bodyPr wrap="square" lIns="0" tIns="0" rIns="0" bIns="0" rtlCol="0">
                          <a:noAutofit/>
                        </wps:bodyPr>
                      </wps:wsp>
                      <wps:wsp>
                        <wps:cNvPr id="19" name="Textbox 19"/>
                        <wps:cNvSpPr txBox="1"/>
                        <wps:spPr>
                          <a:xfrm>
                            <a:off x="3558476" y="2354643"/>
                            <a:ext cx="311785" cy="152400"/>
                          </a:xfrm>
                          <a:prstGeom prst="rect">
                            <a:avLst/>
                          </a:prstGeom>
                        </wps:spPr>
                        <wps:txbx>
                          <w:txbxContent>
                            <w:p w14:paraId="0D15A74A" w14:textId="77777777" w:rsidR="00B2624A" w:rsidRDefault="00B2624A" w:rsidP="00B2624A">
                              <w:pPr>
                                <w:spacing w:line="240" w:lineRule="exact"/>
                                <w:rPr>
                                  <w:rFonts w:ascii="Calibri"/>
                                  <w:b/>
                                  <w:sz w:val="24"/>
                                </w:rPr>
                              </w:pPr>
                              <w:r>
                                <w:rPr>
                                  <w:rFonts w:ascii="Calibri"/>
                                  <w:b/>
                                  <w:color w:val="585858"/>
                                  <w:spacing w:val="-4"/>
                                  <w:sz w:val="24"/>
                                </w:rPr>
                                <w:t>Poor</w:t>
                              </w:r>
                            </w:p>
                          </w:txbxContent>
                        </wps:txbx>
                        <wps:bodyPr wrap="square" lIns="0" tIns="0" rIns="0" bIns="0" rtlCol="0">
                          <a:noAutofit/>
                        </wps:bodyPr>
                      </wps:wsp>
                      <wps:wsp>
                        <wps:cNvPr id="20" name="Textbox 20"/>
                        <wps:cNvSpPr txBox="1"/>
                        <wps:spPr>
                          <a:xfrm>
                            <a:off x="4185983" y="2354643"/>
                            <a:ext cx="374015" cy="338455"/>
                          </a:xfrm>
                          <a:prstGeom prst="rect">
                            <a:avLst/>
                          </a:prstGeom>
                        </wps:spPr>
                        <wps:txbx>
                          <w:txbxContent>
                            <w:p w14:paraId="53F25405" w14:textId="77777777" w:rsidR="00B2624A" w:rsidRDefault="00B2624A" w:rsidP="00B2624A">
                              <w:pPr>
                                <w:spacing w:line="244" w:lineRule="exact"/>
                                <w:ind w:left="10"/>
                                <w:rPr>
                                  <w:rFonts w:ascii="Calibri"/>
                                  <w:b/>
                                  <w:sz w:val="24"/>
                                </w:rPr>
                              </w:pPr>
                              <w:r>
                                <w:rPr>
                                  <w:rFonts w:ascii="Calibri"/>
                                  <w:b/>
                                  <w:color w:val="585858"/>
                                  <w:spacing w:val="-2"/>
                                  <w:sz w:val="24"/>
                                </w:rPr>
                                <w:t>Don't</w:t>
                              </w:r>
                            </w:p>
                            <w:p w14:paraId="128E1857" w14:textId="77777777" w:rsidR="00B2624A" w:rsidRDefault="00B2624A" w:rsidP="00B2624A">
                              <w:pPr>
                                <w:spacing w:line="289" w:lineRule="exact"/>
                                <w:rPr>
                                  <w:rFonts w:ascii="Calibri"/>
                                  <w:b/>
                                  <w:sz w:val="24"/>
                                </w:rPr>
                              </w:pPr>
                              <w:r>
                                <w:rPr>
                                  <w:rFonts w:ascii="Calibri"/>
                                  <w:b/>
                                  <w:color w:val="585858"/>
                                  <w:spacing w:val="-4"/>
                                  <w:sz w:val="24"/>
                                </w:rPr>
                                <w:t>Know</w:t>
                              </w:r>
                            </w:p>
                          </w:txbxContent>
                        </wps:txbx>
                        <wps:bodyPr wrap="square" lIns="0" tIns="0" rIns="0" bIns="0" rtlCol="0">
                          <a:noAutofit/>
                        </wps:bodyPr>
                      </wps:wsp>
                    </wpg:wgp>
                  </a:graphicData>
                </a:graphic>
              </wp:anchor>
            </w:drawing>
          </mc:Choice>
          <mc:Fallback>
            <w:pict>
              <v:group w14:anchorId="6448AE20" id="Group 4" o:spid="_x0000_s1026" style="position:absolute;margin-left:72.25pt;margin-top:13.4pt;width:406.75pt;height:215.75pt;z-index:-251654144;mso-wrap-distance-left:0;mso-wrap-distance-right:0;mso-position-horizontal-relative:page" coordsize="51657,27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7347;top:7986;width:40948;height:143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">
                  <v:imagedata r:id="rId18" o:title=""/>
                </v:shape>
                <v:shape id="Graphic 6" o:spid="_x0000_s1028" style="position:absolute;left:9653;top:14025;width:33217;height:7671;visibility:visible;mso-wrap-style:square;v-text-anchor:top" coordsize="3321685,767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" path="m,753618l62356,664337em658114,352425r62230,-89281em1974088,67310l2054987,em3290062,766826r31115,-103886e" filled="f" strokecolor="#a6a6a6">
                  <v:path arrowok="t"/>
                </v:shape>
                <v:shape id="Graphic 7" o:spid="_x0000_s1029" style="position:absolute;left:47;top:47;width:51562;height:27305;visibility:visible;mso-wrap-style:square;v-text-anchor:top" coordsize="5156200,273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" path="m,2730500r5156200,l5156200,,,,,2730500xe" filled="f" strokecolor="#d9d9d9">
                  <v:path arrowok="t"/>
                </v:shape>
                <v:shapetype id="_x0000_t202" coordsize="21600,21600" o:spt="202" path="m,l,21600r21600,l21600,xe">
                  <v:stroke joinstyle="miter"/>
                  <v:path gradientshapeok="t" o:connecttype="rect"/>
                </v:shapetype>
                <v:shape id="Textbox 8" o:spid="_x0000_s1030" type="#_x0000_t202" style="position:absolute;left:17789;top:1356;width:16231;height:3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2AC14DA9" w14:textId="77777777" w:rsidR="00B2624A" w:rsidRDefault="00B2624A" w:rsidP="00B2624A">
                        <w:pPr>
                          <w:spacing w:line="285" w:lineRule="exact"/>
                          <w:ind w:right="16"/>
                          <w:jc w:val="center"/>
                          <w:rPr>
                            <w:rFonts w:ascii="Calibri"/>
                            <w:b/>
                            <w:sz w:val="28"/>
                          </w:rPr>
                        </w:pPr>
                        <w:r>
                          <w:rPr>
                            <w:rFonts w:ascii="Calibri"/>
                            <w:b/>
                            <w:color w:val="585858"/>
                            <w:sz w:val="28"/>
                          </w:rPr>
                          <w:t>Mean</w:t>
                        </w:r>
                        <w:r>
                          <w:rPr>
                            <w:rFonts w:ascii="Calibri"/>
                            <w:b/>
                            <w:color w:val="585858"/>
                            <w:spacing w:val="-6"/>
                            <w:sz w:val="28"/>
                          </w:rPr>
                          <w:t xml:space="preserve"> </w:t>
                        </w:r>
                        <w:r>
                          <w:rPr>
                            <w:rFonts w:ascii="Calibri"/>
                            <w:b/>
                            <w:color w:val="585858"/>
                            <w:sz w:val="28"/>
                          </w:rPr>
                          <w:t>=</w:t>
                        </w:r>
                        <w:r>
                          <w:rPr>
                            <w:rFonts w:ascii="Calibri"/>
                            <w:b/>
                            <w:color w:val="585858"/>
                            <w:spacing w:val="1"/>
                            <w:sz w:val="28"/>
                          </w:rPr>
                          <w:t xml:space="preserve"> </w:t>
                        </w:r>
                        <w:r>
                          <w:rPr>
                            <w:rFonts w:ascii="Calibri"/>
                            <w:b/>
                            <w:color w:val="585858"/>
                            <w:spacing w:val="-4"/>
                            <w:sz w:val="28"/>
                          </w:rPr>
                          <w:t>3.22</w:t>
                        </w:r>
                      </w:p>
                      <w:p w14:paraId="54CD1B5E" w14:textId="77777777" w:rsidR="00B2624A" w:rsidRDefault="00B2624A" w:rsidP="00B2624A">
                        <w:pPr>
                          <w:spacing w:before="3" w:line="337" w:lineRule="exact"/>
                          <w:ind w:right="18"/>
                          <w:jc w:val="center"/>
                          <w:rPr>
                            <w:rFonts w:ascii="Calibri"/>
                            <w:b/>
                            <w:sz w:val="28"/>
                          </w:rPr>
                        </w:pPr>
                        <w:r>
                          <w:rPr>
                            <w:rFonts w:ascii="Calibri"/>
                            <w:b/>
                            <w:color w:val="585858"/>
                            <w:sz w:val="28"/>
                          </w:rPr>
                          <w:t>Excellent</w:t>
                        </w:r>
                        <w:r>
                          <w:rPr>
                            <w:rFonts w:ascii="Calibri"/>
                            <w:b/>
                            <w:color w:val="585858"/>
                            <w:spacing w:val="-2"/>
                            <w:sz w:val="28"/>
                          </w:rPr>
                          <w:t xml:space="preserve"> </w:t>
                        </w:r>
                        <w:r>
                          <w:rPr>
                            <w:rFonts w:ascii="Calibri"/>
                            <w:b/>
                            <w:color w:val="585858"/>
                            <w:sz w:val="28"/>
                          </w:rPr>
                          <w:t>=</w:t>
                        </w:r>
                        <w:r>
                          <w:rPr>
                            <w:rFonts w:ascii="Calibri"/>
                            <w:b/>
                            <w:color w:val="585858"/>
                            <w:spacing w:val="-7"/>
                            <w:sz w:val="28"/>
                          </w:rPr>
                          <w:t xml:space="preserve"> </w:t>
                        </w:r>
                        <w:r>
                          <w:rPr>
                            <w:rFonts w:ascii="Calibri"/>
                            <w:b/>
                            <w:color w:val="585858"/>
                            <w:sz w:val="28"/>
                          </w:rPr>
                          <w:t>1,</w:t>
                        </w:r>
                        <w:r>
                          <w:rPr>
                            <w:rFonts w:ascii="Calibri"/>
                            <w:b/>
                            <w:color w:val="585858"/>
                            <w:spacing w:val="-2"/>
                            <w:sz w:val="28"/>
                          </w:rPr>
                          <w:t xml:space="preserve"> </w:t>
                        </w:r>
                        <w:r>
                          <w:rPr>
                            <w:rFonts w:ascii="Calibri"/>
                            <w:b/>
                            <w:color w:val="585858"/>
                            <w:sz w:val="28"/>
                          </w:rPr>
                          <w:t>Poor</w:t>
                        </w:r>
                        <w:r>
                          <w:rPr>
                            <w:rFonts w:ascii="Calibri"/>
                            <w:b/>
                            <w:color w:val="585858"/>
                            <w:spacing w:val="-7"/>
                            <w:sz w:val="28"/>
                          </w:rPr>
                          <w:t xml:space="preserve"> </w:t>
                        </w:r>
                        <w:r>
                          <w:rPr>
                            <w:rFonts w:ascii="Calibri"/>
                            <w:b/>
                            <w:color w:val="585858"/>
                            <w:sz w:val="28"/>
                          </w:rPr>
                          <w:t>=</w:t>
                        </w:r>
                        <w:r>
                          <w:rPr>
                            <w:rFonts w:ascii="Calibri"/>
                            <w:b/>
                            <w:color w:val="585858"/>
                            <w:spacing w:val="-4"/>
                            <w:sz w:val="28"/>
                          </w:rPr>
                          <w:t xml:space="preserve"> </w:t>
                        </w:r>
                        <w:r>
                          <w:rPr>
                            <w:rFonts w:ascii="Calibri"/>
                            <w:b/>
                            <w:color w:val="585858"/>
                            <w:spacing w:val="-10"/>
                            <w:sz w:val="28"/>
                          </w:rPr>
                          <w:t>5</w:t>
                        </w:r>
                      </w:p>
                    </w:txbxContent>
                  </v:textbox>
                </v:shape>
                <v:shape id="Textbox 9" o:spid="_x0000_s1031" type="#_x0000_t202" style="position:absolute;left:2216;top:8438;width:3968;height:4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1D03E3D7" w14:textId="77777777" w:rsidR="00B2624A" w:rsidRDefault="00B2624A" w:rsidP="00B2624A">
                        <w:pPr>
                          <w:spacing w:line="245" w:lineRule="exact"/>
                          <w:rPr>
                            <w:rFonts w:ascii="Calibri"/>
                            <w:b/>
                            <w:sz w:val="24"/>
                          </w:rPr>
                        </w:pPr>
                        <w:r>
                          <w:rPr>
                            <w:rFonts w:ascii="Calibri"/>
                            <w:b/>
                            <w:color w:val="585858"/>
                            <w:spacing w:val="-2"/>
                            <w:sz w:val="24"/>
                          </w:rPr>
                          <w:t>50.0%</w:t>
                        </w:r>
                      </w:p>
                      <w:p w14:paraId="39486D5F" w14:textId="77777777" w:rsidR="00B2624A" w:rsidRDefault="00B2624A" w:rsidP="00B2624A">
                        <w:pPr>
                          <w:spacing w:before="123" w:line="289" w:lineRule="exact"/>
                          <w:rPr>
                            <w:rFonts w:ascii="Calibri"/>
                            <w:b/>
                            <w:sz w:val="24"/>
                          </w:rPr>
                        </w:pPr>
                        <w:r>
                          <w:rPr>
                            <w:rFonts w:ascii="Calibri"/>
                            <w:b/>
                            <w:color w:val="585858"/>
                            <w:spacing w:val="-2"/>
                            <w:sz w:val="24"/>
                          </w:rPr>
                          <w:t>40.0%</w:t>
                        </w:r>
                      </w:p>
                    </w:txbxContent>
                  </v:textbox>
                </v:shape>
                <v:shape id="Textbox 10" o:spid="_x0000_s1032" type="#_x0000_t202" style="position:absolute;left:21666;top:7545;width:4572;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3E38851E" w14:textId="77777777" w:rsidR="00B2624A" w:rsidRDefault="00B2624A" w:rsidP="00B2624A">
                        <w:pPr>
                          <w:spacing w:line="280" w:lineRule="exact"/>
                          <w:rPr>
                            <w:rFonts w:ascii="Calibri"/>
                            <w:b/>
                            <w:sz w:val="28"/>
                          </w:rPr>
                        </w:pPr>
                        <w:r>
                          <w:rPr>
                            <w:rFonts w:ascii="Calibri"/>
                            <w:b/>
                            <w:color w:val="404040"/>
                            <w:spacing w:val="-2"/>
                            <w:sz w:val="28"/>
                          </w:rPr>
                          <w:t>46.3%</w:t>
                        </w:r>
                      </w:p>
                    </w:txbxContent>
                  </v:textbox>
                </v:shape>
                <v:shape id="Textbox 11" o:spid="_x0000_s1033" type="#_x0000_t202" style="position:absolute;left:27985;top:12024;width:4572;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53AFE27A" w14:textId="77777777" w:rsidR="00B2624A" w:rsidRDefault="00B2624A" w:rsidP="00B2624A">
                        <w:pPr>
                          <w:spacing w:line="280" w:lineRule="exact"/>
                          <w:rPr>
                            <w:rFonts w:ascii="Calibri"/>
                            <w:b/>
                            <w:sz w:val="28"/>
                          </w:rPr>
                        </w:pPr>
                        <w:r>
                          <w:rPr>
                            <w:rFonts w:ascii="Calibri"/>
                            <w:b/>
                            <w:color w:val="404040"/>
                            <w:spacing w:val="-2"/>
                            <w:sz w:val="28"/>
                          </w:rPr>
                          <w:t>27.5%</w:t>
                        </w:r>
                      </w:p>
                    </w:txbxContent>
                  </v:textbox>
                </v:shape>
                <v:shape id="Textbox 12" o:spid="_x0000_s1034" type="#_x0000_t202" style="position:absolute;left:2216;top:13722;width:3968;height:9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4312CF0A" w14:textId="77777777" w:rsidR="00B2624A" w:rsidRDefault="00B2624A" w:rsidP="00B2624A">
                        <w:pPr>
                          <w:spacing w:line="244" w:lineRule="exact"/>
                          <w:ind w:right="18"/>
                          <w:jc w:val="right"/>
                          <w:rPr>
                            <w:rFonts w:ascii="Calibri"/>
                            <w:b/>
                            <w:sz w:val="24"/>
                          </w:rPr>
                        </w:pPr>
                        <w:r>
                          <w:rPr>
                            <w:rFonts w:ascii="Calibri"/>
                            <w:b/>
                            <w:color w:val="585858"/>
                            <w:spacing w:val="-2"/>
                            <w:sz w:val="24"/>
                          </w:rPr>
                          <w:t>30.0%</w:t>
                        </w:r>
                      </w:p>
                      <w:p w14:paraId="439D838E" w14:textId="77777777" w:rsidR="00B2624A" w:rsidRDefault="00B2624A" w:rsidP="00B2624A">
                        <w:pPr>
                          <w:spacing w:before="122"/>
                          <w:ind w:right="18"/>
                          <w:jc w:val="right"/>
                          <w:rPr>
                            <w:rFonts w:ascii="Calibri"/>
                            <w:b/>
                            <w:sz w:val="24"/>
                          </w:rPr>
                        </w:pPr>
                        <w:r>
                          <w:rPr>
                            <w:rFonts w:ascii="Calibri"/>
                            <w:b/>
                            <w:color w:val="585858"/>
                            <w:spacing w:val="-2"/>
                            <w:sz w:val="24"/>
                          </w:rPr>
                          <w:t>20.0%</w:t>
                        </w:r>
                      </w:p>
                      <w:p w14:paraId="0CCCBF06" w14:textId="77777777" w:rsidR="00B2624A" w:rsidRDefault="00B2624A" w:rsidP="00B2624A">
                        <w:pPr>
                          <w:spacing w:before="123"/>
                          <w:ind w:right="18"/>
                          <w:jc w:val="right"/>
                          <w:rPr>
                            <w:rFonts w:ascii="Calibri"/>
                            <w:b/>
                            <w:sz w:val="24"/>
                          </w:rPr>
                        </w:pPr>
                        <w:r>
                          <w:rPr>
                            <w:rFonts w:ascii="Calibri"/>
                            <w:b/>
                            <w:color w:val="585858"/>
                            <w:spacing w:val="-2"/>
                            <w:sz w:val="24"/>
                          </w:rPr>
                          <w:t>10.0%</w:t>
                        </w:r>
                      </w:p>
                      <w:p w14:paraId="25C8F3E4" w14:textId="77777777" w:rsidR="00B2624A" w:rsidRDefault="00B2624A" w:rsidP="00B2624A">
                        <w:pPr>
                          <w:spacing w:before="123" w:line="289" w:lineRule="exact"/>
                          <w:ind w:right="21"/>
                          <w:jc w:val="right"/>
                          <w:rPr>
                            <w:rFonts w:ascii="Calibri"/>
                            <w:b/>
                            <w:sz w:val="24"/>
                          </w:rPr>
                        </w:pPr>
                        <w:r>
                          <w:rPr>
                            <w:rFonts w:ascii="Calibri"/>
                            <w:b/>
                            <w:color w:val="585858"/>
                            <w:spacing w:val="-4"/>
                            <w:sz w:val="24"/>
                          </w:rPr>
                          <w:t>0.0%</w:t>
                        </w:r>
                      </w:p>
                    </w:txbxContent>
                  </v:textbox>
                </v:shape>
                <v:shape id="Textbox 13" o:spid="_x0000_s1035" type="#_x0000_t202" style="position:absolute;left:14629;top:14656;width:4585;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46548F93" w14:textId="77777777" w:rsidR="00B2624A" w:rsidRDefault="00B2624A" w:rsidP="00B2624A">
                        <w:pPr>
                          <w:spacing w:line="280" w:lineRule="exact"/>
                          <w:rPr>
                            <w:rFonts w:ascii="Calibri"/>
                            <w:b/>
                            <w:sz w:val="28"/>
                          </w:rPr>
                        </w:pPr>
                        <w:r>
                          <w:rPr>
                            <w:rFonts w:ascii="Calibri"/>
                            <w:b/>
                            <w:color w:val="404040"/>
                            <w:spacing w:val="-2"/>
                            <w:sz w:val="28"/>
                          </w:rPr>
                          <w:t>16.7%</w:t>
                        </w:r>
                      </w:p>
                    </w:txbxContent>
                  </v:textbox>
                </v:shape>
                <v:shape id="Textbox 14" o:spid="_x0000_s1036" type="#_x0000_t202" style="position:absolute;left:8493;top:18669;width:3683;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788FBDAE" w14:textId="77777777" w:rsidR="00B2624A" w:rsidRDefault="00B2624A" w:rsidP="00B2624A">
                        <w:pPr>
                          <w:spacing w:line="280" w:lineRule="exact"/>
                          <w:rPr>
                            <w:rFonts w:ascii="Calibri"/>
                            <w:b/>
                            <w:sz w:val="28"/>
                          </w:rPr>
                        </w:pPr>
                        <w:r>
                          <w:rPr>
                            <w:rFonts w:ascii="Calibri"/>
                            <w:b/>
                            <w:color w:val="404040"/>
                            <w:spacing w:val="-4"/>
                            <w:sz w:val="28"/>
                          </w:rPr>
                          <w:t>1.5%</w:t>
                        </w:r>
                      </w:p>
                    </w:txbxContent>
                  </v:textbox>
                </v:shape>
                <v:shape id="Textbox 15" o:spid="_x0000_s1037" type="#_x0000_t202" style="position:absolute;left:34646;top:17902;width:3683;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0C8862A9" w14:textId="77777777" w:rsidR="00B2624A" w:rsidRDefault="00B2624A" w:rsidP="00B2624A">
                        <w:pPr>
                          <w:spacing w:line="280" w:lineRule="exact"/>
                          <w:rPr>
                            <w:rFonts w:ascii="Calibri"/>
                            <w:b/>
                            <w:sz w:val="28"/>
                          </w:rPr>
                        </w:pPr>
                        <w:r>
                          <w:rPr>
                            <w:rFonts w:ascii="Calibri"/>
                            <w:b/>
                            <w:color w:val="404040"/>
                            <w:spacing w:val="-4"/>
                            <w:sz w:val="28"/>
                          </w:rPr>
                          <w:t>7.1%</w:t>
                        </w:r>
                      </w:p>
                    </w:txbxContent>
                  </v:textbox>
                </v:shape>
                <v:shape id="Textbox 16" o:spid="_x0000_s1038" type="#_x0000_t202" style="position:absolute;left:41097;top:18652;width:3683;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0D8CDA0" w14:textId="77777777" w:rsidR="00B2624A" w:rsidRDefault="00B2624A" w:rsidP="00B2624A">
                        <w:pPr>
                          <w:spacing w:line="281" w:lineRule="exact"/>
                          <w:rPr>
                            <w:rFonts w:ascii="Calibri"/>
                            <w:b/>
                            <w:sz w:val="28"/>
                          </w:rPr>
                        </w:pPr>
                        <w:r>
                          <w:rPr>
                            <w:rFonts w:ascii="Calibri"/>
                            <w:b/>
                            <w:color w:val="404040"/>
                            <w:spacing w:val="-4"/>
                            <w:sz w:val="28"/>
                          </w:rPr>
                          <w:t>1.0%</w:t>
                        </w:r>
                      </w:p>
                    </w:txbxContent>
                  </v:textbox>
                </v:shape>
                <v:shape id="Textbox 17" o:spid="_x0000_s1039" type="#_x0000_t202" style="position:absolute;left:7893;top:23546;width:18733;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5BCF8D64" w14:textId="77777777" w:rsidR="00B2624A" w:rsidRDefault="00B2624A" w:rsidP="00B2624A">
                        <w:pPr>
                          <w:tabs>
                            <w:tab w:val="left" w:pos="1167"/>
                            <w:tab w:val="left" w:pos="2113"/>
                          </w:tabs>
                          <w:spacing w:line="244" w:lineRule="exact"/>
                          <w:ind w:right="18"/>
                          <w:jc w:val="center"/>
                          <w:rPr>
                            <w:rFonts w:ascii="Calibri"/>
                            <w:b/>
                            <w:sz w:val="24"/>
                          </w:rPr>
                        </w:pPr>
                        <w:r>
                          <w:rPr>
                            <w:rFonts w:ascii="Calibri"/>
                            <w:b/>
                            <w:color w:val="585858"/>
                            <w:spacing w:val="-2"/>
                            <w:sz w:val="24"/>
                          </w:rPr>
                          <w:t>Excellent</w:t>
                        </w:r>
                        <w:r>
                          <w:rPr>
                            <w:rFonts w:ascii="Calibri"/>
                            <w:b/>
                            <w:color w:val="585858"/>
                            <w:sz w:val="24"/>
                          </w:rPr>
                          <w:tab/>
                        </w:r>
                        <w:r>
                          <w:rPr>
                            <w:rFonts w:ascii="Calibri"/>
                            <w:b/>
                            <w:color w:val="585858"/>
                            <w:spacing w:val="-4"/>
                            <w:sz w:val="24"/>
                          </w:rPr>
                          <w:t>Above</w:t>
                        </w:r>
                        <w:r>
                          <w:rPr>
                            <w:rFonts w:ascii="Calibri"/>
                            <w:b/>
                            <w:color w:val="585858"/>
                            <w:sz w:val="24"/>
                          </w:rPr>
                          <w:tab/>
                        </w:r>
                        <w:r>
                          <w:rPr>
                            <w:rFonts w:ascii="Calibri"/>
                            <w:b/>
                            <w:color w:val="585858"/>
                            <w:spacing w:val="-2"/>
                            <w:sz w:val="24"/>
                          </w:rPr>
                          <w:t>Average</w:t>
                        </w:r>
                      </w:p>
                      <w:p w14:paraId="4470286B" w14:textId="77777777" w:rsidR="00B2624A" w:rsidRDefault="00B2624A" w:rsidP="00B2624A">
                        <w:pPr>
                          <w:spacing w:line="289" w:lineRule="exact"/>
                          <w:ind w:left="38" w:right="18"/>
                          <w:jc w:val="center"/>
                          <w:rPr>
                            <w:rFonts w:ascii="Calibri"/>
                            <w:b/>
                            <w:sz w:val="24"/>
                          </w:rPr>
                        </w:pPr>
                        <w:r>
                          <w:rPr>
                            <w:rFonts w:ascii="Calibri"/>
                            <w:b/>
                            <w:color w:val="585858"/>
                            <w:spacing w:val="-2"/>
                            <w:sz w:val="24"/>
                          </w:rPr>
                          <w:t>Average</w:t>
                        </w:r>
                      </w:p>
                    </w:txbxContent>
                  </v:textbox>
                </v:shape>
                <v:shape id="Textbox 18" o:spid="_x0000_s1040" type="#_x0000_t202" style="position:absolute;left:27898;top:23546;width:5309;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1FC999CB" w14:textId="77777777" w:rsidR="00B2624A" w:rsidRDefault="00B2624A" w:rsidP="00B2624A">
                        <w:pPr>
                          <w:spacing w:line="244" w:lineRule="exact"/>
                          <w:ind w:left="98"/>
                          <w:rPr>
                            <w:rFonts w:ascii="Calibri"/>
                            <w:b/>
                            <w:sz w:val="24"/>
                          </w:rPr>
                        </w:pPr>
                        <w:r>
                          <w:rPr>
                            <w:rFonts w:ascii="Calibri"/>
                            <w:b/>
                            <w:color w:val="585858"/>
                            <w:spacing w:val="-2"/>
                            <w:sz w:val="24"/>
                          </w:rPr>
                          <w:t>Below</w:t>
                        </w:r>
                      </w:p>
                      <w:p w14:paraId="141DB3C6" w14:textId="77777777" w:rsidR="00B2624A" w:rsidRDefault="00B2624A" w:rsidP="00B2624A">
                        <w:pPr>
                          <w:spacing w:line="289" w:lineRule="exact"/>
                          <w:rPr>
                            <w:rFonts w:ascii="Calibri"/>
                            <w:b/>
                            <w:sz w:val="24"/>
                          </w:rPr>
                        </w:pPr>
                        <w:r>
                          <w:rPr>
                            <w:rFonts w:ascii="Calibri"/>
                            <w:b/>
                            <w:color w:val="585858"/>
                            <w:spacing w:val="-2"/>
                            <w:sz w:val="24"/>
                          </w:rPr>
                          <w:t>Average</w:t>
                        </w:r>
                      </w:p>
                    </w:txbxContent>
                  </v:textbox>
                </v:shape>
                <v:shape id="Textbox 19" o:spid="_x0000_s1041" type="#_x0000_t202" style="position:absolute;left:35584;top:23546;width:3118;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0D15A74A" w14:textId="77777777" w:rsidR="00B2624A" w:rsidRDefault="00B2624A" w:rsidP="00B2624A">
                        <w:pPr>
                          <w:spacing w:line="240" w:lineRule="exact"/>
                          <w:rPr>
                            <w:rFonts w:ascii="Calibri"/>
                            <w:b/>
                            <w:sz w:val="24"/>
                          </w:rPr>
                        </w:pPr>
                        <w:r>
                          <w:rPr>
                            <w:rFonts w:ascii="Calibri"/>
                            <w:b/>
                            <w:color w:val="585858"/>
                            <w:spacing w:val="-4"/>
                            <w:sz w:val="24"/>
                          </w:rPr>
                          <w:t>Poor</w:t>
                        </w:r>
                      </w:p>
                    </w:txbxContent>
                  </v:textbox>
                </v:shape>
                <v:shape id="Textbox 20" o:spid="_x0000_s1042" type="#_x0000_t202" style="position:absolute;left:41859;top:23546;width:3740;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53F25405" w14:textId="77777777" w:rsidR="00B2624A" w:rsidRDefault="00B2624A" w:rsidP="00B2624A">
                        <w:pPr>
                          <w:spacing w:line="244" w:lineRule="exact"/>
                          <w:ind w:left="10"/>
                          <w:rPr>
                            <w:rFonts w:ascii="Calibri"/>
                            <w:b/>
                            <w:sz w:val="24"/>
                          </w:rPr>
                        </w:pPr>
                        <w:r>
                          <w:rPr>
                            <w:rFonts w:ascii="Calibri"/>
                            <w:b/>
                            <w:color w:val="585858"/>
                            <w:spacing w:val="-2"/>
                            <w:sz w:val="24"/>
                          </w:rPr>
                          <w:t>Don't</w:t>
                        </w:r>
                      </w:p>
                      <w:p w14:paraId="128E1857" w14:textId="77777777" w:rsidR="00B2624A" w:rsidRDefault="00B2624A" w:rsidP="00B2624A">
                        <w:pPr>
                          <w:spacing w:line="289" w:lineRule="exact"/>
                          <w:rPr>
                            <w:rFonts w:ascii="Calibri"/>
                            <w:b/>
                            <w:sz w:val="24"/>
                          </w:rPr>
                        </w:pPr>
                        <w:r>
                          <w:rPr>
                            <w:rFonts w:ascii="Calibri"/>
                            <w:b/>
                            <w:color w:val="585858"/>
                            <w:spacing w:val="-4"/>
                            <w:sz w:val="24"/>
                          </w:rPr>
                          <w:t>Know</w:t>
                        </w:r>
                      </w:p>
                    </w:txbxContent>
                  </v:textbox>
                </v:shape>
                <w10:wrap type="topAndBottom" anchorx="page"/>
              </v:group>
            </w:pict>
          </mc:Fallback>
        </mc:AlternateContent>
      </w:r>
    </w:p>
    <w:p w14:paraId="6B20BE3C" w14:textId="10FCA515" w:rsidR="00B2624A" w:rsidRPr="00B2624A" w:rsidRDefault="00B2624A" w:rsidP="00B2624A">
      <w:r w:rsidRPr="00B2624A">
        <w:t>Figure 2: Owner knowledge of biosecurity.</w:t>
      </w:r>
    </w:p>
    <w:p w14:paraId="622EF8FC" w14:textId="4ED45796" w:rsidR="00B2624A" w:rsidRPr="00B2624A" w:rsidRDefault="00B2624A" w:rsidP="00B2624A"/>
    <w:p w14:paraId="3F12B8AF" w14:textId="254AD69B" w:rsidR="00B2624A" w:rsidRPr="00B2624A" w:rsidRDefault="00B2624A" w:rsidP="00B2624A">
      <w:r w:rsidRPr="00B2624A">
        <w:t>The most common risk factors for infectious disease encountered at facilities was the lack of isolating new horse arrivals, followed by lack of horse owner knowledge of appropriate biosecurity practices and facility design.</w:t>
      </w:r>
    </w:p>
    <w:p w14:paraId="4C43E2F2" w14:textId="2E80E616" w:rsidR="00B2624A" w:rsidRPr="00B2624A" w:rsidRDefault="00B2624A" w:rsidP="00B2624A">
      <w:r w:rsidRPr="00B2624A">
        <w:t>Furthermore, 71% percent reported that lack of owner compliance restricted their ability to implement biosecurity recommendations or plans.</w:t>
      </w:r>
    </w:p>
    <w:p w14:paraId="636641CB" w14:textId="3A38D4B1" w:rsidR="00B2624A" w:rsidRPr="00B2624A" w:rsidRDefault="00B2624A" w:rsidP="00B2624A">
      <w:r w:rsidRPr="00B2624A">
        <w:lastRenderedPageBreak/>
        <w:t>Few members offer comprehensive biosecurity plans predominately because 1) clients won’t pay for the service, 2) it is not offered by the practice or 3) they don’t have time or interest in providing this service.</w:t>
      </w:r>
    </w:p>
    <w:p w14:paraId="64F6E774" w14:textId="77777777" w:rsidR="00B2624A" w:rsidRPr="00B2624A" w:rsidRDefault="00B2624A" w:rsidP="00B2624A"/>
    <w:p w14:paraId="6F1A3DC1" w14:textId="77777777" w:rsidR="00B2624A" w:rsidRPr="00B2624A" w:rsidRDefault="00B2624A" w:rsidP="00B2624A">
      <w:pPr>
        <w:rPr>
          <w:b/>
          <w:bCs/>
        </w:rPr>
      </w:pPr>
      <w:r w:rsidRPr="00B2624A">
        <w:rPr>
          <w:b/>
          <w:bCs/>
        </w:rPr>
        <w:t>SAHO Survey</w:t>
      </w:r>
    </w:p>
    <w:p w14:paraId="5CC0158A" w14:textId="176FC3A0" w:rsidR="00B2624A" w:rsidRPr="00B2624A" w:rsidRDefault="00B2624A" w:rsidP="00B2624A">
      <w:r w:rsidRPr="00B2624A">
        <w:t>A survey of State animal Health Officials was sent to 180 email addresses from the Equine Disease Communication Center website database. There were 72 survey responses from 45 states. The number of states responding suggests the results represent SAHOs’ the current opinions. Fifty percent of responders indicated that they did not have enough personnel resources to manage equine outbreaks and 38% said they did not receive training for equine health management and equine reportable disease prevention and control.</w:t>
      </w:r>
    </w:p>
    <w:p w14:paraId="500735DC" w14:textId="00E3B92C" w:rsidR="00B2624A" w:rsidRPr="00B2624A" w:rsidRDefault="00B2624A" w:rsidP="00B2624A">
      <w:r w:rsidRPr="00B2624A">
        <w:t xml:space="preserve">When asked if their state has adequate personnel to manage equine infectious disease outbreaks, 50% said no and 38% indicated that training for equine diseases or biosecurity was not supplied by their state agency. </w:t>
      </w:r>
      <w:proofErr w:type="gramStart"/>
      <w:r w:rsidRPr="00B2624A">
        <w:t>Similar to</w:t>
      </w:r>
      <w:proofErr w:type="gramEnd"/>
      <w:r w:rsidRPr="00B2624A">
        <w:t xml:space="preserve"> the AAEP member response SAHOs experience lack of owner compliance in managing disease outbreaks. Not surprising, boarding stables, horse shows and racing facilities require the most resources for outbreak management (Figure 3). The survey indicated on site communication as the most effective for managing an outbreak, and the EDCC is a valued resource for alerts and disease information.</w:t>
      </w:r>
    </w:p>
    <w:p w14:paraId="3FAA13E3" w14:textId="3B5F6F6E" w:rsidR="00B2624A" w:rsidRPr="00B2624A" w:rsidRDefault="00B2624A" w:rsidP="00B2624A">
      <w:r w:rsidRPr="00B2624A">
        <w:t>SAHOs responded that 82% of veterinary practitioners reported reportable diseases all (26%) or most of the time (56%), and 62% of SAHOs report cases to the EDCC. The most common reasons for not submitting cases to the EDCC were concerns about confidentiality, it takes too much time and complete information about the case(s) is not always available.</w:t>
      </w:r>
    </w:p>
    <w:p w14:paraId="3F59A473" w14:textId="3B0DAEFB" w:rsidR="00B2624A" w:rsidRPr="00B2624A" w:rsidRDefault="00B2624A" w:rsidP="00B2624A"/>
    <w:p w14:paraId="6D06B36E" w14:textId="768ED999" w:rsidR="00B2624A" w:rsidRPr="00B2624A" w:rsidRDefault="00B2624A" w:rsidP="00B2624A"/>
    <w:p w14:paraId="351E7321" w14:textId="720519EC" w:rsidR="00B2624A" w:rsidRPr="00B2624A" w:rsidRDefault="00B2624A" w:rsidP="00B2624A"/>
    <w:p w14:paraId="6C338FAE" w14:textId="1157E171" w:rsidR="00B2624A" w:rsidRPr="00B2624A" w:rsidRDefault="00B2624A" w:rsidP="00B2624A"/>
    <w:p w14:paraId="111BE61F" w14:textId="31FB7A90" w:rsidR="00B2624A" w:rsidRPr="00B2624A" w:rsidRDefault="00307442" w:rsidP="00B2624A">
      <w:r w:rsidRPr="00B2624A">
        <w:rPr>
          <w:noProof/>
        </w:rPr>
        <mc:AlternateContent>
          <mc:Choice Requires="wps">
            <w:drawing>
              <wp:anchor distT="0" distB="0" distL="0" distR="0" simplePos="0" relativeHeight="251660288" behindDoc="0" locked="0" layoutInCell="1" allowOverlap="1" wp14:anchorId="495515D4" wp14:editId="1ECBA14B">
                <wp:simplePos x="0" y="0"/>
                <wp:positionH relativeFrom="leftMargin">
                  <wp:posOffset>1096963</wp:posOffset>
                </wp:positionH>
                <wp:positionV relativeFrom="page">
                  <wp:posOffset>5169217</wp:posOffset>
                </wp:positionV>
                <wp:extent cx="203200" cy="58293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200" cy="582930"/>
                        </a:xfrm>
                        <a:prstGeom prst="rect">
                          <a:avLst/>
                        </a:prstGeom>
                      </wps:spPr>
                      <wps:txbx>
                        <w:txbxContent>
                          <w:p w14:paraId="261F7F8B" w14:textId="77777777" w:rsidR="00B2624A" w:rsidRDefault="00B2624A" w:rsidP="00B2624A">
                            <w:pPr>
                              <w:spacing w:line="305" w:lineRule="exact"/>
                              <w:ind w:left="20"/>
                              <w:rPr>
                                <w:rFonts w:ascii="Calibri"/>
                                <w:b/>
                                <w:sz w:val="28"/>
                              </w:rPr>
                            </w:pPr>
                            <w:r>
                              <w:rPr>
                                <w:rFonts w:ascii="Calibri"/>
                                <w:b/>
                                <w:color w:val="585858"/>
                                <w:spacing w:val="-2"/>
                                <w:sz w:val="28"/>
                              </w:rPr>
                              <w:t>Percent</w:t>
                            </w:r>
                          </w:p>
                        </w:txbxContent>
                      </wps:txbx>
                      <wps:bodyPr vert="vert270" wrap="square" lIns="0" tIns="0" rIns="0" bIns="0" rtlCol="0">
                        <a:noAutofit/>
                      </wps:bodyPr>
                    </wps:wsp>
                  </a:graphicData>
                </a:graphic>
              </wp:anchor>
            </w:drawing>
          </mc:Choice>
          <mc:Fallback>
            <w:pict>
              <v:shape w14:anchorId="495515D4" id="Textbox 21" o:spid="_x0000_s1043" type="#_x0000_t202" style="position:absolute;margin-left:86.4pt;margin-top:407pt;width:16pt;height:45.9pt;z-index:251660288;visibility:visible;mso-wrap-style:square;mso-wrap-distance-left:0;mso-wrap-distance-top:0;mso-wrap-distance-right:0;mso-wrap-distance-bottom:0;mso-position-horizontal:absolute;mso-position-horizontal-relative:left-margin-area;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" filled="f" stroked="f">
                <v:textbox style="layout-flow:vertical;mso-layout-flow-alt:bottom-to-top" inset="0,0,0,0">
                  <w:txbxContent>
                    <w:p w14:paraId="261F7F8B" w14:textId="77777777" w:rsidR="00B2624A" w:rsidRDefault="00B2624A" w:rsidP="00B2624A">
                      <w:pPr>
                        <w:spacing w:line="305" w:lineRule="exact"/>
                        <w:ind w:left="20"/>
                        <w:rPr>
                          <w:rFonts w:ascii="Calibri"/>
                          <w:b/>
                          <w:sz w:val="28"/>
                        </w:rPr>
                      </w:pPr>
                      <w:r>
                        <w:rPr>
                          <w:rFonts w:ascii="Calibri"/>
                          <w:b/>
                          <w:color w:val="585858"/>
                          <w:spacing w:val="-2"/>
                          <w:sz w:val="28"/>
                        </w:rPr>
                        <w:t>Percent</w:t>
                      </w:r>
                    </w:p>
                  </w:txbxContent>
                </v:textbox>
                <w10:wrap anchorx="margin" anchory="page"/>
              </v:shape>
            </w:pict>
          </mc:Fallback>
        </mc:AlternateContent>
      </w:r>
    </w:p>
    <w:p w14:paraId="7657F9EB" w14:textId="77777777" w:rsidR="00B2624A" w:rsidRPr="00B2624A" w:rsidRDefault="00B2624A" w:rsidP="00B2624A"/>
    <w:p w14:paraId="281B913A" w14:textId="68F24986" w:rsidR="00B2624A" w:rsidRPr="00B2624A" w:rsidRDefault="00B2624A" w:rsidP="00B2624A"/>
    <w:p w14:paraId="449F246E" w14:textId="2684958C" w:rsidR="00B2624A" w:rsidRPr="00B2624A" w:rsidRDefault="00B2624A" w:rsidP="00B2624A"/>
    <w:p w14:paraId="284558F1" w14:textId="77777777" w:rsidR="00B2624A" w:rsidRPr="00B2624A" w:rsidRDefault="00B2624A" w:rsidP="00B2624A"/>
    <w:p w14:paraId="0771EC3F" w14:textId="4F1ED19C" w:rsidR="00B2624A" w:rsidRPr="00B2624A" w:rsidRDefault="00B2624A" w:rsidP="00B2624A"/>
    <w:p w14:paraId="3880E66F" w14:textId="77777777" w:rsidR="00B2624A" w:rsidRPr="00B2624A" w:rsidRDefault="00B2624A" w:rsidP="00B2624A"/>
    <w:p w14:paraId="4414F6FB" w14:textId="77777777" w:rsidR="00B2624A" w:rsidRPr="00B2624A" w:rsidRDefault="00B2624A" w:rsidP="00B2624A"/>
    <w:p w14:paraId="7353E009" w14:textId="77777777" w:rsidR="00B2624A" w:rsidRPr="00B2624A" w:rsidRDefault="00B2624A" w:rsidP="00B2624A"/>
    <w:p w14:paraId="73C6A5D6" w14:textId="77777777" w:rsidR="00B2624A" w:rsidRPr="00B2624A" w:rsidRDefault="00B2624A" w:rsidP="00B2624A"/>
    <w:p w14:paraId="26D50A97" w14:textId="77777777" w:rsidR="00B2624A" w:rsidRPr="00B2624A" w:rsidRDefault="00B2624A" w:rsidP="00B2624A"/>
    <w:p w14:paraId="56040278" w14:textId="77777777" w:rsidR="00B2624A" w:rsidRPr="00B2624A" w:rsidRDefault="00B2624A" w:rsidP="00B2624A"/>
    <w:p w14:paraId="72DF9799" w14:textId="77777777" w:rsidR="00B2624A" w:rsidRPr="00B2624A" w:rsidRDefault="00B2624A" w:rsidP="00B2624A"/>
    <w:p w14:paraId="06C7B8E7" w14:textId="77777777" w:rsidR="00B2624A" w:rsidRPr="00B2624A" w:rsidRDefault="00B2624A" w:rsidP="00B2624A"/>
    <w:p w14:paraId="370D342F" w14:textId="77777777" w:rsidR="00B2624A" w:rsidRPr="00B2624A" w:rsidRDefault="00B2624A" w:rsidP="00B2624A"/>
    <w:p w14:paraId="1097C6BE" w14:textId="77777777" w:rsidR="00B2624A" w:rsidRPr="00B2624A" w:rsidRDefault="00B2624A" w:rsidP="00B2624A">
      <w:r w:rsidRPr="00B2624A">
        <w:rPr>
          <w:noProof/>
        </w:rPr>
        <mc:AlternateContent>
          <mc:Choice Requires="wpg">
            <w:drawing>
              <wp:anchor distT="0" distB="0" distL="0" distR="0" simplePos="0" relativeHeight="251659264" behindDoc="0" locked="0" layoutInCell="1" allowOverlap="1" wp14:anchorId="2B252F36" wp14:editId="4C90FF5C">
                <wp:simplePos x="0" y="0"/>
                <wp:positionH relativeFrom="page">
                  <wp:posOffset>893127</wp:posOffset>
                </wp:positionH>
                <wp:positionV relativeFrom="paragraph">
                  <wp:posOffset>-2921704</wp:posOffset>
                </wp:positionV>
                <wp:extent cx="4767580" cy="277812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7580" cy="2778125"/>
                          <a:chOff x="0" y="0"/>
                          <a:chExt cx="4767580" cy="2778125"/>
                        </a:xfrm>
                      </wpg:grpSpPr>
                      <wps:wsp>
                        <wps:cNvPr id="23" name="Graphic 23"/>
                        <wps:cNvSpPr/>
                        <wps:spPr>
                          <a:xfrm>
                            <a:off x="698436" y="144462"/>
                            <a:ext cx="3924935" cy="1247140"/>
                          </a:xfrm>
                          <a:custGeom>
                            <a:avLst/>
                            <a:gdLst/>
                            <a:ahLst/>
                            <a:cxnLst/>
                            <a:rect l="l" t="t" r="r" b="b"/>
                            <a:pathLst>
                              <a:path w="3924935" h="1247140">
                                <a:moveTo>
                                  <a:pt x="0" y="1247140"/>
                                </a:moveTo>
                                <a:lnTo>
                                  <a:pt x="167386" y="1247140"/>
                                </a:lnTo>
                              </a:path>
                              <a:path w="3924935" h="1247140">
                                <a:moveTo>
                                  <a:pt x="322961" y="1247140"/>
                                </a:moveTo>
                                <a:lnTo>
                                  <a:pt x="659511" y="1247140"/>
                                </a:lnTo>
                              </a:path>
                              <a:path w="3924935" h="1247140">
                                <a:moveTo>
                                  <a:pt x="811911" y="1247140"/>
                                </a:moveTo>
                                <a:lnTo>
                                  <a:pt x="1148461" y="1247140"/>
                                </a:lnTo>
                              </a:path>
                              <a:path w="3924935" h="1247140">
                                <a:moveTo>
                                  <a:pt x="1304036" y="1247140"/>
                                </a:moveTo>
                                <a:lnTo>
                                  <a:pt x="2129536" y="1247140"/>
                                </a:lnTo>
                              </a:path>
                              <a:path w="3924935" h="1247140">
                                <a:moveTo>
                                  <a:pt x="2285111" y="1247140"/>
                                </a:moveTo>
                                <a:lnTo>
                                  <a:pt x="2621661" y="1247140"/>
                                </a:lnTo>
                              </a:path>
                              <a:path w="3924935" h="1247140">
                                <a:moveTo>
                                  <a:pt x="2774061" y="1247140"/>
                                </a:moveTo>
                                <a:lnTo>
                                  <a:pt x="3110611" y="1247140"/>
                                </a:lnTo>
                              </a:path>
                              <a:path w="3924935" h="1247140">
                                <a:moveTo>
                                  <a:pt x="3266186" y="1247140"/>
                                </a:moveTo>
                                <a:lnTo>
                                  <a:pt x="3602736" y="1247140"/>
                                </a:lnTo>
                              </a:path>
                              <a:path w="3924935" h="1247140">
                                <a:moveTo>
                                  <a:pt x="3755136" y="1247140"/>
                                </a:moveTo>
                                <a:lnTo>
                                  <a:pt x="3924681" y="1247140"/>
                                </a:lnTo>
                              </a:path>
                              <a:path w="3924935" h="1247140">
                                <a:moveTo>
                                  <a:pt x="0" y="1107440"/>
                                </a:moveTo>
                                <a:lnTo>
                                  <a:pt x="167386" y="1107440"/>
                                </a:lnTo>
                              </a:path>
                              <a:path w="3924935" h="1247140">
                                <a:moveTo>
                                  <a:pt x="322961" y="1107440"/>
                                </a:moveTo>
                                <a:lnTo>
                                  <a:pt x="659511" y="1107440"/>
                                </a:lnTo>
                              </a:path>
                              <a:path w="3924935" h="1247140">
                                <a:moveTo>
                                  <a:pt x="811911" y="1107440"/>
                                </a:moveTo>
                                <a:lnTo>
                                  <a:pt x="1148461" y="1107440"/>
                                </a:lnTo>
                              </a:path>
                              <a:path w="3924935" h="1247140">
                                <a:moveTo>
                                  <a:pt x="1304036" y="1107440"/>
                                </a:moveTo>
                                <a:lnTo>
                                  <a:pt x="2621661" y="1107440"/>
                                </a:lnTo>
                              </a:path>
                              <a:path w="3924935" h="1247140">
                                <a:moveTo>
                                  <a:pt x="2774061" y="1107440"/>
                                </a:moveTo>
                                <a:lnTo>
                                  <a:pt x="3110611" y="1107440"/>
                                </a:lnTo>
                              </a:path>
                              <a:path w="3924935" h="1247140">
                                <a:moveTo>
                                  <a:pt x="0" y="967740"/>
                                </a:moveTo>
                                <a:lnTo>
                                  <a:pt x="167386" y="967740"/>
                                </a:lnTo>
                              </a:path>
                              <a:path w="3924935" h="1247140">
                                <a:moveTo>
                                  <a:pt x="322961" y="967740"/>
                                </a:moveTo>
                                <a:lnTo>
                                  <a:pt x="659511" y="967740"/>
                                </a:lnTo>
                              </a:path>
                              <a:path w="3924935" h="1247140">
                                <a:moveTo>
                                  <a:pt x="811911" y="967740"/>
                                </a:moveTo>
                                <a:lnTo>
                                  <a:pt x="1148461" y="967740"/>
                                </a:lnTo>
                              </a:path>
                              <a:path w="3924935" h="1247140">
                                <a:moveTo>
                                  <a:pt x="1304036" y="967740"/>
                                </a:moveTo>
                                <a:lnTo>
                                  <a:pt x="3110611" y="967740"/>
                                </a:lnTo>
                              </a:path>
                              <a:path w="3924935" h="1247140">
                                <a:moveTo>
                                  <a:pt x="3266186" y="967740"/>
                                </a:moveTo>
                                <a:lnTo>
                                  <a:pt x="3924681" y="967740"/>
                                </a:lnTo>
                              </a:path>
                              <a:path w="3924935" h="1247140">
                                <a:moveTo>
                                  <a:pt x="0" y="831215"/>
                                </a:moveTo>
                                <a:lnTo>
                                  <a:pt x="167386" y="831215"/>
                                </a:lnTo>
                              </a:path>
                              <a:path w="3924935" h="1247140">
                                <a:moveTo>
                                  <a:pt x="322961" y="831215"/>
                                </a:moveTo>
                                <a:lnTo>
                                  <a:pt x="659511" y="831215"/>
                                </a:lnTo>
                              </a:path>
                              <a:path w="3924935" h="1247140">
                                <a:moveTo>
                                  <a:pt x="811911" y="831215"/>
                                </a:moveTo>
                                <a:lnTo>
                                  <a:pt x="1148461" y="831215"/>
                                </a:lnTo>
                              </a:path>
                              <a:path w="3924935" h="1247140">
                                <a:moveTo>
                                  <a:pt x="1304036" y="831215"/>
                                </a:moveTo>
                                <a:lnTo>
                                  <a:pt x="3924681" y="831215"/>
                                </a:lnTo>
                              </a:path>
                              <a:path w="3924935" h="1247140">
                                <a:moveTo>
                                  <a:pt x="0" y="691515"/>
                                </a:moveTo>
                                <a:lnTo>
                                  <a:pt x="167386" y="691515"/>
                                </a:lnTo>
                              </a:path>
                              <a:path w="3924935" h="1247140">
                                <a:moveTo>
                                  <a:pt x="322961" y="691515"/>
                                </a:moveTo>
                                <a:lnTo>
                                  <a:pt x="1148461" y="691515"/>
                                </a:lnTo>
                              </a:path>
                              <a:path w="3924935" h="1247140">
                                <a:moveTo>
                                  <a:pt x="1304036" y="691515"/>
                                </a:moveTo>
                                <a:lnTo>
                                  <a:pt x="3924681" y="691515"/>
                                </a:lnTo>
                              </a:path>
                              <a:path w="3924935" h="1247140">
                                <a:moveTo>
                                  <a:pt x="0" y="554990"/>
                                </a:moveTo>
                                <a:lnTo>
                                  <a:pt x="167386" y="554990"/>
                                </a:lnTo>
                              </a:path>
                              <a:path w="3924935" h="1247140">
                                <a:moveTo>
                                  <a:pt x="322961" y="554990"/>
                                </a:moveTo>
                                <a:lnTo>
                                  <a:pt x="1148461" y="554990"/>
                                </a:lnTo>
                              </a:path>
                              <a:path w="3924935" h="1247140">
                                <a:moveTo>
                                  <a:pt x="1304036" y="554990"/>
                                </a:moveTo>
                                <a:lnTo>
                                  <a:pt x="3924681" y="554990"/>
                                </a:lnTo>
                              </a:path>
                              <a:path w="3924935" h="1247140">
                                <a:moveTo>
                                  <a:pt x="1304036" y="415290"/>
                                </a:moveTo>
                                <a:lnTo>
                                  <a:pt x="3924681" y="415290"/>
                                </a:lnTo>
                              </a:path>
                              <a:path w="3924935" h="1247140">
                                <a:moveTo>
                                  <a:pt x="0" y="275590"/>
                                </a:moveTo>
                                <a:lnTo>
                                  <a:pt x="1148461" y="275590"/>
                                </a:lnTo>
                              </a:path>
                              <a:path w="3924935" h="1247140">
                                <a:moveTo>
                                  <a:pt x="1304036" y="275590"/>
                                </a:moveTo>
                                <a:lnTo>
                                  <a:pt x="3924681" y="275590"/>
                                </a:lnTo>
                              </a:path>
                              <a:path w="3924935" h="1247140">
                                <a:moveTo>
                                  <a:pt x="0" y="139065"/>
                                </a:moveTo>
                                <a:lnTo>
                                  <a:pt x="3924681" y="139065"/>
                                </a:lnTo>
                              </a:path>
                              <a:path w="3924935" h="1247140">
                                <a:moveTo>
                                  <a:pt x="0" y="0"/>
                                </a:moveTo>
                                <a:lnTo>
                                  <a:pt x="3924681" y="0"/>
                                </a:lnTo>
                              </a:path>
                            </a:pathLst>
                          </a:custGeom>
                          <a:ln w="9525">
                            <a:solidFill>
                              <a:srgbClr val="D9D9D9"/>
                            </a:solidFill>
                            <a:prstDash val="solid"/>
                          </a:ln>
                        </wps:spPr>
                        <wps:bodyPr wrap="square" lIns="0" tIns="0" rIns="0" bIns="0" rtlCol="0">
                          <a:prstTxWarp prst="textNoShape">
                            <a:avLst/>
                          </a:prstTxWarp>
                          <a:noAutofit/>
                        </wps:bodyPr>
                      </wps:wsp>
                      <wps:wsp>
                        <wps:cNvPr id="24" name="Graphic 24"/>
                        <wps:cNvSpPr/>
                        <wps:spPr>
                          <a:xfrm>
                            <a:off x="865822" y="318452"/>
                            <a:ext cx="3587750" cy="1210945"/>
                          </a:xfrm>
                          <a:custGeom>
                            <a:avLst/>
                            <a:gdLst/>
                            <a:ahLst/>
                            <a:cxnLst/>
                            <a:rect l="l" t="t" r="r" b="b"/>
                            <a:pathLst>
                              <a:path w="3587750" h="1210945">
                                <a:moveTo>
                                  <a:pt x="155575" y="346075"/>
                                </a:moveTo>
                                <a:lnTo>
                                  <a:pt x="0" y="346075"/>
                                </a:lnTo>
                                <a:lnTo>
                                  <a:pt x="0" y="1210564"/>
                                </a:lnTo>
                                <a:lnTo>
                                  <a:pt x="155575" y="1210564"/>
                                </a:lnTo>
                                <a:lnTo>
                                  <a:pt x="155575" y="346075"/>
                                </a:lnTo>
                                <a:close/>
                              </a:path>
                              <a:path w="3587750" h="1210945">
                                <a:moveTo>
                                  <a:pt x="644525" y="555625"/>
                                </a:moveTo>
                                <a:lnTo>
                                  <a:pt x="492125" y="555625"/>
                                </a:lnTo>
                                <a:lnTo>
                                  <a:pt x="492125" y="1210564"/>
                                </a:lnTo>
                                <a:lnTo>
                                  <a:pt x="644525" y="1210564"/>
                                </a:lnTo>
                                <a:lnTo>
                                  <a:pt x="644525" y="555625"/>
                                </a:lnTo>
                                <a:close/>
                              </a:path>
                              <a:path w="3587750" h="1210945">
                                <a:moveTo>
                                  <a:pt x="1136650" y="0"/>
                                </a:moveTo>
                                <a:lnTo>
                                  <a:pt x="981075" y="0"/>
                                </a:lnTo>
                                <a:lnTo>
                                  <a:pt x="981075" y="1210564"/>
                                </a:lnTo>
                                <a:lnTo>
                                  <a:pt x="1136650" y="1210564"/>
                                </a:lnTo>
                                <a:lnTo>
                                  <a:pt x="1136650" y="0"/>
                                </a:lnTo>
                                <a:close/>
                              </a:path>
                              <a:path w="3587750" h="1210945">
                                <a:moveTo>
                                  <a:pt x="1625600" y="1095375"/>
                                </a:moveTo>
                                <a:lnTo>
                                  <a:pt x="1473200" y="1095375"/>
                                </a:lnTo>
                                <a:lnTo>
                                  <a:pt x="1473200" y="1210564"/>
                                </a:lnTo>
                                <a:lnTo>
                                  <a:pt x="1625600" y="1210564"/>
                                </a:lnTo>
                                <a:lnTo>
                                  <a:pt x="1625600" y="1095375"/>
                                </a:lnTo>
                                <a:close/>
                              </a:path>
                              <a:path w="3587750" h="1210945">
                                <a:moveTo>
                                  <a:pt x="2117725" y="1019175"/>
                                </a:moveTo>
                                <a:lnTo>
                                  <a:pt x="1962150" y="1019175"/>
                                </a:lnTo>
                                <a:lnTo>
                                  <a:pt x="1962150" y="1210564"/>
                                </a:lnTo>
                                <a:lnTo>
                                  <a:pt x="2117725" y="1210564"/>
                                </a:lnTo>
                                <a:lnTo>
                                  <a:pt x="2117725" y="1019175"/>
                                </a:lnTo>
                                <a:close/>
                              </a:path>
                              <a:path w="3587750" h="1210945">
                                <a:moveTo>
                                  <a:pt x="2606675" y="882650"/>
                                </a:moveTo>
                                <a:lnTo>
                                  <a:pt x="2454275" y="882650"/>
                                </a:lnTo>
                                <a:lnTo>
                                  <a:pt x="2454275" y="1210564"/>
                                </a:lnTo>
                                <a:lnTo>
                                  <a:pt x="2606675" y="1210564"/>
                                </a:lnTo>
                                <a:lnTo>
                                  <a:pt x="2606675" y="882650"/>
                                </a:lnTo>
                                <a:close/>
                              </a:path>
                              <a:path w="3587750" h="1210945">
                                <a:moveTo>
                                  <a:pt x="3098800" y="654050"/>
                                </a:moveTo>
                                <a:lnTo>
                                  <a:pt x="2943225" y="654050"/>
                                </a:lnTo>
                                <a:lnTo>
                                  <a:pt x="2943225" y="1210564"/>
                                </a:lnTo>
                                <a:lnTo>
                                  <a:pt x="3098800" y="1210564"/>
                                </a:lnTo>
                                <a:lnTo>
                                  <a:pt x="3098800" y="654050"/>
                                </a:lnTo>
                                <a:close/>
                              </a:path>
                              <a:path w="3587750" h="1210945">
                                <a:moveTo>
                                  <a:pt x="3587750" y="977900"/>
                                </a:moveTo>
                                <a:lnTo>
                                  <a:pt x="3435350" y="977900"/>
                                </a:lnTo>
                                <a:lnTo>
                                  <a:pt x="3435350" y="1210564"/>
                                </a:lnTo>
                                <a:lnTo>
                                  <a:pt x="3587750" y="1210564"/>
                                </a:lnTo>
                                <a:lnTo>
                                  <a:pt x="3587750" y="977900"/>
                                </a:lnTo>
                                <a:close/>
                              </a:path>
                            </a:pathLst>
                          </a:custGeom>
                          <a:solidFill>
                            <a:srgbClr val="5B9BD4"/>
                          </a:solidFill>
                        </wps:spPr>
                        <wps:bodyPr wrap="square" lIns="0" tIns="0" rIns="0" bIns="0" rtlCol="0">
                          <a:prstTxWarp prst="textNoShape">
                            <a:avLst/>
                          </a:prstTxWarp>
                          <a:noAutofit/>
                        </wps:bodyPr>
                      </wps:wsp>
                      <wps:wsp>
                        <wps:cNvPr id="25" name="Graphic 25"/>
                        <wps:cNvSpPr/>
                        <wps:spPr>
                          <a:xfrm>
                            <a:off x="698436" y="1529016"/>
                            <a:ext cx="3924935" cy="1270"/>
                          </a:xfrm>
                          <a:custGeom>
                            <a:avLst/>
                            <a:gdLst/>
                            <a:ahLst/>
                            <a:cxnLst/>
                            <a:rect l="l" t="t" r="r" b="b"/>
                            <a:pathLst>
                              <a:path w="3924935">
                                <a:moveTo>
                                  <a:pt x="0" y="0"/>
                                </a:moveTo>
                                <a:lnTo>
                                  <a:pt x="3924681" y="0"/>
                                </a:lnTo>
                              </a:path>
                            </a:pathLst>
                          </a:custGeom>
                          <a:ln w="9525">
                            <a:solidFill>
                              <a:srgbClr val="D9D9D9"/>
                            </a:solidFill>
                            <a:prstDash val="solid"/>
                          </a:ln>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19" cstate="print"/>
                          <a:stretch>
                            <a:fillRect/>
                          </a:stretch>
                        </pic:blipFill>
                        <pic:spPr>
                          <a:xfrm>
                            <a:off x="482010" y="1667192"/>
                            <a:ext cx="461027" cy="448309"/>
                          </a:xfrm>
                          <a:prstGeom prst="rect">
                            <a:avLst/>
                          </a:prstGeom>
                        </pic:spPr>
                      </pic:pic>
                      <pic:pic xmlns:pic="http://schemas.openxmlformats.org/drawingml/2006/picture">
                        <pic:nvPicPr>
                          <pic:cNvPr id="27" name="Image 27"/>
                          <pic:cNvPicPr/>
                        </pic:nvPicPr>
                        <pic:blipFill>
                          <a:blip r:embed="rId20" cstate="print"/>
                          <a:stretch>
                            <a:fillRect/>
                          </a:stretch>
                        </pic:blipFill>
                        <pic:spPr>
                          <a:xfrm>
                            <a:off x="1037653" y="1646745"/>
                            <a:ext cx="3348863" cy="1015237"/>
                          </a:xfrm>
                          <a:prstGeom prst="rect">
                            <a:avLst/>
                          </a:prstGeom>
                        </pic:spPr>
                      </pic:pic>
                      <wps:wsp>
                        <wps:cNvPr id="28" name="Graphic 28"/>
                        <wps:cNvSpPr/>
                        <wps:spPr>
                          <a:xfrm>
                            <a:off x="4762" y="4762"/>
                            <a:ext cx="4758055" cy="2768600"/>
                          </a:xfrm>
                          <a:custGeom>
                            <a:avLst/>
                            <a:gdLst/>
                            <a:ahLst/>
                            <a:cxnLst/>
                            <a:rect l="l" t="t" r="r" b="b"/>
                            <a:pathLst>
                              <a:path w="4758055" h="2768600">
                                <a:moveTo>
                                  <a:pt x="0" y="2768600"/>
                                </a:moveTo>
                                <a:lnTo>
                                  <a:pt x="4758055" y="2768600"/>
                                </a:lnTo>
                                <a:lnTo>
                                  <a:pt x="4758055" y="0"/>
                                </a:lnTo>
                                <a:lnTo>
                                  <a:pt x="0" y="0"/>
                                </a:lnTo>
                                <a:lnTo>
                                  <a:pt x="0" y="2768600"/>
                                </a:lnTo>
                                <a:close/>
                              </a:path>
                            </a:pathLst>
                          </a:custGeom>
                          <a:ln w="9525">
                            <a:solidFill>
                              <a:srgbClr val="D9D9D9"/>
                            </a:solidFill>
                            <a:prstDash val="solid"/>
                          </a:ln>
                        </wps:spPr>
                        <wps:bodyPr wrap="square" lIns="0" tIns="0" rIns="0" bIns="0" rtlCol="0">
                          <a:prstTxWarp prst="textNoShape">
                            <a:avLst/>
                          </a:prstTxWarp>
                          <a:noAutofit/>
                        </wps:bodyPr>
                      </wps:wsp>
                      <wps:wsp>
                        <wps:cNvPr id="29" name="Textbox 29"/>
                        <wps:cNvSpPr txBox="1"/>
                        <wps:spPr>
                          <a:xfrm>
                            <a:off x="419036" y="91122"/>
                            <a:ext cx="186690" cy="1499235"/>
                          </a:xfrm>
                          <a:prstGeom prst="rect">
                            <a:avLst/>
                          </a:prstGeom>
                        </wps:spPr>
                        <wps:txbx>
                          <w:txbxContent>
                            <w:p w14:paraId="66B32165" w14:textId="77777777" w:rsidR="00B2624A" w:rsidRDefault="00B2624A" w:rsidP="00B2624A">
                              <w:pPr>
                                <w:spacing w:line="182" w:lineRule="exact"/>
                                <w:ind w:right="21"/>
                                <w:jc w:val="right"/>
                                <w:rPr>
                                  <w:rFonts w:ascii="Calibri"/>
                                  <w:b/>
                                  <w:sz w:val="18"/>
                                </w:rPr>
                              </w:pPr>
                              <w:r>
                                <w:rPr>
                                  <w:rFonts w:ascii="Calibri"/>
                                  <w:b/>
                                  <w:color w:val="585858"/>
                                  <w:spacing w:val="-5"/>
                                  <w:sz w:val="18"/>
                                </w:rPr>
                                <w:t>100</w:t>
                              </w:r>
                            </w:p>
                            <w:p w14:paraId="01150EF7" w14:textId="77777777" w:rsidR="00B2624A" w:rsidRDefault="00B2624A" w:rsidP="00B2624A">
                              <w:pPr>
                                <w:spacing w:line="218" w:lineRule="exact"/>
                                <w:ind w:right="20"/>
                                <w:jc w:val="right"/>
                                <w:rPr>
                                  <w:rFonts w:ascii="Calibri"/>
                                  <w:b/>
                                  <w:sz w:val="18"/>
                                </w:rPr>
                              </w:pPr>
                              <w:r>
                                <w:rPr>
                                  <w:rFonts w:ascii="Calibri"/>
                                  <w:b/>
                                  <w:color w:val="585858"/>
                                  <w:spacing w:val="-5"/>
                                  <w:sz w:val="18"/>
                                </w:rPr>
                                <w:t>90</w:t>
                              </w:r>
                            </w:p>
                            <w:p w14:paraId="1FEBC318" w14:textId="77777777" w:rsidR="00B2624A" w:rsidRDefault="00B2624A" w:rsidP="00B2624A">
                              <w:pPr>
                                <w:spacing w:line="218" w:lineRule="exact"/>
                                <w:ind w:right="20"/>
                                <w:jc w:val="right"/>
                                <w:rPr>
                                  <w:rFonts w:ascii="Calibri"/>
                                  <w:b/>
                                  <w:sz w:val="18"/>
                                </w:rPr>
                              </w:pPr>
                              <w:r>
                                <w:rPr>
                                  <w:rFonts w:ascii="Calibri"/>
                                  <w:b/>
                                  <w:color w:val="585858"/>
                                  <w:spacing w:val="-5"/>
                                  <w:sz w:val="18"/>
                                </w:rPr>
                                <w:t>80</w:t>
                              </w:r>
                            </w:p>
                            <w:p w14:paraId="32A82D63" w14:textId="77777777" w:rsidR="00B2624A" w:rsidRDefault="00B2624A" w:rsidP="00B2624A">
                              <w:pPr>
                                <w:spacing w:line="218" w:lineRule="exact"/>
                                <w:ind w:right="20"/>
                                <w:jc w:val="right"/>
                                <w:rPr>
                                  <w:rFonts w:ascii="Calibri"/>
                                  <w:b/>
                                  <w:sz w:val="18"/>
                                </w:rPr>
                              </w:pPr>
                              <w:r>
                                <w:rPr>
                                  <w:rFonts w:ascii="Calibri"/>
                                  <w:b/>
                                  <w:color w:val="585858"/>
                                  <w:spacing w:val="-5"/>
                                  <w:sz w:val="18"/>
                                </w:rPr>
                                <w:t>70</w:t>
                              </w:r>
                            </w:p>
                            <w:p w14:paraId="78E200BF" w14:textId="77777777" w:rsidR="00B2624A" w:rsidRDefault="00B2624A" w:rsidP="00B2624A">
                              <w:pPr>
                                <w:spacing w:line="218" w:lineRule="exact"/>
                                <w:ind w:right="20"/>
                                <w:jc w:val="right"/>
                                <w:rPr>
                                  <w:rFonts w:ascii="Calibri"/>
                                  <w:b/>
                                  <w:sz w:val="18"/>
                                </w:rPr>
                              </w:pPr>
                              <w:r>
                                <w:rPr>
                                  <w:rFonts w:ascii="Calibri"/>
                                  <w:b/>
                                  <w:color w:val="585858"/>
                                  <w:spacing w:val="-5"/>
                                  <w:sz w:val="18"/>
                                </w:rPr>
                                <w:t>60</w:t>
                              </w:r>
                            </w:p>
                            <w:p w14:paraId="1143966A" w14:textId="77777777" w:rsidR="00B2624A" w:rsidRDefault="00B2624A" w:rsidP="00B2624A">
                              <w:pPr>
                                <w:spacing w:line="218" w:lineRule="exact"/>
                                <w:ind w:right="20"/>
                                <w:jc w:val="right"/>
                                <w:rPr>
                                  <w:rFonts w:ascii="Calibri"/>
                                  <w:b/>
                                  <w:sz w:val="18"/>
                                </w:rPr>
                              </w:pPr>
                              <w:r>
                                <w:rPr>
                                  <w:rFonts w:ascii="Calibri"/>
                                  <w:b/>
                                  <w:color w:val="585858"/>
                                  <w:spacing w:val="-5"/>
                                  <w:sz w:val="18"/>
                                </w:rPr>
                                <w:t>50</w:t>
                              </w:r>
                            </w:p>
                            <w:p w14:paraId="68EE157B" w14:textId="77777777" w:rsidR="00B2624A" w:rsidRDefault="00B2624A" w:rsidP="00B2624A">
                              <w:pPr>
                                <w:spacing w:line="218" w:lineRule="exact"/>
                                <w:ind w:right="20"/>
                                <w:jc w:val="right"/>
                                <w:rPr>
                                  <w:rFonts w:ascii="Calibri"/>
                                  <w:b/>
                                  <w:sz w:val="18"/>
                                </w:rPr>
                              </w:pPr>
                              <w:r>
                                <w:rPr>
                                  <w:rFonts w:ascii="Calibri"/>
                                  <w:b/>
                                  <w:color w:val="585858"/>
                                  <w:spacing w:val="-5"/>
                                  <w:sz w:val="18"/>
                                </w:rPr>
                                <w:t>40</w:t>
                              </w:r>
                            </w:p>
                            <w:p w14:paraId="10BAF9A3" w14:textId="77777777" w:rsidR="00B2624A" w:rsidRDefault="00B2624A" w:rsidP="00B2624A">
                              <w:pPr>
                                <w:spacing w:line="218" w:lineRule="exact"/>
                                <w:ind w:right="20"/>
                                <w:jc w:val="right"/>
                                <w:rPr>
                                  <w:rFonts w:ascii="Calibri"/>
                                  <w:b/>
                                  <w:sz w:val="18"/>
                                </w:rPr>
                              </w:pPr>
                              <w:r>
                                <w:rPr>
                                  <w:rFonts w:ascii="Calibri"/>
                                  <w:b/>
                                  <w:color w:val="585858"/>
                                  <w:spacing w:val="-5"/>
                                  <w:sz w:val="18"/>
                                </w:rPr>
                                <w:t>30</w:t>
                              </w:r>
                            </w:p>
                            <w:p w14:paraId="70078F8B" w14:textId="77777777" w:rsidR="00B2624A" w:rsidRDefault="00B2624A" w:rsidP="00B2624A">
                              <w:pPr>
                                <w:spacing w:line="218" w:lineRule="exact"/>
                                <w:ind w:right="20"/>
                                <w:jc w:val="right"/>
                                <w:rPr>
                                  <w:rFonts w:ascii="Calibri"/>
                                  <w:b/>
                                  <w:sz w:val="18"/>
                                </w:rPr>
                              </w:pPr>
                              <w:r>
                                <w:rPr>
                                  <w:rFonts w:ascii="Calibri"/>
                                  <w:b/>
                                  <w:color w:val="585858"/>
                                  <w:spacing w:val="-5"/>
                                  <w:sz w:val="18"/>
                                </w:rPr>
                                <w:t>20</w:t>
                              </w:r>
                            </w:p>
                            <w:p w14:paraId="6D1AC393" w14:textId="77777777" w:rsidR="00B2624A" w:rsidRDefault="00B2624A" w:rsidP="00B2624A">
                              <w:pPr>
                                <w:spacing w:line="218" w:lineRule="exact"/>
                                <w:ind w:right="20"/>
                                <w:jc w:val="right"/>
                                <w:rPr>
                                  <w:rFonts w:ascii="Calibri"/>
                                  <w:b/>
                                  <w:sz w:val="18"/>
                                </w:rPr>
                              </w:pPr>
                              <w:r>
                                <w:rPr>
                                  <w:rFonts w:ascii="Calibri"/>
                                  <w:b/>
                                  <w:color w:val="585858"/>
                                  <w:spacing w:val="-5"/>
                                  <w:sz w:val="18"/>
                                </w:rPr>
                                <w:t>10</w:t>
                              </w:r>
                            </w:p>
                            <w:p w14:paraId="36CDD6D0" w14:textId="77777777" w:rsidR="00B2624A" w:rsidRDefault="00B2624A" w:rsidP="00B2624A">
                              <w:pPr>
                                <w:spacing w:line="216" w:lineRule="exact"/>
                                <w:ind w:right="18"/>
                                <w:jc w:val="right"/>
                                <w:rPr>
                                  <w:rFonts w:ascii="Calibri"/>
                                  <w:b/>
                                  <w:sz w:val="18"/>
                                </w:rPr>
                              </w:pPr>
                              <w:r>
                                <w:rPr>
                                  <w:rFonts w:ascii="Calibri"/>
                                  <w:b/>
                                  <w:color w:val="585858"/>
                                  <w:spacing w:val="-10"/>
                                  <w:sz w:val="18"/>
                                </w:rPr>
                                <w:t>0</w:t>
                              </w:r>
                            </w:p>
                          </w:txbxContent>
                        </wps:txbx>
                        <wps:bodyPr wrap="square" lIns="0" tIns="0" rIns="0" bIns="0" rtlCol="0">
                          <a:noAutofit/>
                        </wps:bodyPr>
                      </wps:wsp>
                      <wps:wsp>
                        <wps:cNvPr id="30" name="Textbox 30"/>
                        <wps:cNvSpPr txBox="1"/>
                        <wps:spPr>
                          <a:xfrm>
                            <a:off x="698436" y="125095"/>
                            <a:ext cx="1359535" cy="691515"/>
                          </a:xfrm>
                          <a:prstGeom prst="rect">
                            <a:avLst/>
                          </a:prstGeom>
                        </wps:spPr>
                        <wps:txbx>
                          <w:txbxContent>
                            <w:p w14:paraId="2ADD9ED1" w14:textId="77777777" w:rsidR="00B2624A" w:rsidRDefault="00B2624A" w:rsidP="00B2624A">
                              <w:pPr>
                                <w:spacing w:line="214" w:lineRule="exact"/>
                                <w:ind w:right="18"/>
                                <w:jc w:val="right"/>
                                <w:rPr>
                                  <w:rFonts w:ascii="Calibri"/>
                                  <w:b/>
                                  <w:sz w:val="21"/>
                                </w:rPr>
                              </w:pPr>
                              <w:r>
                                <w:rPr>
                                  <w:rFonts w:ascii="Calibri"/>
                                  <w:b/>
                                  <w:color w:val="404040"/>
                                  <w:spacing w:val="-4"/>
                                  <w:sz w:val="21"/>
                                </w:rPr>
                                <w:t>87.5</w:t>
                              </w:r>
                            </w:p>
                            <w:p w14:paraId="1322816F" w14:textId="77777777" w:rsidR="00B2624A" w:rsidRDefault="00B2624A" w:rsidP="00B2624A">
                              <w:pPr>
                                <w:spacing w:before="32"/>
                                <w:rPr>
                                  <w:rFonts w:ascii="Calibri"/>
                                  <w:b/>
                                  <w:sz w:val="21"/>
                                </w:rPr>
                              </w:pPr>
                            </w:p>
                            <w:p w14:paraId="2DCC3A12" w14:textId="77777777" w:rsidR="00B2624A" w:rsidRDefault="00B2624A" w:rsidP="00B2624A">
                              <w:pPr>
                                <w:tabs>
                                  <w:tab w:val="left" w:pos="1808"/>
                                </w:tabs>
                                <w:ind w:right="329"/>
                                <w:jc w:val="center"/>
                                <w:rPr>
                                  <w:rFonts w:ascii="Calibri"/>
                                  <w:b/>
                                  <w:sz w:val="21"/>
                                </w:rPr>
                              </w:pPr>
                              <w:r>
                                <w:rPr>
                                  <w:rFonts w:ascii="Calibri"/>
                                  <w:b/>
                                  <w:color w:val="404040"/>
                                  <w:spacing w:val="53"/>
                                  <w:sz w:val="21"/>
                                  <w:u w:val="single" w:color="D9D9D9"/>
                                </w:rPr>
                                <w:t xml:space="preserve">  </w:t>
                              </w:r>
                              <w:r>
                                <w:rPr>
                                  <w:rFonts w:ascii="Calibri"/>
                                  <w:b/>
                                  <w:color w:val="404040"/>
                                  <w:spacing w:val="-4"/>
                                  <w:sz w:val="21"/>
                                  <w:u w:val="single" w:color="D9D9D9"/>
                                </w:rPr>
                                <w:t>62.5</w:t>
                              </w:r>
                              <w:r>
                                <w:rPr>
                                  <w:rFonts w:ascii="Calibri"/>
                                  <w:b/>
                                  <w:color w:val="404040"/>
                                  <w:sz w:val="21"/>
                                  <w:u w:val="single" w:color="D9D9D9"/>
                                </w:rPr>
                                <w:tab/>
                              </w:r>
                            </w:p>
                            <w:p w14:paraId="0EDC879A" w14:textId="77777777" w:rsidR="00B2624A" w:rsidRDefault="00B2624A" w:rsidP="00B2624A">
                              <w:pPr>
                                <w:spacing w:before="78" w:line="252" w:lineRule="exact"/>
                                <w:ind w:left="512" w:right="329"/>
                                <w:jc w:val="center"/>
                                <w:rPr>
                                  <w:rFonts w:ascii="Calibri"/>
                                  <w:b/>
                                  <w:sz w:val="21"/>
                                </w:rPr>
                              </w:pPr>
                              <w:r>
                                <w:rPr>
                                  <w:rFonts w:ascii="Calibri"/>
                                  <w:b/>
                                  <w:color w:val="404040"/>
                                  <w:spacing w:val="-4"/>
                                  <w:sz w:val="21"/>
                                </w:rPr>
                                <w:t>47.2</w:t>
                              </w:r>
                            </w:p>
                          </w:txbxContent>
                        </wps:txbx>
                        <wps:bodyPr wrap="square" lIns="0" tIns="0" rIns="0" bIns="0" rtlCol="0">
                          <a:noAutofit/>
                        </wps:bodyPr>
                      </wps:wsp>
                      <wps:wsp>
                        <wps:cNvPr id="31" name="Textbox 31"/>
                        <wps:cNvSpPr txBox="1"/>
                        <wps:spPr>
                          <a:xfrm>
                            <a:off x="3772217" y="778763"/>
                            <a:ext cx="248920" cy="133350"/>
                          </a:xfrm>
                          <a:prstGeom prst="rect">
                            <a:avLst/>
                          </a:prstGeom>
                        </wps:spPr>
                        <wps:txbx>
                          <w:txbxContent>
                            <w:p w14:paraId="7DBBC545" w14:textId="77777777" w:rsidR="00B2624A" w:rsidRDefault="00B2624A" w:rsidP="00B2624A">
                              <w:pPr>
                                <w:spacing w:line="210" w:lineRule="exact"/>
                                <w:rPr>
                                  <w:rFonts w:ascii="Calibri"/>
                                  <w:b/>
                                  <w:sz w:val="21"/>
                                </w:rPr>
                              </w:pPr>
                              <w:r>
                                <w:rPr>
                                  <w:rFonts w:ascii="Calibri"/>
                                  <w:b/>
                                  <w:color w:val="404040"/>
                                  <w:spacing w:val="-4"/>
                                  <w:sz w:val="21"/>
                                </w:rPr>
                                <w:t>40.3</w:t>
                              </w:r>
                            </w:p>
                          </w:txbxContent>
                        </wps:txbx>
                        <wps:bodyPr wrap="square" lIns="0" tIns="0" rIns="0" bIns="0" rtlCol="0">
                          <a:noAutofit/>
                        </wps:bodyPr>
                      </wps:wsp>
                      <wps:wsp>
                        <wps:cNvPr id="32" name="Textbox 32"/>
                        <wps:cNvSpPr txBox="1"/>
                        <wps:spPr>
                          <a:xfrm>
                            <a:off x="3281362" y="1010030"/>
                            <a:ext cx="248920" cy="133350"/>
                          </a:xfrm>
                          <a:prstGeom prst="rect">
                            <a:avLst/>
                          </a:prstGeom>
                        </wps:spPr>
                        <wps:txbx>
                          <w:txbxContent>
                            <w:p w14:paraId="3BCAE2B7" w14:textId="77777777" w:rsidR="00B2624A" w:rsidRDefault="00B2624A" w:rsidP="00B2624A">
                              <w:pPr>
                                <w:spacing w:line="210" w:lineRule="exact"/>
                                <w:rPr>
                                  <w:rFonts w:ascii="Calibri"/>
                                  <w:b/>
                                  <w:sz w:val="21"/>
                                </w:rPr>
                              </w:pPr>
                              <w:r>
                                <w:rPr>
                                  <w:rFonts w:ascii="Calibri"/>
                                  <w:b/>
                                  <w:color w:val="404040"/>
                                  <w:spacing w:val="-4"/>
                                  <w:sz w:val="21"/>
                                </w:rPr>
                                <w:t>23.6</w:t>
                              </w:r>
                            </w:p>
                          </w:txbxContent>
                        </wps:txbx>
                        <wps:bodyPr wrap="square" lIns="0" tIns="0" rIns="0" bIns="0" rtlCol="0">
                          <a:noAutofit/>
                        </wps:bodyPr>
                      </wps:wsp>
                      <wps:wsp>
                        <wps:cNvPr id="33" name="Textbox 33"/>
                        <wps:cNvSpPr txBox="1"/>
                        <wps:spPr>
                          <a:xfrm>
                            <a:off x="3964622" y="1105535"/>
                            <a:ext cx="671195" cy="133350"/>
                          </a:xfrm>
                          <a:prstGeom prst="rect">
                            <a:avLst/>
                          </a:prstGeom>
                        </wps:spPr>
                        <wps:txbx>
                          <w:txbxContent>
                            <w:p w14:paraId="4BCE20C3" w14:textId="77777777" w:rsidR="00B2624A" w:rsidRDefault="00B2624A" w:rsidP="00B2624A">
                              <w:pPr>
                                <w:tabs>
                                  <w:tab w:val="left" w:pos="469"/>
                                </w:tabs>
                                <w:spacing w:line="210" w:lineRule="exact"/>
                                <w:rPr>
                                  <w:rFonts w:ascii="Calibri"/>
                                  <w:b/>
                                  <w:sz w:val="21"/>
                                </w:rPr>
                              </w:pPr>
                              <w:r>
                                <w:rPr>
                                  <w:rFonts w:ascii="Calibri"/>
                                  <w:b/>
                                  <w:color w:val="404040"/>
                                  <w:sz w:val="21"/>
                                  <w:u w:val="single" w:color="D9D9D9"/>
                                </w:rPr>
                                <w:tab/>
                              </w:r>
                              <w:r>
                                <w:rPr>
                                  <w:rFonts w:ascii="Calibri"/>
                                  <w:b/>
                                  <w:color w:val="404040"/>
                                  <w:spacing w:val="-4"/>
                                  <w:sz w:val="21"/>
                                  <w:u w:val="single" w:color="D9D9D9"/>
                                </w:rPr>
                                <w:t>16.7</w:t>
                              </w:r>
                              <w:r>
                                <w:rPr>
                                  <w:rFonts w:ascii="Calibri"/>
                                  <w:b/>
                                  <w:color w:val="404040"/>
                                  <w:spacing w:val="40"/>
                                  <w:sz w:val="21"/>
                                  <w:u w:val="single" w:color="D9D9D9"/>
                                </w:rPr>
                                <w:t xml:space="preserve"> </w:t>
                              </w:r>
                            </w:p>
                          </w:txbxContent>
                        </wps:txbx>
                        <wps:bodyPr wrap="square" lIns="0" tIns="0" rIns="0" bIns="0" rtlCol="0">
                          <a:noAutofit/>
                        </wps:bodyPr>
                      </wps:wsp>
                      <wps:wsp>
                        <wps:cNvPr id="34" name="Textbox 34"/>
                        <wps:cNvSpPr txBox="1"/>
                        <wps:spPr>
                          <a:xfrm>
                            <a:off x="2331656" y="1222121"/>
                            <a:ext cx="182245" cy="133350"/>
                          </a:xfrm>
                          <a:prstGeom prst="rect">
                            <a:avLst/>
                          </a:prstGeom>
                        </wps:spPr>
                        <wps:txbx>
                          <w:txbxContent>
                            <w:p w14:paraId="4CD734C2" w14:textId="77777777" w:rsidR="00B2624A" w:rsidRDefault="00B2624A" w:rsidP="00B2624A">
                              <w:pPr>
                                <w:spacing w:line="210" w:lineRule="exact"/>
                                <w:rPr>
                                  <w:rFonts w:ascii="Calibri"/>
                                  <w:b/>
                                  <w:sz w:val="21"/>
                                </w:rPr>
                              </w:pPr>
                              <w:r>
                                <w:rPr>
                                  <w:rFonts w:ascii="Calibri"/>
                                  <w:b/>
                                  <w:color w:val="404040"/>
                                  <w:spacing w:val="-5"/>
                                  <w:sz w:val="21"/>
                                </w:rPr>
                                <w:t>8.3</w:t>
                              </w:r>
                            </w:p>
                          </w:txbxContent>
                        </wps:txbx>
                        <wps:bodyPr wrap="square" lIns="0" tIns="0" rIns="0" bIns="0" rtlCol="0">
                          <a:noAutofit/>
                        </wps:bodyPr>
                      </wps:wsp>
                      <wps:wsp>
                        <wps:cNvPr id="35" name="Textbox 35"/>
                        <wps:cNvSpPr txBox="1"/>
                        <wps:spPr>
                          <a:xfrm>
                            <a:off x="2790507" y="1144269"/>
                            <a:ext cx="248920" cy="133350"/>
                          </a:xfrm>
                          <a:prstGeom prst="rect">
                            <a:avLst/>
                          </a:prstGeom>
                        </wps:spPr>
                        <wps:txbx>
                          <w:txbxContent>
                            <w:p w14:paraId="3660F1F5" w14:textId="77777777" w:rsidR="00B2624A" w:rsidRDefault="00B2624A" w:rsidP="00B2624A">
                              <w:pPr>
                                <w:spacing w:line="210" w:lineRule="exact"/>
                                <w:rPr>
                                  <w:rFonts w:ascii="Calibri"/>
                                  <w:b/>
                                  <w:sz w:val="21"/>
                                </w:rPr>
                              </w:pPr>
                              <w:r>
                                <w:rPr>
                                  <w:rFonts w:ascii="Calibri"/>
                                  <w:b/>
                                  <w:color w:val="404040"/>
                                  <w:spacing w:val="-4"/>
                                  <w:sz w:val="21"/>
                                </w:rPr>
                                <w:t>13.9</w:t>
                              </w:r>
                            </w:p>
                          </w:txbxContent>
                        </wps:txbx>
                        <wps:bodyPr wrap="square" lIns="0" tIns="0" rIns="0" bIns="0" rtlCol="0">
                          <a:noAutofit/>
                        </wps:bodyPr>
                      </wps:wsp>
                    </wpg:wgp>
                  </a:graphicData>
                </a:graphic>
              </wp:anchor>
            </w:drawing>
          </mc:Choice>
          <mc:Fallback>
            <w:pict>
              <v:group w14:anchorId="2B252F36" id="Group 22" o:spid="_x0000_s1044" style="position:absolute;margin-left:70.3pt;margin-top:-230.05pt;width:375.4pt;height:218.75pt;z-index:251659264;mso-wrap-distance-left:0;mso-wrap-distance-right:0;mso-position-horizontal-relative:page" coordsize="47675,27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">
                <v:shape id="Graphic 23" o:spid="_x0000_s1045" style="position:absolute;left:6984;top:1444;width:39249;height:12472;visibility:visible;mso-wrap-style:square;v-text-anchor:top" coordsize="3924935,12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" path="m,1247140r167386,em322961,1247140r336550,em811911,1247140r336550,em1304036,1247140r825500,em2285111,1247140r336550,em2774061,1247140r336550,em3266186,1247140r336550,em3755136,1247140r169545,em,1107440r167386,em322961,1107440r336550,em811911,1107440r336550,em1304036,1107440r1317625,em2774061,1107440r336550,em,967740r167386,em322961,967740r336550,em811911,967740r336550,em1304036,967740r1806575,em3266186,967740r658495,em,831215r167386,em322961,831215r336550,em811911,831215r336550,em1304036,831215r2620645,em,691515r167386,em322961,691515r825500,em1304036,691515r2620645,em,554990r167386,em322961,554990r825500,em1304036,554990r2620645,em1304036,415290r2620645,em,275590r1148461,em1304036,275590r2620645,em,139065r3924681,em,l3924681,e" filled="f" strokecolor="#d9d9d9">
                  <v:path arrowok="t"/>
                </v:shape>
                <v:shape id="Graphic 24" o:spid="_x0000_s1046" style="position:absolute;left:8658;top:3184;width:35877;height:12109;visibility:visible;mso-wrap-style:square;v-text-anchor:top" coordsize="3587750,1210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" path="m155575,346075l,346075r,864489l155575,1210564r,-864489xem644525,555625r-152400,l492125,1210564r152400,l644525,555625xem1136650,l981075,r,1210564l1136650,1210564,1136650,xem1625600,1095375r-152400,l1473200,1210564r152400,l1625600,1095375xem2117725,1019175r-155575,l1962150,1210564r155575,l2117725,1019175xem2606675,882650r-152400,l2454275,1210564r152400,l2606675,882650xem3098800,654050r-155575,l2943225,1210564r155575,l3098800,654050xem3587750,977900r-152400,l3435350,1210564r152400,l3587750,977900xe" fillcolor="#5b9bd4" stroked="f">
                  <v:path arrowok="t"/>
                </v:shape>
                <v:shape id="Graphic 25" o:spid="_x0000_s1047" style="position:absolute;left:6984;top:15290;width:39249;height:12;visibility:visible;mso-wrap-style:square;v-text-anchor:top" coordsize="3924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" path="m,l3924681,e" filled="f" strokecolor="#d9d9d9">
                  <v:path arrowok="t"/>
                </v:shape>
                <v:shape id="Image 26" o:spid="_x0000_s1048" type="#_x0000_t75" style="position:absolute;left:4820;top:16671;width:4610;height:4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">
                  <v:imagedata r:id="rId21" o:title=""/>
                </v:shape>
                <v:shape id="Image 27" o:spid="_x0000_s1049" type="#_x0000_t75" style="position:absolute;left:10376;top:16467;width:33489;height:10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">
                  <v:imagedata r:id="rId22" o:title=""/>
                </v:shape>
                <v:shape id="Graphic 28" o:spid="_x0000_s1050" style="position:absolute;left:47;top:47;width:47581;height:27686;visibility:visible;mso-wrap-style:square;v-text-anchor:top" coordsize="4758055,276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" path="m,2768600r4758055,l4758055,,,,,2768600xe" filled="f" strokecolor="#d9d9d9">
                  <v:path arrowok="t"/>
                </v:shape>
                <v:shape id="Textbox 29" o:spid="_x0000_s1051" type="#_x0000_t202" style="position:absolute;left:4190;top:911;width:1867;height:14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66B32165" w14:textId="77777777" w:rsidR="00B2624A" w:rsidRDefault="00B2624A" w:rsidP="00B2624A">
                        <w:pPr>
                          <w:spacing w:line="182" w:lineRule="exact"/>
                          <w:ind w:right="21"/>
                          <w:jc w:val="right"/>
                          <w:rPr>
                            <w:rFonts w:ascii="Calibri"/>
                            <w:b/>
                            <w:sz w:val="18"/>
                          </w:rPr>
                        </w:pPr>
                        <w:r>
                          <w:rPr>
                            <w:rFonts w:ascii="Calibri"/>
                            <w:b/>
                            <w:color w:val="585858"/>
                            <w:spacing w:val="-5"/>
                            <w:sz w:val="18"/>
                          </w:rPr>
                          <w:t>100</w:t>
                        </w:r>
                      </w:p>
                      <w:p w14:paraId="01150EF7" w14:textId="77777777" w:rsidR="00B2624A" w:rsidRDefault="00B2624A" w:rsidP="00B2624A">
                        <w:pPr>
                          <w:spacing w:line="218" w:lineRule="exact"/>
                          <w:ind w:right="20"/>
                          <w:jc w:val="right"/>
                          <w:rPr>
                            <w:rFonts w:ascii="Calibri"/>
                            <w:b/>
                            <w:sz w:val="18"/>
                          </w:rPr>
                        </w:pPr>
                        <w:r>
                          <w:rPr>
                            <w:rFonts w:ascii="Calibri"/>
                            <w:b/>
                            <w:color w:val="585858"/>
                            <w:spacing w:val="-5"/>
                            <w:sz w:val="18"/>
                          </w:rPr>
                          <w:t>90</w:t>
                        </w:r>
                      </w:p>
                      <w:p w14:paraId="1FEBC318" w14:textId="77777777" w:rsidR="00B2624A" w:rsidRDefault="00B2624A" w:rsidP="00B2624A">
                        <w:pPr>
                          <w:spacing w:line="218" w:lineRule="exact"/>
                          <w:ind w:right="20"/>
                          <w:jc w:val="right"/>
                          <w:rPr>
                            <w:rFonts w:ascii="Calibri"/>
                            <w:b/>
                            <w:sz w:val="18"/>
                          </w:rPr>
                        </w:pPr>
                        <w:r>
                          <w:rPr>
                            <w:rFonts w:ascii="Calibri"/>
                            <w:b/>
                            <w:color w:val="585858"/>
                            <w:spacing w:val="-5"/>
                            <w:sz w:val="18"/>
                          </w:rPr>
                          <w:t>80</w:t>
                        </w:r>
                      </w:p>
                      <w:p w14:paraId="32A82D63" w14:textId="77777777" w:rsidR="00B2624A" w:rsidRDefault="00B2624A" w:rsidP="00B2624A">
                        <w:pPr>
                          <w:spacing w:line="218" w:lineRule="exact"/>
                          <w:ind w:right="20"/>
                          <w:jc w:val="right"/>
                          <w:rPr>
                            <w:rFonts w:ascii="Calibri"/>
                            <w:b/>
                            <w:sz w:val="18"/>
                          </w:rPr>
                        </w:pPr>
                        <w:r>
                          <w:rPr>
                            <w:rFonts w:ascii="Calibri"/>
                            <w:b/>
                            <w:color w:val="585858"/>
                            <w:spacing w:val="-5"/>
                            <w:sz w:val="18"/>
                          </w:rPr>
                          <w:t>70</w:t>
                        </w:r>
                      </w:p>
                      <w:p w14:paraId="78E200BF" w14:textId="77777777" w:rsidR="00B2624A" w:rsidRDefault="00B2624A" w:rsidP="00B2624A">
                        <w:pPr>
                          <w:spacing w:line="218" w:lineRule="exact"/>
                          <w:ind w:right="20"/>
                          <w:jc w:val="right"/>
                          <w:rPr>
                            <w:rFonts w:ascii="Calibri"/>
                            <w:b/>
                            <w:sz w:val="18"/>
                          </w:rPr>
                        </w:pPr>
                        <w:r>
                          <w:rPr>
                            <w:rFonts w:ascii="Calibri"/>
                            <w:b/>
                            <w:color w:val="585858"/>
                            <w:spacing w:val="-5"/>
                            <w:sz w:val="18"/>
                          </w:rPr>
                          <w:t>60</w:t>
                        </w:r>
                      </w:p>
                      <w:p w14:paraId="1143966A" w14:textId="77777777" w:rsidR="00B2624A" w:rsidRDefault="00B2624A" w:rsidP="00B2624A">
                        <w:pPr>
                          <w:spacing w:line="218" w:lineRule="exact"/>
                          <w:ind w:right="20"/>
                          <w:jc w:val="right"/>
                          <w:rPr>
                            <w:rFonts w:ascii="Calibri"/>
                            <w:b/>
                            <w:sz w:val="18"/>
                          </w:rPr>
                        </w:pPr>
                        <w:r>
                          <w:rPr>
                            <w:rFonts w:ascii="Calibri"/>
                            <w:b/>
                            <w:color w:val="585858"/>
                            <w:spacing w:val="-5"/>
                            <w:sz w:val="18"/>
                          </w:rPr>
                          <w:t>50</w:t>
                        </w:r>
                      </w:p>
                      <w:p w14:paraId="68EE157B" w14:textId="77777777" w:rsidR="00B2624A" w:rsidRDefault="00B2624A" w:rsidP="00B2624A">
                        <w:pPr>
                          <w:spacing w:line="218" w:lineRule="exact"/>
                          <w:ind w:right="20"/>
                          <w:jc w:val="right"/>
                          <w:rPr>
                            <w:rFonts w:ascii="Calibri"/>
                            <w:b/>
                            <w:sz w:val="18"/>
                          </w:rPr>
                        </w:pPr>
                        <w:r>
                          <w:rPr>
                            <w:rFonts w:ascii="Calibri"/>
                            <w:b/>
                            <w:color w:val="585858"/>
                            <w:spacing w:val="-5"/>
                            <w:sz w:val="18"/>
                          </w:rPr>
                          <w:t>40</w:t>
                        </w:r>
                      </w:p>
                      <w:p w14:paraId="10BAF9A3" w14:textId="77777777" w:rsidR="00B2624A" w:rsidRDefault="00B2624A" w:rsidP="00B2624A">
                        <w:pPr>
                          <w:spacing w:line="218" w:lineRule="exact"/>
                          <w:ind w:right="20"/>
                          <w:jc w:val="right"/>
                          <w:rPr>
                            <w:rFonts w:ascii="Calibri"/>
                            <w:b/>
                            <w:sz w:val="18"/>
                          </w:rPr>
                        </w:pPr>
                        <w:r>
                          <w:rPr>
                            <w:rFonts w:ascii="Calibri"/>
                            <w:b/>
                            <w:color w:val="585858"/>
                            <w:spacing w:val="-5"/>
                            <w:sz w:val="18"/>
                          </w:rPr>
                          <w:t>30</w:t>
                        </w:r>
                      </w:p>
                      <w:p w14:paraId="70078F8B" w14:textId="77777777" w:rsidR="00B2624A" w:rsidRDefault="00B2624A" w:rsidP="00B2624A">
                        <w:pPr>
                          <w:spacing w:line="218" w:lineRule="exact"/>
                          <w:ind w:right="20"/>
                          <w:jc w:val="right"/>
                          <w:rPr>
                            <w:rFonts w:ascii="Calibri"/>
                            <w:b/>
                            <w:sz w:val="18"/>
                          </w:rPr>
                        </w:pPr>
                        <w:r>
                          <w:rPr>
                            <w:rFonts w:ascii="Calibri"/>
                            <w:b/>
                            <w:color w:val="585858"/>
                            <w:spacing w:val="-5"/>
                            <w:sz w:val="18"/>
                          </w:rPr>
                          <w:t>20</w:t>
                        </w:r>
                      </w:p>
                      <w:p w14:paraId="6D1AC393" w14:textId="77777777" w:rsidR="00B2624A" w:rsidRDefault="00B2624A" w:rsidP="00B2624A">
                        <w:pPr>
                          <w:spacing w:line="218" w:lineRule="exact"/>
                          <w:ind w:right="20"/>
                          <w:jc w:val="right"/>
                          <w:rPr>
                            <w:rFonts w:ascii="Calibri"/>
                            <w:b/>
                            <w:sz w:val="18"/>
                          </w:rPr>
                        </w:pPr>
                        <w:r>
                          <w:rPr>
                            <w:rFonts w:ascii="Calibri"/>
                            <w:b/>
                            <w:color w:val="585858"/>
                            <w:spacing w:val="-5"/>
                            <w:sz w:val="18"/>
                          </w:rPr>
                          <w:t>10</w:t>
                        </w:r>
                      </w:p>
                      <w:p w14:paraId="36CDD6D0" w14:textId="77777777" w:rsidR="00B2624A" w:rsidRDefault="00B2624A" w:rsidP="00B2624A">
                        <w:pPr>
                          <w:spacing w:line="216" w:lineRule="exact"/>
                          <w:ind w:right="18"/>
                          <w:jc w:val="right"/>
                          <w:rPr>
                            <w:rFonts w:ascii="Calibri"/>
                            <w:b/>
                            <w:sz w:val="18"/>
                          </w:rPr>
                        </w:pPr>
                        <w:r>
                          <w:rPr>
                            <w:rFonts w:ascii="Calibri"/>
                            <w:b/>
                            <w:color w:val="585858"/>
                            <w:spacing w:val="-10"/>
                            <w:sz w:val="18"/>
                          </w:rPr>
                          <w:t>0</w:t>
                        </w:r>
                      </w:p>
                    </w:txbxContent>
                  </v:textbox>
                </v:shape>
                <v:shape id="Textbox 30" o:spid="_x0000_s1052" type="#_x0000_t202" style="position:absolute;left:6984;top:1250;width:13595;height:69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2ADD9ED1" w14:textId="77777777" w:rsidR="00B2624A" w:rsidRDefault="00B2624A" w:rsidP="00B2624A">
                        <w:pPr>
                          <w:spacing w:line="214" w:lineRule="exact"/>
                          <w:ind w:right="18"/>
                          <w:jc w:val="right"/>
                          <w:rPr>
                            <w:rFonts w:ascii="Calibri"/>
                            <w:b/>
                            <w:sz w:val="21"/>
                          </w:rPr>
                        </w:pPr>
                        <w:r>
                          <w:rPr>
                            <w:rFonts w:ascii="Calibri"/>
                            <w:b/>
                            <w:color w:val="404040"/>
                            <w:spacing w:val="-4"/>
                            <w:sz w:val="21"/>
                          </w:rPr>
                          <w:t>87.5</w:t>
                        </w:r>
                      </w:p>
                      <w:p w14:paraId="1322816F" w14:textId="77777777" w:rsidR="00B2624A" w:rsidRDefault="00B2624A" w:rsidP="00B2624A">
                        <w:pPr>
                          <w:spacing w:before="32"/>
                          <w:rPr>
                            <w:rFonts w:ascii="Calibri"/>
                            <w:b/>
                            <w:sz w:val="21"/>
                          </w:rPr>
                        </w:pPr>
                      </w:p>
                      <w:p w14:paraId="2DCC3A12" w14:textId="77777777" w:rsidR="00B2624A" w:rsidRDefault="00B2624A" w:rsidP="00B2624A">
                        <w:pPr>
                          <w:tabs>
                            <w:tab w:val="left" w:pos="1808"/>
                          </w:tabs>
                          <w:ind w:right="329"/>
                          <w:jc w:val="center"/>
                          <w:rPr>
                            <w:rFonts w:ascii="Calibri"/>
                            <w:b/>
                            <w:sz w:val="21"/>
                          </w:rPr>
                        </w:pPr>
                        <w:r>
                          <w:rPr>
                            <w:rFonts w:ascii="Calibri"/>
                            <w:b/>
                            <w:color w:val="404040"/>
                            <w:spacing w:val="53"/>
                            <w:sz w:val="21"/>
                            <w:u w:val="single" w:color="D9D9D9"/>
                          </w:rPr>
                          <w:t xml:space="preserve">  </w:t>
                        </w:r>
                        <w:r>
                          <w:rPr>
                            <w:rFonts w:ascii="Calibri"/>
                            <w:b/>
                            <w:color w:val="404040"/>
                            <w:spacing w:val="-4"/>
                            <w:sz w:val="21"/>
                            <w:u w:val="single" w:color="D9D9D9"/>
                          </w:rPr>
                          <w:t>62.5</w:t>
                        </w:r>
                        <w:r>
                          <w:rPr>
                            <w:rFonts w:ascii="Calibri"/>
                            <w:b/>
                            <w:color w:val="404040"/>
                            <w:sz w:val="21"/>
                            <w:u w:val="single" w:color="D9D9D9"/>
                          </w:rPr>
                          <w:tab/>
                        </w:r>
                      </w:p>
                      <w:p w14:paraId="0EDC879A" w14:textId="77777777" w:rsidR="00B2624A" w:rsidRDefault="00B2624A" w:rsidP="00B2624A">
                        <w:pPr>
                          <w:spacing w:before="78" w:line="252" w:lineRule="exact"/>
                          <w:ind w:left="512" w:right="329"/>
                          <w:jc w:val="center"/>
                          <w:rPr>
                            <w:rFonts w:ascii="Calibri"/>
                            <w:b/>
                            <w:sz w:val="21"/>
                          </w:rPr>
                        </w:pPr>
                        <w:r>
                          <w:rPr>
                            <w:rFonts w:ascii="Calibri"/>
                            <w:b/>
                            <w:color w:val="404040"/>
                            <w:spacing w:val="-4"/>
                            <w:sz w:val="21"/>
                          </w:rPr>
                          <w:t>47.2</w:t>
                        </w:r>
                      </w:p>
                    </w:txbxContent>
                  </v:textbox>
                </v:shape>
                <v:shape id="Textbox 31" o:spid="_x0000_s1053" type="#_x0000_t202" style="position:absolute;left:37722;top:7787;width:2489;height:1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7DBBC545" w14:textId="77777777" w:rsidR="00B2624A" w:rsidRDefault="00B2624A" w:rsidP="00B2624A">
                        <w:pPr>
                          <w:spacing w:line="210" w:lineRule="exact"/>
                          <w:rPr>
                            <w:rFonts w:ascii="Calibri"/>
                            <w:b/>
                            <w:sz w:val="21"/>
                          </w:rPr>
                        </w:pPr>
                        <w:r>
                          <w:rPr>
                            <w:rFonts w:ascii="Calibri"/>
                            <w:b/>
                            <w:color w:val="404040"/>
                            <w:spacing w:val="-4"/>
                            <w:sz w:val="21"/>
                          </w:rPr>
                          <w:t>40.3</w:t>
                        </w:r>
                      </w:p>
                    </w:txbxContent>
                  </v:textbox>
                </v:shape>
                <v:shape id="Textbox 32" o:spid="_x0000_s1054" type="#_x0000_t202" style="position:absolute;left:32813;top:10100;width:2489;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3BCAE2B7" w14:textId="77777777" w:rsidR="00B2624A" w:rsidRDefault="00B2624A" w:rsidP="00B2624A">
                        <w:pPr>
                          <w:spacing w:line="210" w:lineRule="exact"/>
                          <w:rPr>
                            <w:rFonts w:ascii="Calibri"/>
                            <w:b/>
                            <w:sz w:val="21"/>
                          </w:rPr>
                        </w:pPr>
                        <w:r>
                          <w:rPr>
                            <w:rFonts w:ascii="Calibri"/>
                            <w:b/>
                            <w:color w:val="404040"/>
                            <w:spacing w:val="-4"/>
                            <w:sz w:val="21"/>
                          </w:rPr>
                          <w:t>23.6</w:t>
                        </w:r>
                      </w:p>
                    </w:txbxContent>
                  </v:textbox>
                </v:shape>
                <v:shape id="Textbox 33" o:spid="_x0000_s1055" type="#_x0000_t202" style="position:absolute;left:39646;top:11055;width:6712;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4BCE20C3" w14:textId="77777777" w:rsidR="00B2624A" w:rsidRDefault="00B2624A" w:rsidP="00B2624A">
                        <w:pPr>
                          <w:tabs>
                            <w:tab w:val="left" w:pos="469"/>
                          </w:tabs>
                          <w:spacing w:line="210" w:lineRule="exact"/>
                          <w:rPr>
                            <w:rFonts w:ascii="Calibri"/>
                            <w:b/>
                            <w:sz w:val="21"/>
                          </w:rPr>
                        </w:pPr>
                        <w:r>
                          <w:rPr>
                            <w:rFonts w:ascii="Calibri"/>
                            <w:b/>
                            <w:color w:val="404040"/>
                            <w:sz w:val="21"/>
                            <w:u w:val="single" w:color="D9D9D9"/>
                          </w:rPr>
                          <w:tab/>
                        </w:r>
                        <w:r>
                          <w:rPr>
                            <w:rFonts w:ascii="Calibri"/>
                            <w:b/>
                            <w:color w:val="404040"/>
                            <w:spacing w:val="-4"/>
                            <w:sz w:val="21"/>
                            <w:u w:val="single" w:color="D9D9D9"/>
                          </w:rPr>
                          <w:t>16.7</w:t>
                        </w:r>
                        <w:r>
                          <w:rPr>
                            <w:rFonts w:ascii="Calibri"/>
                            <w:b/>
                            <w:color w:val="404040"/>
                            <w:spacing w:val="40"/>
                            <w:sz w:val="21"/>
                            <w:u w:val="single" w:color="D9D9D9"/>
                          </w:rPr>
                          <w:t xml:space="preserve"> </w:t>
                        </w:r>
                      </w:p>
                    </w:txbxContent>
                  </v:textbox>
                </v:shape>
                <v:shape id="Textbox 34" o:spid="_x0000_s1056" type="#_x0000_t202" style="position:absolute;left:23316;top:12221;width:1823;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4CD734C2" w14:textId="77777777" w:rsidR="00B2624A" w:rsidRDefault="00B2624A" w:rsidP="00B2624A">
                        <w:pPr>
                          <w:spacing w:line="210" w:lineRule="exact"/>
                          <w:rPr>
                            <w:rFonts w:ascii="Calibri"/>
                            <w:b/>
                            <w:sz w:val="21"/>
                          </w:rPr>
                        </w:pPr>
                        <w:r>
                          <w:rPr>
                            <w:rFonts w:ascii="Calibri"/>
                            <w:b/>
                            <w:color w:val="404040"/>
                            <w:spacing w:val="-5"/>
                            <w:sz w:val="21"/>
                          </w:rPr>
                          <w:t>8.3</w:t>
                        </w:r>
                      </w:p>
                    </w:txbxContent>
                  </v:textbox>
                </v:shape>
                <v:shape id="Textbox 35" o:spid="_x0000_s1057" type="#_x0000_t202" style="position:absolute;left:27905;top:11442;width:2489;height:1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3660F1F5" w14:textId="77777777" w:rsidR="00B2624A" w:rsidRDefault="00B2624A" w:rsidP="00B2624A">
                        <w:pPr>
                          <w:spacing w:line="210" w:lineRule="exact"/>
                          <w:rPr>
                            <w:rFonts w:ascii="Calibri"/>
                            <w:b/>
                            <w:sz w:val="21"/>
                          </w:rPr>
                        </w:pPr>
                        <w:r>
                          <w:rPr>
                            <w:rFonts w:ascii="Calibri"/>
                            <w:b/>
                            <w:color w:val="404040"/>
                            <w:spacing w:val="-4"/>
                            <w:sz w:val="21"/>
                          </w:rPr>
                          <w:t>13.9</w:t>
                        </w:r>
                      </w:p>
                    </w:txbxContent>
                  </v:textbox>
                </v:shape>
                <w10:wrap anchorx="page"/>
              </v:group>
            </w:pict>
          </mc:Fallback>
        </mc:AlternateContent>
      </w:r>
      <w:r w:rsidRPr="00B2624A">
        <w:t>Figure 3: Which of the following equine facilities require the most resources (such as personnel, finances, communications, etc.) for the management of an equine regulatory disease outbreak by your office? (Select the top 3)</w:t>
      </w:r>
    </w:p>
    <w:p w14:paraId="29B02E6F" w14:textId="77777777" w:rsidR="00B2624A" w:rsidRPr="00B2624A" w:rsidRDefault="00B2624A" w:rsidP="00B2624A"/>
    <w:p w14:paraId="66F20FC5" w14:textId="77777777" w:rsidR="00B2624A" w:rsidRPr="00B2624A" w:rsidRDefault="00B2624A" w:rsidP="00B2624A">
      <w:r w:rsidRPr="00B2624A">
        <w:t>SAHOs indicated that the primary way to effectively disseminate timely disease outbreak and biosecurity information was through the EDCC and a state website. Furthermore, the most effective way to maintain compliance during a mandatory equine quarantine is with communications and on-site SAHO staff.</w:t>
      </w:r>
    </w:p>
    <w:p w14:paraId="6F53E24A" w14:textId="77777777" w:rsidR="00B2624A" w:rsidRPr="00B2624A" w:rsidRDefault="00B2624A" w:rsidP="00B2624A"/>
    <w:p w14:paraId="356923C0" w14:textId="77777777" w:rsidR="00FB6A3E" w:rsidRDefault="00FB6A3E" w:rsidP="00B2624A">
      <w:pPr>
        <w:rPr>
          <w:b/>
          <w:bCs/>
        </w:rPr>
      </w:pPr>
    </w:p>
    <w:p w14:paraId="001D160A" w14:textId="061A2E26" w:rsidR="00B2624A" w:rsidRPr="00B2624A" w:rsidRDefault="00B2624A" w:rsidP="00B2624A">
      <w:pPr>
        <w:rPr>
          <w:b/>
          <w:bCs/>
        </w:rPr>
      </w:pPr>
      <w:r w:rsidRPr="00B2624A">
        <w:rPr>
          <w:b/>
          <w:bCs/>
        </w:rPr>
        <w:lastRenderedPageBreak/>
        <w:t>Conclusions</w:t>
      </w:r>
    </w:p>
    <w:p w14:paraId="76E3397F" w14:textId="77777777" w:rsidR="00B2624A" w:rsidRPr="00B2624A" w:rsidRDefault="00B2624A" w:rsidP="00B2624A">
      <w:r w:rsidRPr="00B2624A">
        <w:t>The equine industry should be concerned that 50% of the SAHOs cited lack the personnel and resources to effectively respond to an equine infectious disease outbreak. Furthermore, this is complicated by the lack of both veterinary and owner compliance potentially allowing disease spread. Ultimately, the solution is education for all stakeholders to increase awareness of disease risk and to practice biosecurity especially needed for horses traveling to facilities and events where there is increased horse to horse contact and proximity.</w:t>
      </w:r>
    </w:p>
    <w:p w14:paraId="0621C25D" w14:textId="77777777" w:rsidR="00B2624A" w:rsidRPr="00B2624A" w:rsidRDefault="00B2624A" w:rsidP="00B2624A">
      <w:r w:rsidRPr="00B2624A">
        <w:t>The results of these surveys are published in the following references:</w:t>
      </w:r>
    </w:p>
    <w:p w14:paraId="582A29FF" w14:textId="77777777" w:rsidR="00B2624A" w:rsidRPr="00B2624A" w:rsidRDefault="00B2624A" w:rsidP="00B2624A">
      <w:pPr>
        <w:numPr>
          <w:ilvl w:val="0"/>
          <w:numId w:val="2"/>
        </w:numPr>
        <w:jc w:val="both"/>
        <w:rPr>
          <w:i/>
        </w:rPr>
      </w:pPr>
      <w:r w:rsidRPr="00B2624A">
        <w:t xml:space="preserve">White N, Pelzel-McCluskey A. Cross-Sectional Survey of Horse Owners to Assess Their Knowledge and Use of Biosecurity Practices for Equine Infectious Diseases in the United States. </w:t>
      </w:r>
      <w:r w:rsidRPr="00B2624A">
        <w:rPr>
          <w:i/>
        </w:rPr>
        <w:t>Animals 2023, 13, 3550. https://doi.org/10.3390/ ani13223550</w:t>
      </w:r>
    </w:p>
    <w:p w14:paraId="649A0F06" w14:textId="77777777" w:rsidR="00B2624A" w:rsidRPr="00B2624A" w:rsidRDefault="00B2624A" w:rsidP="00B2624A">
      <w:pPr>
        <w:numPr>
          <w:ilvl w:val="0"/>
          <w:numId w:val="2"/>
        </w:numPr>
        <w:jc w:val="both"/>
      </w:pPr>
      <w:r w:rsidRPr="00B2624A">
        <w:t xml:space="preserve">Nathaniel A. White, DVM, MS, DACVS*; Katherine Flynn, DVM; and Angela Pelzel-McCluskey, DVM, MS. Assessment of Biosecurity for Equine Infectious Diseases in Veterinary Practice, </w:t>
      </w:r>
      <w:r w:rsidRPr="00B2624A">
        <w:rPr>
          <w:i/>
        </w:rPr>
        <w:t>AAEP Proceedings, Vol 70: 2024</w:t>
      </w:r>
      <w:r w:rsidRPr="00B2624A">
        <w:t>.</w:t>
      </w:r>
    </w:p>
    <w:p w14:paraId="053F4EE5" w14:textId="77777777" w:rsidR="00B2624A" w:rsidRPr="00B2624A" w:rsidRDefault="00B2624A" w:rsidP="00B2624A">
      <w:pPr>
        <w:numPr>
          <w:ilvl w:val="0"/>
          <w:numId w:val="2"/>
        </w:numPr>
        <w:jc w:val="both"/>
        <w:rPr>
          <w:i/>
        </w:rPr>
      </w:pPr>
      <w:r w:rsidRPr="00B2624A">
        <w:t xml:space="preserve">Nathaniel A. White, DVM, MS, DACVS; Katherine Flynn, DVM, Survey of state animal health officials reveals lack of personnel and resources to manage equine infectious disease outbreaks, </w:t>
      </w:r>
      <w:r w:rsidRPr="00B2624A">
        <w:rPr>
          <w:i/>
        </w:rPr>
        <w:t>JAVMA, 2024, Jul 31:1-7. doi.org/10.2460/javma.24.04.0248</w:t>
      </w:r>
    </w:p>
    <w:p w14:paraId="507CB2A3" w14:textId="77777777" w:rsidR="00B960C3" w:rsidRDefault="00B960C3" w:rsidP="00EC6FC5"/>
    <w:p w14:paraId="0E6D03A9" w14:textId="7C933C99" w:rsidR="00B960C3" w:rsidRDefault="00B960C3" w:rsidP="00EC6FC5">
      <w:r w:rsidRPr="00F85C6E">
        <w:rPr>
          <w:b/>
          <w:bCs/>
          <w:sz w:val="24"/>
          <w:szCs w:val="24"/>
        </w:rPr>
        <w:t>NAHMS Equine 2026 Update</w:t>
      </w:r>
      <w:r w:rsidRPr="00F85C6E">
        <w:rPr>
          <w:sz w:val="24"/>
          <w:szCs w:val="24"/>
        </w:rPr>
        <w:t xml:space="preserve"> </w:t>
      </w:r>
      <w:r>
        <w:t>written by Dr. Andrea Beam and presented by Dr. Stephanie Brault</w:t>
      </w:r>
    </w:p>
    <w:p w14:paraId="12942E0C" w14:textId="77777777" w:rsidR="00B960C3" w:rsidRDefault="00B960C3" w:rsidP="00EC6FC5"/>
    <w:p w14:paraId="2364E1B7" w14:textId="77777777" w:rsidR="00307442" w:rsidRPr="00307442" w:rsidRDefault="00307442" w:rsidP="00307442">
      <w:r w:rsidRPr="00307442">
        <w:t xml:space="preserve">USDA’s NAHMS conducts national studies on the health and health management of U.S. domestic livestock, equine, aquaculture, and poultry populations. NAHMS studies are voluntary, confidential, and are statistically based. </w:t>
      </w:r>
    </w:p>
    <w:p w14:paraId="7033F30F" w14:textId="77777777" w:rsidR="00307442" w:rsidRPr="00307442" w:rsidRDefault="00307442" w:rsidP="00307442">
      <w:r w:rsidRPr="00307442">
        <w:t>NAHMS is planning its next national equine study for 2026, and has developed the following study objectives in collaboration with stakeholders:</w:t>
      </w:r>
    </w:p>
    <w:p w14:paraId="14006E87" w14:textId="77777777" w:rsidR="00307442" w:rsidRPr="00307442" w:rsidRDefault="00307442" w:rsidP="00307442">
      <w:pPr>
        <w:numPr>
          <w:ilvl w:val="0"/>
          <w:numId w:val="3"/>
        </w:numPr>
      </w:pPr>
      <w:r w:rsidRPr="00307442">
        <w:t>Describe trends in equine care, health management, and disease occurrence over time, based on data from 1998, 2005, 2015, and 2026.</w:t>
      </w:r>
    </w:p>
    <w:p w14:paraId="6F9CF00E" w14:textId="77777777" w:rsidR="00307442" w:rsidRPr="00307442" w:rsidRDefault="00307442" w:rsidP="00307442">
      <w:pPr>
        <w:numPr>
          <w:ilvl w:val="0"/>
          <w:numId w:val="3"/>
        </w:numPr>
      </w:pPr>
      <w:r w:rsidRPr="00307442">
        <w:t>Describe biosecurity and health management strategies related to the control of important equine infectious diseases at equine events and on farms.</w:t>
      </w:r>
    </w:p>
    <w:p w14:paraId="72B24012" w14:textId="77777777" w:rsidR="00307442" w:rsidRPr="00307442" w:rsidRDefault="00307442" w:rsidP="00307442">
      <w:pPr>
        <w:numPr>
          <w:ilvl w:val="0"/>
          <w:numId w:val="3"/>
        </w:numPr>
      </w:pPr>
      <w:r w:rsidRPr="00307442">
        <w:t>Describe use of equine veterinary services and equine owner perceptions about availability of veterinary services for equids.</w:t>
      </w:r>
    </w:p>
    <w:p w14:paraId="3B50DD76" w14:textId="77777777" w:rsidR="00307442" w:rsidRPr="00307442" w:rsidRDefault="00307442" w:rsidP="00307442">
      <w:pPr>
        <w:numPr>
          <w:ilvl w:val="0"/>
          <w:numId w:val="3"/>
        </w:numPr>
      </w:pPr>
      <w:r w:rsidRPr="00307442">
        <w:t>Describe issues surrounding equids that are at-risk (an equid that has an increased possibility of experiencing neglect, abuse, or poor welfare), and/or in transition (transitioning from one home, vocation, opportunity, or owner to the next).</w:t>
      </w:r>
    </w:p>
    <w:p w14:paraId="284CD980" w14:textId="77777777" w:rsidR="00307442" w:rsidRPr="00307442" w:rsidRDefault="00307442" w:rsidP="00307442">
      <w:pPr>
        <w:numPr>
          <w:ilvl w:val="0"/>
          <w:numId w:val="3"/>
        </w:numPr>
      </w:pPr>
      <w:r w:rsidRPr="00307442">
        <w:t xml:space="preserve">Describe owner preparedness for emergencies and natural disasters affecting equids. </w:t>
      </w:r>
    </w:p>
    <w:p w14:paraId="2740D0FA" w14:textId="77777777" w:rsidR="00307442" w:rsidRPr="00307442" w:rsidRDefault="00307442" w:rsidP="00307442">
      <w:pPr>
        <w:numPr>
          <w:ilvl w:val="0"/>
          <w:numId w:val="3"/>
        </w:numPr>
      </w:pPr>
      <w:r w:rsidRPr="00307442">
        <w:t>Estimate the prevalence of equine respiratory disease pathogens from environmental samples at equine events.</w:t>
      </w:r>
    </w:p>
    <w:p w14:paraId="7C9DD99D" w14:textId="77777777" w:rsidR="00307442" w:rsidRPr="00307442" w:rsidRDefault="00307442" w:rsidP="00307442"/>
    <w:p w14:paraId="4EB25139" w14:textId="77777777" w:rsidR="00307442" w:rsidRPr="00307442" w:rsidRDefault="00307442" w:rsidP="00307442">
      <w:r w:rsidRPr="00307442">
        <w:t>Phase I of the NAHMS Equine 2026 study will include selected farms that have five or more equids</w:t>
      </w:r>
      <w:r w:rsidRPr="00307442">
        <w:rPr>
          <w:vertAlign w:val="superscript"/>
        </w:rPr>
        <w:t xml:space="preserve"> </w:t>
      </w:r>
      <w:r w:rsidRPr="00307442">
        <w:t>in all 50 States and will be conducted in collaboration with the USDA National Agricultural Statistics Service (NASS). Phase I will begin in February of 2026.</w:t>
      </w:r>
    </w:p>
    <w:p w14:paraId="29E2D4D8" w14:textId="77777777" w:rsidR="00307442" w:rsidRPr="00307442" w:rsidRDefault="00307442" w:rsidP="00307442"/>
    <w:p w14:paraId="7E0C33D6" w14:textId="77777777" w:rsidR="00307442" w:rsidRPr="00307442" w:rsidRDefault="00307442" w:rsidP="00307442">
      <w:r w:rsidRPr="00307442">
        <w:t xml:space="preserve">Phase II of the study will consist of questionnaires and biologic sampling conducted by USDA’s Veterinary Services at equine events in 30 States throughout 2026. Events studied will represent many breeds, disciplines, and event sizes. </w:t>
      </w:r>
    </w:p>
    <w:p w14:paraId="287CF0AB" w14:textId="77777777" w:rsidR="00307442" w:rsidRDefault="00307442" w:rsidP="00EC6FC5"/>
    <w:p w14:paraId="4E4BDE0D" w14:textId="77777777" w:rsidR="00FB6A3E" w:rsidRDefault="00FB6A3E" w:rsidP="00EC6FC5">
      <w:pPr>
        <w:rPr>
          <w:b/>
          <w:bCs/>
          <w:sz w:val="24"/>
          <w:szCs w:val="24"/>
        </w:rPr>
      </w:pPr>
    </w:p>
    <w:p w14:paraId="3F1C9D2D" w14:textId="77777777" w:rsidR="00FB6A3E" w:rsidRDefault="00FB6A3E" w:rsidP="00EC6FC5">
      <w:pPr>
        <w:rPr>
          <w:b/>
          <w:bCs/>
          <w:sz w:val="24"/>
          <w:szCs w:val="24"/>
        </w:rPr>
      </w:pPr>
    </w:p>
    <w:p w14:paraId="6C0DAD71" w14:textId="4F926AEB" w:rsidR="00B960C3" w:rsidRDefault="00B960C3" w:rsidP="00EC6FC5">
      <w:r w:rsidRPr="00F85C6E">
        <w:rPr>
          <w:b/>
          <w:bCs/>
          <w:sz w:val="24"/>
          <w:szCs w:val="24"/>
        </w:rPr>
        <w:lastRenderedPageBreak/>
        <w:t>American Horse Council International Movement Update</w:t>
      </w:r>
      <w:r>
        <w:t xml:space="preserve"> by Dr. Katie Flynn</w:t>
      </w:r>
    </w:p>
    <w:p w14:paraId="63E1BE4A" w14:textId="77777777" w:rsidR="00B960C3" w:rsidRDefault="00B960C3" w:rsidP="00EC6FC5"/>
    <w:p w14:paraId="151597C9" w14:textId="77777777" w:rsidR="00B2624A" w:rsidRPr="00B2624A" w:rsidRDefault="00B2624A" w:rsidP="00B2624A">
      <w:r w:rsidRPr="00B2624A">
        <w:t xml:space="preserve">Dr. Katie Flynn, chair of the American’ Horse Council’s Health committee presented and update on the International Movement of Horses Working Group efforts. The International Movement Working group, under the AHC health committee was formed in 2024 to address the current industry challenges associated with the importation and exportation of horses. The working group is comprised of transporters, veterinarians, and industry associations or governing body representatives. </w:t>
      </w:r>
    </w:p>
    <w:p w14:paraId="786CAB3F" w14:textId="77777777" w:rsidR="00B2624A" w:rsidRPr="00B2624A" w:rsidRDefault="00B2624A" w:rsidP="00B2624A">
      <w:r w:rsidRPr="00B2624A">
        <w:t>The group set forth to address four objectives</w:t>
      </w:r>
    </w:p>
    <w:p w14:paraId="7BF276AF" w14:textId="77777777" w:rsidR="00B2624A" w:rsidRPr="00B2624A" w:rsidRDefault="00B2624A" w:rsidP="00B2624A">
      <w:pPr>
        <w:numPr>
          <w:ilvl w:val="0"/>
          <w:numId w:val="1"/>
        </w:numPr>
      </w:pPr>
      <w:r w:rsidRPr="00B2624A">
        <w:t xml:space="preserve">Identify and document successes and challenges within current Import/Export rules, policies, or protocols. </w:t>
      </w:r>
    </w:p>
    <w:p w14:paraId="1FC01FDF" w14:textId="77777777" w:rsidR="00B2624A" w:rsidRPr="00B2624A" w:rsidRDefault="00B2624A" w:rsidP="00B2624A">
      <w:pPr>
        <w:numPr>
          <w:ilvl w:val="0"/>
          <w:numId w:val="1"/>
        </w:numPr>
      </w:pPr>
      <w:r w:rsidRPr="00B2624A">
        <w:t>Identify potential solutions for issues hindering movement.</w:t>
      </w:r>
    </w:p>
    <w:p w14:paraId="28937113" w14:textId="77777777" w:rsidR="00B2624A" w:rsidRPr="00B2624A" w:rsidRDefault="00B2624A" w:rsidP="00B2624A">
      <w:pPr>
        <w:numPr>
          <w:ilvl w:val="0"/>
          <w:numId w:val="1"/>
        </w:numPr>
      </w:pPr>
      <w:r w:rsidRPr="00B2624A">
        <w:t>Determine and document what level of risk the US equine industry is willing to accept for specific diseases.</w:t>
      </w:r>
    </w:p>
    <w:p w14:paraId="3B65AF2F" w14:textId="77777777" w:rsidR="00B2624A" w:rsidRPr="00B2624A" w:rsidRDefault="00B2624A" w:rsidP="00B2624A">
      <w:pPr>
        <w:numPr>
          <w:ilvl w:val="0"/>
          <w:numId w:val="1"/>
        </w:numPr>
      </w:pPr>
      <w:r w:rsidRPr="00B2624A">
        <w:t>Identify and document situations relating to noncompliance.</w:t>
      </w:r>
    </w:p>
    <w:p w14:paraId="7E2C0247" w14:textId="77777777" w:rsidR="00B2624A" w:rsidRDefault="00B2624A" w:rsidP="00B2624A"/>
    <w:p w14:paraId="46FE6A47" w14:textId="36052367" w:rsidR="00B2624A" w:rsidRPr="00B2624A" w:rsidRDefault="00B2624A" w:rsidP="00B2624A">
      <w:r w:rsidRPr="00B2624A">
        <w:t xml:space="preserve">To meet these objectives the working group developed a feedback form to collect specific data and information specifically related to the challenges and success related to international movement of horses. The goal is to collect information which will assist in efforts to address the challenges. In March of 2024, the American Horse Council hosted a town hall meeting with over 100 individuals from the equine industry who signed up to participate. The town hall was the opportunity to gain initial insight into the challenges as well as notify the industry of the feedback form and AHCs interest in collecting the information and data. The plan is to continue to engage these industry stakeholders in further data collection and efforts to address these challenges. </w:t>
      </w:r>
    </w:p>
    <w:p w14:paraId="2CF7B5C5" w14:textId="77777777" w:rsidR="00B2624A" w:rsidRDefault="00B2624A" w:rsidP="00B2624A"/>
    <w:p w14:paraId="293FF538" w14:textId="53382BDE" w:rsidR="00B2624A" w:rsidRPr="00B2624A" w:rsidRDefault="00B2624A" w:rsidP="00B2624A">
      <w:r w:rsidRPr="00B2624A">
        <w:t xml:space="preserve">The working group has been in several meetings and discussions with USDA over the protocols for handling dead horses on arrival and provided feedback to USDA on recommendations for handing these situations.  Additionally, the working group drafted two resolutions to present to the USAHA Committee on Equine, which specifically address two areas of critical importance for advancing efforts to facilitate international movement of horses. One area of challenges is related to allocation and utilization of staffing and resources for equine import and export efforts and the challenges of consistent implementation of protocols across the diverse areas of equine import and export. To better document and understand the challenges, a submitted resolution requests the APHIS-Veterinary Services to conduct a thorough and comprehensive workforce and program review of import and export services related to equids and equine products. The second area of concern is related to the lack of data capture and reporting related to the international movement of equids which led to the second resolution submitted which asks the Congressional Agriculture Committee to request the Government Accountability Office to conduct a review of </w:t>
      </w:r>
      <w:sdt>
        <w:sdtPr>
          <w:tag w:val="goog_rdk_63"/>
          <w:id w:val="-1680342308"/>
        </w:sdtPr>
        <w:sdtEndPr/>
        <w:sdtContent>
          <w:r w:rsidRPr="00B2624A">
            <w:t>e</w:t>
          </w:r>
        </w:sdtContent>
      </w:sdt>
      <w:r w:rsidRPr="00B2624A">
        <w:t xml:space="preserve">quine </w:t>
      </w:r>
      <w:sdt>
        <w:sdtPr>
          <w:tag w:val="goog_rdk_65"/>
          <w:id w:val="413052791"/>
        </w:sdtPr>
        <w:sdtEndPr/>
        <w:sdtContent>
          <w:r w:rsidRPr="00B2624A">
            <w:t>i</w:t>
          </w:r>
        </w:sdtContent>
      </w:sdt>
      <w:r w:rsidRPr="00B2624A">
        <w:t xml:space="preserve">mport and </w:t>
      </w:r>
      <w:sdt>
        <w:sdtPr>
          <w:tag w:val="goog_rdk_67"/>
          <w:id w:val="-277877883"/>
        </w:sdtPr>
        <w:sdtEndPr/>
        <w:sdtContent>
          <w:r w:rsidRPr="00B2624A">
            <w:t>e</w:t>
          </w:r>
        </w:sdtContent>
      </w:sdt>
      <w:r w:rsidRPr="00B2624A">
        <w:t xml:space="preserve">xport </w:t>
      </w:r>
      <w:sdt>
        <w:sdtPr>
          <w:tag w:val="goog_rdk_69"/>
          <w:id w:val="721405894"/>
        </w:sdtPr>
        <w:sdtEndPr/>
        <w:sdtContent>
          <w:r w:rsidRPr="00B2624A">
            <w:t>d</w:t>
          </w:r>
        </w:sdtContent>
      </w:sdt>
      <w:r w:rsidRPr="00B2624A">
        <w:t xml:space="preserve">ata collection and reporting processes and the methodology of equine data collection by the National Agricultural Statistics Service to capture a comprehensive sample of the equine population.  </w:t>
      </w:r>
    </w:p>
    <w:p w14:paraId="5768314D" w14:textId="77777777" w:rsidR="00B2624A" w:rsidRDefault="00B2624A" w:rsidP="00B2624A"/>
    <w:p w14:paraId="15AF2D81" w14:textId="26AD0A13" w:rsidR="00B2624A" w:rsidRPr="00B2624A" w:rsidRDefault="00B2624A" w:rsidP="00B2624A">
      <w:r w:rsidRPr="00B2624A">
        <w:t xml:space="preserve">The information collected by a USDA program review and GAO audit will provide the AHC International Working Group the necessary information to pursue efforts to addressing the challenges associated with the international movement of equids and their products. The group will continue its efforts in 2025. </w:t>
      </w:r>
    </w:p>
    <w:p w14:paraId="15170BA1" w14:textId="77777777" w:rsidR="00B2624A" w:rsidRDefault="00B2624A" w:rsidP="00EC6FC5"/>
    <w:p w14:paraId="5BECFB9D" w14:textId="77777777" w:rsidR="00B960C3" w:rsidRDefault="00B960C3" w:rsidP="00EC6FC5"/>
    <w:p w14:paraId="29D203BB" w14:textId="77777777" w:rsidR="00FB6A3E" w:rsidRDefault="00FB6A3E" w:rsidP="00EC6FC5">
      <w:pPr>
        <w:rPr>
          <w:b/>
          <w:bCs/>
          <w:sz w:val="24"/>
          <w:szCs w:val="24"/>
        </w:rPr>
      </w:pPr>
    </w:p>
    <w:p w14:paraId="29331BDD" w14:textId="77777777" w:rsidR="00FB6A3E" w:rsidRDefault="00FB6A3E" w:rsidP="00EC6FC5">
      <w:pPr>
        <w:rPr>
          <w:b/>
          <w:bCs/>
          <w:sz w:val="24"/>
          <w:szCs w:val="24"/>
        </w:rPr>
      </w:pPr>
    </w:p>
    <w:p w14:paraId="47443C2E" w14:textId="78E5F69F" w:rsidR="00B960C3" w:rsidRDefault="00B960C3" w:rsidP="00EC6FC5">
      <w:r w:rsidRPr="00F85C6E">
        <w:rPr>
          <w:b/>
          <w:bCs/>
          <w:sz w:val="24"/>
          <w:szCs w:val="24"/>
        </w:rPr>
        <w:lastRenderedPageBreak/>
        <w:t>Point of Care PCR Testing of Select Equine Pathogens</w:t>
      </w:r>
      <w:r>
        <w:t xml:space="preserve"> by Eric Mendonsa</w:t>
      </w:r>
    </w:p>
    <w:p w14:paraId="6446A287" w14:textId="77777777" w:rsidR="00B960C3" w:rsidRDefault="00B960C3" w:rsidP="00EC6FC5"/>
    <w:p w14:paraId="60CC082D" w14:textId="4BE431FB" w:rsidR="000D4707" w:rsidRPr="000D4707" w:rsidRDefault="000D4707" w:rsidP="000D4707">
      <w:proofErr w:type="spellStart"/>
      <w:r w:rsidRPr="000D4707">
        <w:t>Fluxergy</w:t>
      </w:r>
      <w:proofErr w:type="spellEnd"/>
      <w:r w:rsidRPr="000D4707">
        <w:t xml:space="preserve"> </w:t>
      </w:r>
      <w:r>
        <w:t>provided</w:t>
      </w:r>
      <w:r w:rsidRPr="000D4707">
        <w:t xml:space="preserve"> an update on their POC PCR platform and assays for the equine industry. Specifically, they are excited to provide information on </w:t>
      </w:r>
      <w:proofErr w:type="spellStart"/>
      <w:r w:rsidRPr="000D4707">
        <w:t>Fluxergy’s</w:t>
      </w:r>
      <w:proofErr w:type="spellEnd"/>
      <w:r w:rsidRPr="000D4707">
        <w:t xml:space="preserve"> background, </w:t>
      </w:r>
      <w:proofErr w:type="spellStart"/>
      <w:r w:rsidRPr="000D4707">
        <w:t>Fluxergy’s</w:t>
      </w:r>
      <w:proofErr w:type="spellEnd"/>
      <w:r w:rsidRPr="000D4707">
        <w:t xml:space="preserve"> approach to validation compared to industry standard, and regulatory status. They would like to invite any questions from stakeholders regarding potential concerns of practitioners having access to POC testing so that they may be considered in the deployment of this technology. </w:t>
      </w:r>
    </w:p>
    <w:p w14:paraId="0E629E8A" w14:textId="77777777" w:rsidR="000D4707" w:rsidRPr="000D4707" w:rsidRDefault="000D4707" w:rsidP="000D4707">
      <w:proofErr w:type="spellStart"/>
      <w:r w:rsidRPr="000D4707">
        <w:t>Fluxergy</w:t>
      </w:r>
      <w:proofErr w:type="spellEnd"/>
      <w:r w:rsidRPr="000D4707">
        <w:t xml:space="preserve"> Background</w:t>
      </w:r>
    </w:p>
    <w:p w14:paraId="7868BA31" w14:textId="77777777" w:rsidR="000D4707" w:rsidRPr="000D4707" w:rsidRDefault="000D4707" w:rsidP="000D4707">
      <w:pPr>
        <w:numPr>
          <w:ilvl w:val="0"/>
          <w:numId w:val="8"/>
        </w:numPr>
      </w:pPr>
      <w:r w:rsidRPr="000D4707">
        <w:t>7 years in the equine veterinary R&amp;D</w:t>
      </w:r>
    </w:p>
    <w:p w14:paraId="64BBF47E" w14:textId="77777777" w:rsidR="000D4707" w:rsidRPr="000D4707" w:rsidRDefault="000D4707" w:rsidP="000D4707">
      <w:pPr>
        <w:numPr>
          <w:ilvl w:val="0"/>
          <w:numId w:val="8"/>
        </w:numPr>
      </w:pPr>
      <w:r w:rsidRPr="000D4707">
        <w:t>The first rapid on-site PCR test system for equine practice laboratories</w:t>
      </w:r>
    </w:p>
    <w:p w14:paraId="199F6802" w14:textId="77777777" w:rsidR="000D4707" w:rsidRPr="000D4707" w:rsidRDefault="000D4707" w:rsidP="000D4707">
      <w:pPr>
        <w:numPr>
          <w:ilvl w:val="0"/>
          <w:numId w:val="8"/>
        </w:numPr>
      </w:pPr>
      <w:r w:rsidRPr="000D4707">
        <w:t>MDSAP/ISO 13485 Certified for human medical device manufacturing – all vet products produced to the same standards.</w:t>
      </w:r>
    </w:p>
    <w:p w14:paraId="1365CD3A" w14:textId="77777777" w:rsidR="000D4707" w:rsidRPr="000D4707" w:rsidRDefault="000D4707" w:rsidP="000D4707">
      <w:pPr>
        <w:numPr>
          <w:ilvl w:val="0"/>
          <w:numId w:val="8"/>
        </w:numPr>
      </w:pPr>
      <w:r w:rsidRPr="000D4707">
        <w:t>CE-IVD product available, 2 Active FDA submissions, 2 Active USDA submissions</w:t>
      </w:r>
    </w:p>
    <w:p w14:paraId="437EDBE6" w14:textId="77777777" w:rsidR="000D4707" w:rsidRPr="000D4707" w:rsidRDefault="000D4707" w:rsidP="000D4707">
      <w:pPr>
        <w:numPr>
          <w:ilvl w:val="0"/>
          <w:numId w:val="8"/>
        </w:numPr>
      </w:pPr>
      <w:r w:rsidRPr="000D4707">
        <w:t>3 assays available, 4 in development</w:t>
      </w:r>
    </w:p>
    <w:p w14:paraId="74C6D860" w14:textId="77777777" w:rsidR="000D4707" w:rsidRPr="000D4707" w:rsidRDefault="000D4707" w:rsidP="000D4707"/>
    <w:p w14:paraId="0B67C234" w14:textId="77777777" w:rsidR="000D4707" w:rsidRPr="000D4707" w:rsidRDefault="000D4707" w:rsidP="000D4707">
      <w:r w:rsidRPr="000D4707">
        <w:t>Analyzer and Assay characteristics</w:t>
      </w:r>
    </w:p>
    <w:p w14:paraId="26920AF3" w14:textId="77777777" w:rsidR="000D4707" w:rsidRPr="000D4707" w:rsidRDefault="000D4707" w:rsidP="000D4707">
      <w:pPr>
        <w:numPr>
          <w:ilvl w:val="0"/>
          <w:numId w:val="10"/>
        </w:numPr>
      </w:pPr>
      <w:r w:rsidRPr="000D4707">
        <w:t>Benchtop platform, typically used in a clinic lab</w:t>
      </w:r>
    </w:p>
    <w:p w14:paraId="4BBADFBF" w14:textId="77777777" w:rsidR="000D4707" w:rsidRPr="000D4707" w:rsidRDefault="000D4707" w:rsidP="000D4707">
      <w:pPr>
        <w:numPr>
          <w:ilvl w:val="0"/>
          <w:numId w:val="10"/>
        </w:numPr>
      </w:pPr>
      <w:r w:rsidRPr="000D4707">
        <w:t>Workflow designed for minimally trained user</w:t>
      </w:r>
    </w:p>
    <w:p w14:paraId="5B268990" w14:textId="77777777" w:rsidR="000D4707" w:rsidRPr="000D4707" w:rsidRDefault="000D4707" w:rsidP="000D4707">
      <w:pPr>
        <w:numPr>
          <w:ilvl w:val="0"/>
          <w:numId w:val="10"/>
        </w:numPr>
      </w:pPr>
      <w:r w:rsidRPr="000D4707">
        <w:t>Real-time PCR</w:t>
      </w:r>
    </w:p>
    <w:p w14:paraId="707837B8" w14:textId="77777777" w:rsidR="000D4707" w:rsidRPr="000D4707" w:rsidRDefault="000D4707" w:rsidP="000D4707"/>
    <w:p w14:paraId="4EFE88F3" w14:textId="77777777" w:rsidR="000D4707" w:rsidRPr="000D4707" w:rsidRDefault="000D4707" w:rsidP="000D4707">
      <w:proofErr w:type="spellStart"/>
      <w:r w:rsidRPr="000D4707">
        <w:t>Fluxergy</w:t>
      </w:r>
      <w:proofErr w:type="spellEnd"/>
      <w:r w:rsidRPr="000D4707">
        <w:t xml:space="preserve"> is committed to serving the equine industry and aligns with the USDA vision for protecting the industry. Focus points:</w:t>
      </w:r>
    </w:p>
    <w:p w14:paraId="15D8BCE7" w14:textId="77777777" w:rsidR="000D4707" w:rsidRPr="000D4707" w:rsidRDefault="000D4707" w:rsidP="000D4707">
      <w:pPr>
        <w:numPr>
          <w:ilvl w:val="0"/>
          <w:numId w:val="5"/>
        </w:numPr>
      </w:pPr>
      <w:r w:rsidRPr="000D4707">
        <w:t>Preventing and controlling equine disease</w:t>
      </w:r>
    </w:p>
    <w:p w14:paraId="36D3AF9A" w14:textId="77777777" w:rsidR="000D4707" w:rsidRPr="000D4707" w:rsidRDefault="000D4707" w:rsidP="000D4707">
      <w:pPr>
        <w:numPr>
          <w:ilvl w:val="0"/>
          <w:numId w:val="5"/>
        </w:numPr>
      </w:pPr>
      <w:r w:rsidRPr="000D4707">
        <w:t>Monitoring equine disease</w:t>
      </w:r>
    </w:p>
    <w:p w14:paraId="72047DEF" w14:textId="77777777" w:rsidR="000D4707" w:rsidRPr="000D4707" w:rsidRDefault="000D4707" w:rsidP="000D4707">
      <w:pPr>
        <w:numPr>
          <w:ilvl w:val="0"/>
          <w:numId w:val="5"/>
        </w:numPr>
      </w:pPr>
      <w:r w:rsidRPr="000D4707">
        <w:t>Promoting equine health and productivity</w:t>
      </w:r>
    </w:p>
    <w:p w14:paraId="3160359B" w14:textId="77777777" w:rsidR="000D4707" w:rsidRPr="000D4707" w:rsidRDefault="000D4707" w:rsidP="000D4707">
      <w:pPr>
        <w:numPr>
          <w:ilvl w:val="0"/>
          <w:numId w:val="5"/>
        </w:numPr>
      </w:pPr>
      <w:r w:rsidRPr="000D4707">
        <w:t xml:space="preserve">Commitment and mandated to regulatory compliance </w:t>
      </w:r>
    </w:p>
    <w:p w14:paraId="52F557D8" w14:textId="77777777" w:rsidR="000D4707" w:rsidRPr="000D4707" w:rsidRDefault="000D4707" w:rsidP="000D4707"/>
    <w:p w14:paraId="2937DFD3" w14:textId="77777777" w:rsidR="000D4707" w:rsidRPr="000D4707" w:rsidRDefault="000D4707" w:rsidP="000D4707">
      <w:r w:rsidRPr="000D4707">
        <w:t>Opportunities in POC</w:t>
      </w:r>
    </w:p>
    <w:p w14:paraId="5F9259C6" w14:textId="77777777" w:rsidR="000D4707" w:rsidRPr="000D4707" w:rsidRDefault="000D4707" w:rsidP="000D4707">
      <w:pPr>
        <w:numPr>
          <w:ilvl w:val="0"/>
          <w:numId w:val="6"/>
        </w:numPr>
      </w:pPr>
      <w:r w:rsidRPr="000D4707">
        <w:t>Shortened turnaround time, no shipping!</w:t>
      </w:r>
    </w:p>
    <w:p w14:paraId="0C8ADCA5" w14:textId="77777777" w:rsidR="000D4707" w:rsidRPr="000D4707" w:rsidRDefault="000D4707" w:rsidP="000D4707">
      <w:pPr>
        <w:numPr>
          <w:ilvl w:val="0"/>
          <w:numId w:val="6"/>
        </w:numPr>
      </w:pPr>
      <w:r w:rsidRPr="000D4707">
        <w:t>Low to moderate complexity, simple testing workflow from big machines, longer process, high complexity workflows, require highly trained personnel</w:t>
      </w:r>
    </w:p>
    <w:p w14:paraId="463F6601" w14:textId="77777777" w:rsidR="000D4707" w:rsidRPr="000D4707" w:rsidRDefault="000D4707" w:rsidP="000D4707">
      <w:pPr>
        <w:numPr>
          <w:ilvl w:val="0"/>
          <w:numId w:val="6"/>
        </w:numPr>
      </w:pPr>
      <w:r w:rsidRPr="000D4707">
        <w:t>Opportunity for more animals to be tested and retesting during multiple stages of disease</w:t>
      </w:r>
    </w:p>
    <w:p w14:paraId="093919D2" w14:textId="77777777" w:rsidR="000D4707" w:rsidRPr="000D4707" w:rsidRDefault="000D4707" w:rsidP="000D4707">
      <w:pPr>
        <w:numPr>
          <w:ilvl w:val="0"/>
          <w:numId w:val="6"/>
        </w:numPr>
      </w:pPr>
      <w:r w:rsidRPr="000D4707">
        <w:t>More screening can result in more submissions of confirmatory tests</w:t>
      </w:r>
    </w:p>
    <w:p w14:paraId="6EA03E84" w14:textId="77777777" w:rsidR="000D4707" w:rsidRPr="000D4707" w:rsidRDefault="000D4707" w:rsidP="000D4707">
      <w:pPr>
        <w:numPr>
          <w:ilvl w:val="0"/>
          <w:numId w:val="6"/>
        </w:numPr>
      </w:pPr>
      <w:r w:rsidRPr="000D4707">
        <w:t>Use for emergency medicine, rapid diagnosis, prognosis and treatment, appropriate biosecurity, costs, convenience and owner’s expectations</w:t>
      </w:r>
    </w:p>
    <w:p w14:paraId="148B34C2" w14:textId="77777777" w:rsidR="000D4707" w:rsidRPr="000D4707" w:rsidRDefault="000D4707" w:rsidP="000D4707"/>
    <w:p w14:paraId="3B73B20C" w14:textId="77777777" w:rsidR="000D4707" w:rsidRPr="000D4707" w:rsidRDefault="000D4707" w:rsidP="000D4707">
      <w:r w:rsidRPr="000D4707">
        <w:t>Challenges in POC</w:t>
      </w:r>
    </w:p>
    <w:p w14:paraId="60823958" w14:textId="77777777" w:rsidR="000D4707" w:rsidRPr="000D4707" w:rsidRDefault="000D4707" w:rsidP="000D4707">
      <w:pPr>
        <w:numPr>
          <w:ilvl w:val="0"/>
          <w:numId w:val="7"/>
        </w:numPr>
      </w:pPr>
      <w:r w:rsidRPr="000D4707">
        <w:t>Performance gap (which is closing) </w:t>
      </w:r>
    </w:p>
    <w:p w14:paraId="7EDECDA4" w14:textId="77777777" w:rsidR="000D4707" w:rsidRPr="000D4707" w:rsidRDefault="000D4707" w:rsidP="000D4707">
      <w:pPr>
        <w:numPr>
          <w:ilvl w:val="0"/>
          <w:numId w:val="7"/>
        </w:numPr>
      </w:pPr>
      <w:r w:rsidRPr="000D4707">
        <w:t>Standardization of assay interpretation and controls</w:t>
      </w:r>
    </w:p>
    <w:p w14:paraId="44840344" w14:textId="77777777" w:rsidR="000D4707" w:rsidRPr="000D4707" w:rsidRDefault="000D4707" w:rsidP="000D4707">
      <w:pPr>
        <w:numPr>
          <w:ilvl w:val="0"/>
          <w:numId w:val="7"/>
        </w:numPr>
      </w:pPr>
      <w:r w:rsidRPr="000D4707">
        <w:t>Reporting capability and responsibility</w:t>
      </w:r>
    </w:p>
    <w:p w14:paraId="177E16C1" w14:textId="77777777" w:rsidR="000D4707" w:rsidRPr="000D4707" w:rsidRDefault="000D4707" w:rsidP="000D4707">
      <w:pPr>
        <w:numPr>
          <w:ilvl w:val="0"/>
          <w:numId w:val="7"/>
        </w:numPr>
      </w:pPr>
      <w:r w:rsidRPr="000D4707">
        <w:t>More prone to inhibitors from animal source samples</w:t>
      </w:r>
    </w:p>
    <w:p w14:paraId="5B3BB5CA" w14:textId="77777777" w:rsidR="000D4707" w:rsidRPr="000D4707" w:rsidRDefault="000D4707" w:rsidP="000D4707"/>
    <w:p w14:paraId="1CB9F1C2" w14:textId="77777777" w:rsidR="000D4707" w:rsidRPr="000D4707" w:rsidRDefault="000D4707" w:rsidP="000D4707">
      <w:proofErr w:type="spellStart"/>
      <w:r w:rsidRPr="000D4707">
        <w:t>Fluxergy’s</w:t>
      </w:r>
      <w:proofErr w:type="spellEnd"/>
      <w:r w:rsidRPr="000D4707">
        <w:t xml:space="preserve"> platform is cloud enabled</w:t>
      </w:r>
    </w:p>
    <w:p w14:paraId="247C5E1E" w14:textId="77777777" w:rsidR="000D4707" w:rsidRPr="000D4707" w:rsidRDefault="000D4707" w:rsidP="000D4707">
      <w:pPr>
        <w:numPr>
          <w:ilvl w:val="0"/>
          <w:numId w:val="9"/>
        </w:numPr>
      </w:pPr>
      <w:proofErr w:type="spellStart"/>
      <w:r w:rsidRPr="000D4707">
        <w:t>Fluxergy’s</w:t>
      </w:r>
      <w:proofErr w:type="spellEnd"/>
      <w:r w:rsidRPr="000D4707">
        <w:t xml:space="preserve"> cloud connected platform allows for detailed GIS and testing trend data.</w:t>
      </w:r>
    </w:p>
    <w:p w14:paraId="5233790B" w14:textId="77777777" w:rsidR="000D4707" w:rsidRPr="000D4707" w:rsidRDefault="000D4707" w:rsidP="000D4707">
      <w:pPr>
        <w:numPr>
          <w:ilvl w:val="0"/>
          <w:numId w:val="4"/>
        </w:numPr>
      </w:pPr>
      <w:r w:rsidRPr="000D4707">
        <w:t>Geospatial data – understand where test results are coming from.</w:t>
      </w:r>
    </w:p>
    <w:p w14:paraId="1BB7742A" w14:textId="77777777" w:rsidR="000D4707" w:rsidRPr="000D4707" w:rsidRDefault="000D4707" w:rsidP="000D4707">
      <w:pPr>
        <w:numPr>
          <w:ilvl w:val="0"/>
          <w:numId w:val="4"/>
        </w:numPr>
      </w:pPr>
      <w:r w:rsidRPr="000D4707">
        <w:t>Result data – understand test results and when they happened.</w:t>
      </w:r>
    </w:p>
    <w:p w14:paraId="67F02893" w14:textId="77777777" w:rsidR="000D4707" w:rsidRPr="000D4707" w:rsidRDefault="000D4707" w:rsidP="000D4707">
      <w:pPr>
        <w:numPr>
          <w:ilvl w:val="0"/>
          <w:numId w:val="4"/>
        </w:numPr>
      </w:pPr>
      <w:r w:rsidRPr="000D4707">
        <w:t>Showing US data for 1 year of environmental salmonella POC PCR from user base</w:t>
      </w:r>
    </w:p>
    <w:p w14:paraId="03518DE3" w14:textId="77777777" w:rsidR="000D4707" w:rsidRPr="000D4707" w:rsidRDefault="000D4707" w:rsidP="000D4707">
      <w:pPr>
        <w:numPr>
          <w:ilvl w:val="0"/>
          <w:numId w:val="4"/>
        </w:numPr>
      </w:pPr>
      <w:proofErr w:type="spellStart"/>
      <w:r w:rsidRPr="000D4707">
        <w:t>Fluxergy</w:t>
      </w:r>
      <w:proofErr w:type="spellEnd"/>
      <w:r w:rsidRPr="000D4707">
        <w:t xml:space="preserve"> is committed to developing data sharing methods to ensure effective monitoring of equine diseases and improving the overall health of the horse</w:t>
      </w:r>
    </w:p>
    <w:p w14:paraId="6ABCE1F4" w14:textId="77777777" w:rsidR="000D4707" w:rsidRPr="000D4707" w:rsidRDefault="000D4707" w:rsidP="000D4707"/>
    <w:p w14:paraId="6B353916" w14:textId="77777777" w:rsidR="000D4707" w:rsidRPr="000D4707" w:rsidRDefault="000D4707" w:rsidP="000D4707">
      <w:r w:rsidRPr="000D4707">
        <w:t>Validated according to medical device/IVD best practices</w:t>
      </w:r>
    </w:p>
    <w:p w14:paraId="73DC03F7" w14:textId="77777777" w:rsidR="000D4707" w:rsidRPr="000D4707" w:rsidRDefault="000D4707" w:rsidP="000D4707">
      <w:pPr>
        <w:numPr>
          <w:ilvl w:val="0"/>
          <w:numId w:val="4"/>
        </w:numPr>
      </w:pPr>
      <w:r w:rsidRPr="000D4707">
        <w:t>8 phases of development from product conception to commercialization</w:t>
      </w:r>
    </w:p>
    <w:p w14:paraId="5A91080D" w14:textId="77777777" w:rsidR="000D4707" w:rsidRPr="000D4707" w:rsidRDefault="000D4707" w:rsidP="000D4707">
      <w:pPr>
        <w:numPr>
          <w:ilvl w:val="0"/>
          <w:numId w:val="4"/>
        </w:numPr>
      </w:pPr>
      <w:r w:rsidRPr="000D4707">
        <w:t>Standardized study protocols and evaluations including:</w:t>
      </w:r>
    </w:p>
    <w:p w14:paraId="08EEB52A" w14:textId="77777777" w:rsidR="000D4707" w:rsidRPr="000D4707" w:rsidRDefault="000D4707" w:rsidP="000D4707">
      <w:pPr>
        <w:numPr>
          <w:ilvl w:val="1"/>
          <w:numId w:val="4"/>
        </w:numPr>
      </w:pPr>
      <w:r w:rsidRPr="000D4707">
        <w:t>Method comparison</w:t>
      </w:r>
    </w:p>
    <w:p w14:paraId="48A8C8F3" w14:textId="77777777" w:rsidR="000D4707" w:rsidRPr="000D4707" w:rsidRDefault="000D4707" w:rsidP="000D4707">
      <w:pPr>
        <w:numPr>
          <w:ilvl w:val="1"/>
          <w:numId w:val="4"/>
        </w:numPr>
      </w:pPr>
      <w:r w:rsidRPr="000D4707">
        <w:t>Analytical sensitivity (LOD)</w:t>
      </w:r>
    </w:p>
    <w:p w14:paraId="0E31F111" w14:textId="77777777" w:rsidR="000D4707" w:rsidRPr="000D4707" w:rsidRDefault="000D4707" w:rsidP="000D4707">
      <w:pPr>
        <w:numPr>
          <w:ilvl w:val="1"/>
          <w:numId w:val="4"/>
        </w:numPr>
      </w:pPr>
      <w:r w:rsidRPr="000D4707">
        <w:t>Inclusivity</w:t>
      </w:r>
    </w:p>
    <w:p w14:paraId="2CF9C409" w14:textId="77777777" w:rsidR="000D4707" w:rsidRPr="000D4707" w:rsidRDefault="000D4707" w:rsidP="000D4707">
      <w:pPr>
        <w:numPr>
          <w:ilvl w:val="1"/>
          <w:numId w:val="4"/>
        </w:numPr>
      </w:pPr>
      <w:r w:rsidRPr="000D4707">
        <w:t>Ruggedness</w:t>
      </w:r>
    </w:p>
    <w:p w14:paraId="04E26337" w14:textId="77777777" w:rsidR="000D4707" w:rsidRPr="000D4707" w:rsidRDefault="000D4707" w:rsidP="000D4707">
      <w:pPr>
        <w:numPr>
          <w:ilvl w:val="1"/>
          <w:numId w:val="4"/>
        </w:numPr>
      </w:pPr>
      <w:r w:rsidRPr="000D4707">
        <w:t>Interference</w:t>
      </w:r>
    </w:p>
    <w:p w14:paraId="7C04F591" w14:textId="77777777" w:rsidR="000D4707" w:rsidRPr="000D4707" w:rsidRDefault="000D4707" w:rsidP="000D4707">
      <w:pPr>
        <w:numPr>
          <w:ilvl w:val="1"/>
          <w:numId w:val="4"/>
        </w:numPr>
      </w:pPr>
      <w:r w:rsidRPr="000D4707">
        <w:t>Reproducibility</w:t>
      </w:r>
    </w:p>
    <w:p w14:paraId="654DAB8B" w14:textId="77777777" w:rsidR="000D4707" w:rsidRPr="000D4707" w:rsidRDefault="000D4707" w:rsidP="000D4707">
      <w:pPr>
        <w:numPr>
          <w:ilvl w:val="0"/>
          <w:numId w:val="4"/>
        </w:numPr>
      </w:pPr>
      <w:r w:rsidRPr="000D4707">
        <w:t xml:space="preserve">Internal controls and </w:t>
      </w:r>
      <w:proofErr w:type="spellStart"/>
      <w:r w:rsidRPr="000D4707">
        <w:t>self checks</w:t>
      </w:r>
      <w:proofErr w:type="spellEnd"/>
      <w:r w:rsidRPr="000D4707">
        <w:t xml:space="preserve"> help to prevent potential for erroneous results (fail safe)</w:t>
      </w:r>
    </w:p>
    <w:p w14:paraId="6FBAD4AD" w14:textId="77777777" w:rsidR="000D4707" w:rsidRPr="000D4707" w:rsidRDefault="000D4707" w:rsidP="000D4707">
      <w:pPr>
        <w:numPr>
          <w:ilvl w:val="1"/>
          <w:numId w:val="4"/>
        </w:numPr>
      </w:pPr>
      <w:r w:rsidRPr="000D4707">
        <w:t>Internal exogenous control (ensure extraction and enzyme system operates as intended)</w:t>
      </w:r>
    </w:p>
    <w:p w14:paraId="6D7DE13D" w14:textId="77777777" w:rsidR="000D4707" w:rsidRPr="000D4707" w:rsidRDefault="000D4707" w:rsidP="000D4707">
      <w:pPr>
        <w:numPr>
          <w:ilvl w:val="1"/>
          <w:numId w:val="4"/>
        </w:numPr>
      </w:pPr>
      <w:r w:rsidRPr="000D4707">
        <w:t>Fluidic system check (filling and pressure)</w:t>
      </w:r>
    </w:p>
    <w:p w14:paraId="1136CCAF" w14:textId="77777777" w:rsidR="000D4707" w:rsidRPr="000D4707" w:rsidRDefault="000D4707" w:rsidP="000D4707">
      <w:pPr>
        <w:numPr>
          <w:ilvl w:val="1"/>
          <w:numId w:val="4"/>
        </w:numPr>
      </w:pPr>
      <w:r w:rsidRPr="000D4707">
        <w:t>Optical system checks</w:t>
      </w:r>
    </w:p>
    <w:p w14:paraId="7E572239" w14:textId="77777777" w:rsidR="000D4707" w:rsidRPr="000D4707" w:rsidRDefault="000D4707" w:rsidP="000D4707">
      <w:pPr>
        <w:numPr>
          <w:ilvl w:val="1"/>
          <w:numId w:val="4"/>
        </w:numPr>
      </w:pPr>
      <w:r w:rsidRPr="000D4707">
        <w:t>Run time user process controls (time checks)</w:t>
      </w:r>
    </w:p>
    <w:p w14:paraId="6FC8DDF0" w14:textId="77777777" w:rsidR="000D4707" w:rsidRPr="000D4707" w:rsidRDefault="000D4707" w:rsidP="000D4707"/>
    <w:p w14:paraId="07F73C7F" w14:textId="77777777" w:rsidR="000D4707" w:rsidRPr="000D4707" w:rsidRDefault="000D4707" w:rsidP="000D4707">
      <w:r w:rsidRPr="000D4707">
        <w:t>Commitment to Full Compliance with High Quality and Performance Standards</w:t>
      </w:r>
    </w:p>
    <w:p w14:paraId="32D894CD" w14:textId="77777777" w:rsidR="000D4707" w:rsidRPr="000D4707" w:rsidRDefault="000D4707" w:rsidP="000D4707">
      <w:pPr>
        <w:numPr>
          <w:ilvl w:val="0"/>
          <w:numId w:val="11"/>
        </w:numPr>
      </w:pPr>
      <w:proofErr w:type="spellStart"/>
      <w:r w:rsidRPr="000D4707">
        <w:t>Fluxergy</w:t>
      </w:r>
      <w:proofErr w:type="spellEnd"/>
      <w:r w:rsidRPr="000D4707">
        <w:t xml:space="preserve"> currently have 2 active product licensing applications with USDA:</w:t>
      </w:r>
    </w:p>
    <w:p w14:paraId="39D14CF2" w14:textId="77777777" w:rsidR="000D4707" w:rsidRPr="000D4707" w:rsidRDefault="000D4707" w:rsidP="000D4707">
      <w:pPr>
        <w:numPr>
          <w:ilvl w:val="1"/>
          <w:numId w:val="12"/>
        </w:numPr>
      </w:pPr>
      <w:r w:rsidRPr="000D4707">
        <w:t>Equine Herpesvirus Type 1 DNA Test Kit, Product Code 5545.80 (unlicensed)</w:t>
      </w:r>
    </w:p>
    <w:p w14:paraId="2D81BCE7" w14:textId="77777777" w:rsidR="000D4707" w:rsidRPr="000D4707" w:rsidRDefault="000D4707" w:rsidP="000D4707">
      <w:pPr>
        <w:numPr>
          <w:ilvl w:val="1"/>
          <w:numId w:val="12"/>
        </w:numPr>
      </w:pPr>
      <w:r w:rsidRPr="000D4707">
        <w:t xml:space="preserve">Equine Influenza RNA Equine Herpesvirus Types 1 &amp; 4-Streptococcus </w:t>
      </w:r>
      <w:proofErr w:type="spellStart"/>
      <w:r w:rsidRPr="000D4707">
        <w:t>equi</w:t>
      </w:r>
      <w:proofErr w:type="spellEnd"/>
      <w:r w:rsidRPr="000D4707">
        <w:t xml:space="preserve"> DNA Test Kit, Product Code 5555.80 (unlicensed)</w:t>
      </w:r>
    </w:p>
    <w:p w14:paraId="6538AD5A" w14:textId="77777777" w:rsidR="000D4707" w:rsidRPr="000D4707" w:rsidRDefault="000D4707" w:rsidP="000D4707">
      <w:pPr>
        <w:numPr>
          <w:ilvl w:val="0"/>
          <w:numId w:val="11"/>
        </w:numPr>
      </w:pPr>
      <w:proofErr w:type="spellStart"/>
      <w:r w:rsidRPr="000D4707">
        <w:t>Fluxergy</w:t>
      </w:r>
      <w:proofErr w:type="spellEnd"/>
      <w:r w:rsidRPr="000D4707">
        <w:t xml:space="preserve"> is actively working with USDA CVB to pursue a streamlined process for balancing research needs with animal health imperatives and economic burden while maintaining transparency and regulatory compliance.</w:t>
      </w:r>
    </w:p>
    <w:p w14:paraId="4A5F41D1" w14:textId="77777777" w:rsidR="000D4707" w:rsidRPr="000D4707" w:rsidRDefault="000D4707" w:rsidP="000D4707">
      <w:pPr>
        <w:numPr>
          <w:ilvl w:val="0"/>
          <w:numId w:val="11"/>
        </w:numPr>
      </w:pPr>
      <w:proofErr w:type="spellStart"/>
      <w:r w:rsidRPr="000D4707">
        <w:t>Fluxergy</w:t>
      </w:r>
      <w:proofErr w:type="spellEnd"/>
      <w:r w:rsidRPr="000D4707">
        <w:t xml:space="preserve"> clearly communicates with customers of progress toward USDA licensure as well as emphasizes on the veterinarian’s responsibility in reporting of diagnostic results to applicable state and federal authorities.</w:t>
      </w:r>
    </w:p>
    <w:p w14:paraId="436CCCE3" w14:textId="77777777" w:rsidR="000D4707" w:rsidRPr="000D4707" w:rsidRDefault="000D4707" w:rsidP="000D4707">
      <w:pPr>
        <w:numPr>
          <w:ilvl w:val="0"/>
          <w:numId w:val="11"/>
        </w:numPr>
      </w:pPr>
      <w:r w:rsidRPr="000D4707">
        <w:t>Active member of AVBC (Association for Veterinary Biologics Companies).</w:t>
      </w:r>
    </w:p>
    <w:p w14:paraId="3FFCF1C3" w14:textId="77777777" w:rsidR="000D4707" w:rsidRPr="000D4707" w:rsidRDefault="000D4707" w:rsidP="000D4707"/>
    <w:p w14:paraId="65D3A2C0" w14:textId="77777777" w:rsidR="000D4707" w:rsidRPr="000D4707" w:rsidRDefault="000D4707" w:rsidP="000D4707">
      <w:proofErr w:type="spellStart"/>
      <w:r w:rsidRPr="000D4707">
        <w:t>Fluxergy</w:t>
      </w:r>
      <w:proofErr w:type="spellEnd"/>
      <w:r w:rsidRPr="000D4707">
        <w:t xml:space="preserve"> is open and excited to have a conversation with all stakeholders to help facilitate access to reliable data</w:t>
      </w:r>
    </w:p>
    <w:p w14:paraId="03178296" w14:textId="77777777" w:rsidR="000D4707" w:rsidRPr="000D4707" w:rsidRDefault="000D4707" w:rsidP="000D4707">
      <w:pPr>
        <w:numPr>
          <w:ilvl w:val="0"/>
          <w:numId w:val="13"/>
        </w:numPr>
      </w:pPr>
      <w:r w:rsidRPr="000D4707">
        <w:t xml:space="preserve">Reach out to </w:t>
      </w:r>
      <w:proofErr w:type="spellStart"/>
      <w:r w:rsidRPr="000D4707">
        <w:t>Fluxergy</w:t>
      </w:r>
      <w:proofErr w:type="spellEnd"/>
      <w:r w:rsidRPr="000D4707">
        <w:t xml:space="preserve"> to book a meeting or receive performance data, recent abstracts at AAVLD, or collaborate on education/guidance to your state’s practitioners</w:t>
      </w:r>
    </w:p>
    <w:p w14:paraId="37F95802" w14:textId="77777777" w:rsidR="000D4707" w:rsidRPr="000D4707" w:rsidRDefault="000D4707" w:rsidP="000D4707"/>
    <w:p w14:paraId="73B22250" w14:textId="77777777" w:rsidR="000D4707" w:rsidRPr="000D4707" w:rsidRDefault="000D4707" w:rsidP="000D4707">
      <w:r w:rsidRPr="000D4707">
        <w:t>Resources:</w:t>
      </w:r>
    </w:p>
    <w:p w14:paraId="13DB42E3" w14:textId="77777777" w:rsidR="000D4707" w:rsidRPr="000D4707" w:rsidRDefault="000D4707" w:rsidP="000D4707">
      <w:r w:rsidRPr="000D4707">
        <w:t>USAHA 2013 Report on Infectious Disease of the Horse</w:t>
      </w:r>
    </w:p>
    <w:p w14:paraId="5DA1C0A0" w14:textId="77777777" w:rsidR="000D4707" w:rsidRPr="000D4707" w:rsidRDefault="000D4707" w:rsidP="000D4707">
      <w:r w:rsidRPr="000D4707">
        <w:t>Ring Trial for detection of nEHV-1 via PCR – many labs, many assays used in veterinary diagnostics</w:t>
      </w:r>
    </w:p>
    <w:p w14:paraId="2167A2E0" w14:textId="77777777" w:rsidR="000D4707" w:rsidRPr="000D4707" w:rsidRDefault="000D4707" w:rsidP="000D4707">
      <w:hyperlink r:id="rId23" w:history="1">
        <w:r w:rsidRPr="000D4707">
          <w:rPr>
            <w:rStyle w:val="Hyperlink"/>
          </w:rPr>
          <w:t>https://www.usaha.org/upload/Committee/InfectiousHorses/report-hd-2013.pdf</w:t>
        </w:r>
      </w:hyperlink>
    </w:p>
    <w:p w14:paraId="1FE042AB" w14:textId="77777777" w:rsidR="000D4707" w:rsidRPr="000D4707" w:rsidRDefault="000D4707" w:rsidP="000D4707">
      <w:r w:rsidRPr="000D4707">
        <w:t>Suggested guidelines for validation of real-time PCR assays in veterinary diagnostic laboratories</w:t>
      </w:r>
    </w:p>
    <w:p w14:paraId="796A650C" w14:textId="77777777" w:rsidR="000D4707" w:rsidRPr="000D4707" w:rsidRDefault="000D4707" w:rsidP="000D4707">
      <w:hyperlink r:id="rId24" w:history="1">
        <w:r w:rsidRPr="000D4707">
          <w:rPr>
            <w:rStyle w:val="Hyperlink"/>
          </w:rPr>
          <w:t>https://www.ncbi.nlm.nih.gov/pmc/articles/PMC7649544/</w:t>
        </w:r>
      </w:hyperlink>
    </w:p>
    <w:p w14:paraId="01B36FC7" w14:textId="77777777" w:rsidR="000D4707" w:rsidRPr="000D4707" w:rsidRDefault="000D4707" w:rsidP="000D4707">
      <w:r w:rsidRPr="000D4707">
        <w:t xml:space="preserve">Toohey-Kurth K, Reising MM, Tallmadge RL, Goodman LB, Bai J, Bolin SR, Pedersen JC, </w:t>
      </w:r>
      <w:proofErr w:type="spellStart"/>
      <w:r w:rsidRPr="000D4707">
        <w:t>Bounpheng</w:t>
      </w:r>
      <w:proofErr w:type="spellEnd"/>
      <w:r w:rsidRPr="000D4707">
        <w:t xml:space="preserve"> MA, </w:t>
      </w:r>
      <w:proofErr w:type="spellStart"/>
      <w:r w:rsidRPr="000D4707">
        <w:t>Pogranichniy</w:t>
      </w:r>
      <w:proofErr w:type="spellEnd"/>
      <w:r w:rsidRPr="000D4707">
        <w:t xml:space="preserve"> RM, Christopher-Hennings J, Killian ML, Mulrooney DM, Maes R, Singh S, Crossley BM. Suggested guidelines for validation of real-time PCR assays in veterinary diagnostic laboratories. J Vet </w:t>
      </w:r>
      <w:proofErr w:type="spellStart"/>
      <w:r w:rsidRPr="000D4707">
        <w:t>Diagn</w:t>
      </w:r>
      <w:proofErr w:type="spellEnd"/>
      <w:r w:rsidRPr="000D4707">
        <w:t xml:space="preserve"> Invest. 2020 Nov;32(6):802-814. </w:t>
      </w:r>
      <w:proofErr w:type="spellStart"/>
      <w:r w:rsidRPr="000D4707">
        <w:t>doi</w:t>
      </w:r>
      <w:proofErr w:type="spellEnd"/>
      <w:r w:rsidRPr="000D4707">
        <w:t xml:space="preserve">: 10.1177/1040638720960829. </w:t>
      </w:r>
      <w:proofErr w:type="spellStart"/>
      <w:r w:rsidRPr="000D4707">
        <w:t>Epub</w:t>
      </w:r>
      <w:proofErr w:type="spellEnd"/>
      <w:r w:rsidRPr="000D4707">
        <w:t xml:space="preserve"> 2020 Sep 28. PMID: 32988335; PMCID: PMC7649544.</w:t>
      </w:r>
    </w:p>
    <w:p w14:paraId="2164C14E" w14:textId="77777777" w:rsidR="00B960C3" w:rsidRDefault="00B960C3" w:rsidP="00EC6FC5"/>
    <w:p w14:paraId="2F51CF32" w14:textId="2139D568" w:rsidR="00B960C3" w:rsidRDefault="00B960C3" w:rsidP="00EC6FC5">
      <w:r w:rsidRPr="00307442">
        <w:rPr>
          <w:b/>
          <w:bCs/>
          <w:sz w:val="24"/>
          <w:szCs w:val="24"/>
        </w:rPr>
        <w:t>Business Session- Resolutions Review and Charter</w:t>
      </w:r>
      <w:r>
        <w:t xml:space="preserve"> with Dr. Fisch and Odian</w:t>
      </w:r>
    </w:p>
    <w:p w14:paraId="5BB12E14" w14:textId="0861FDB0" w:rsidR="00B960C3" w:rsidRDefault="00B960C3" w:rsidP="00EC6FC5">
      <w:r>
        <w:lastRenderedPageBreak/>
        <w:t>3 resolutions passed out of committee</w:t>
      </w:r>
      <w:r w:rsidR="003E141A">
        <w:t xml:space="preserve"> titled Point of Care Testing, </w:t>
      </w:r>
      <w:r w:rsidR="00D71913" w:rsidRPr="00D71913">
        <w:t>Request for Government Accountability Office Review</w:t>
      </w:r>
      <w:r w:rsidR="003E141A">
        <w:t xml:space="preserve"> and </w:t>
      </w:r>
      <w:r w:rsidR="00795001" w:rsidRPr="00795001">
        <w:t>Request for USDA Review of Equine Import/Export</w:t>
      </w:r>
      <w:r w:rsidR="00D71913">
        <w:t>.</w:t>
      </w:r>
    </w:p>
    <w:sectPr w:rsidR="00B960C3" w:rsidSect="005E327D">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0F922E" w14:textId="77777777" w:rsidR="001837CA" w:rsidRDefault="001837CA" w:rsidP="00EC6FC5">
      <w:r>
        <w:separator/>
      </w:r>
    </w:p>
  </w:endnote>
  <w:endnote w:type="continuationSeparator" w:id="0">
    <w:p w14:paraId="1941FA15" w14:textId="77777777" w:rsidR="001837CA" w:rsidRDefault="001837CA" w:rsidP="00EC6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0BB659" w14:textId="77777777" w:rsidR="001837CA" w:rsidRDefault="001837CA" w:rsidP="00EC6FC5">
      <w:r>
        <w:separator/>
      </w:r>
    </w:p>
  </w:footnote>
  <w:footnote w:type="continuationSeparator" w:id="0">
    <w:p w14:paraId="1161CF11" w14:textId="77777777" w:rsidR="001837CA" w:rsidRDefault="001837CA" w:rsidP="00EC6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AACF1E" w14:textId="77777777" w:rsidR="00F85C6E" w:rsidRPr="00E40F00" w:rsidRDefault="00F85C6E" w:rsidP="00F85C6E">
    <w:pPr>
      <w:pStyle w:val="Header"/>
      <w:jc w:val="center"/>
      <w:rPr>
        <w:rFonts w:ascii="Garamond" w:hAnsi="Garamond"/>
        <w:b/>
        <w:i/>
        <w:sz w:val="24"/>
        <w:szCs w:val="24"/>
      </w:rPr>
    </w:pPr>
    <w:r>
      <w:rPr>
        <w:rFonts w:ascii="Garamond" w:hAnsi="Garamond"/>
        <w:b/>
        <w:i/>
        <w:sz w:val="24"/>
        <w:szCs w:val="24"/>
      </w:rPr>
      <w:t>128</w:t>
    </w:r>
    <w:r w:rsidRPr="00E40F00">
      <w:rPr>
        <w:rFonts w:ascii="Garamond" w:hAnsi="Garamond"/>
        <w:b/>
        <w:i/>
        <w:sz w:val="24"/>
        <w:szCs w:val="24"/>
        <w:vertAlign w:val="superscript"/>
      </w:rPr>
      <w:t>th</w:t>
    </w:r>
    <w:r>
      <w:rPr>
        <w:rFonts w:ascii="Garamond" w:hAnsi="Garamond"/>
        <w:b/>
        <w:i/>
        <w:sz w:val="24"/>
        <w:szCs w:val="24"/>
      </w:rPr>
      <w:t xml:space="preserve"> </w:t>
    </w:r>
    <w:r w:rsidRPr="00E40F00">
      <w:rPr>
        <w:rFonts w:ascii="Garamond" w:hAnsi="Garamond"/>
        <w:b/>
        <w:i/>
        <w:sz w:val="24"/>
        <w:szCs w:val="24"/>
      </w:rPr>
      <w:t xml:space="preserve">Annual Meeting of the United States Animal Health Association </w:t>
    </w:r>
  </w:p>
  <w:p w14:paraId="42D89FD2" w14:textId="77777777" w:rsidR="00F85C6E" w:rsidRPr="00E40F00" w:rsidRDefault="00F85C6E" w:rsidP="00F85C6E">
    <w:pPr>
      <w:pStyle w:val="Header"/>
      <w:jc w:val="center"/>
      <w:rPr>
        <w:rFonts w:ascii="Garamond" w:hAnsi="Garamond"/>
        <w:b/>
        <w:i/>
        <w:sz w:val="24"/>
        <w:szCs w:val="24"/>
      </w:rPr>
    </w:pPr>
    <w:r>
      <w:rPr>
        <w:rFonts w:ascii="Garamond" w:hAnsi="Garamond"/>
        <w:b/>
        <w:i/>
        <w:sz w:val="24"/>
        <w:szCs w:val="24"/>
      </w:rPr>
      <w:t>Nashville, TN</w:t>
    </w:r>
  </w:p>
  <w:p w14:paraId="589F88D8" w14:textId="77777777" w:rsidR="00F85C6E" w:rsidRDefault="00F85C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700E72" w14:textId="4140A318" w:rsidR="00780AAB" w:rsidRPr="00E40F00" w:rsidRDefault="00780AAB" w:rsidP="00EC6FC5">
    <w:pPr>
      <w:pStyle w:val="Header"/>
      <w:jc w:val="center"/>
      <w:rPr>
        <w:rFonts w:ascii="Garamond" w:hAnsi="Garamond"/>
        <w:b/>
        <w:i/>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0E287B"/>
    <w:multiLevelType w:val="hybridMultilevel"/>
    <w:tmpl w:val="74B24A7C"/>
    <w:lvl w:ilvl="0" w:tplc="FD040FEA">
      <w:start w:val="1"/>
      <w:numFmt w:val="decimal"/>
      <w:lvlText w:val="%1."/>
      <w:lvlJc w:val="left"/>
      <w:pPr>
        <w:tabs>
          <w:tab w:val="num" w:pos="720"/>
        </w:tabs>
        <w:ind w:left="720" w:hanging="360"/>
      </w:pPr>
    </w:lvl>
    <w:lvl w:ilvl="1" w:tplc="EDB26518">
      <w:start w:val="1"/>
      <w:numFmt w:val="decimal"/>
      <w:lvlText w:val="%2."/>
      <w:lvlJc w:val="left"/>
      <w:pPr>
        <w:tabs>
          <w:tab w:val="num" w:pos="1440"/>
        </w:tabs>
        <w:ind w:left="1440" w:hanging="360"/>
      </w:pPr>
    </w:lvl>
    <w:lvl w:ilvl="2" w:tplc="CC404196">
      <w:start w:val="1"/>
      <w:numFmt w:val="decimal"/>
      <w:lvlText w:val="%3."/>
      <w:lvlJc w:val="left"/>
      <w:pPr>
        <w:tabs>
          <w:tab w:val="num" w:pos="2160"/>
        </w:tabs>
        <w:ind w:left="2160" w:hanging="360"/>
      </w:pPr>
    </w:lvl>
    <w:lvl w:ilvl="3" w:tplc="AADC2974">
      <w:start w:val="1"/>
      <w:numFmt w:val="decimal"/>
      <w:lvlText w:val="%4."/>
      <w:lvlJc w:val="left"/>
      <w:pPr>
        <w:tabs>
          <w:tab w:val="num" w:pos="2880"/>
        </w:tabs>
        <w:ind w:left="2880" w:hanging="360"/>
      </w:pPr>
    </w:lvl>
    <w:lvl w:ilvl="4" w:tplc="D49AAC7C">
      <w:start w:val="1"/>
      <w:numFmt w:val="decimal"/>
      <w:lvlText w:val="%5."/>
      <w:lvlJc w:val="left"/>
      <w:pPr>
        <w:tabs>
          <w:tab w:val="num" w:pos="3600"/>
        </w:tabs>
        <w:ind w:left="3600" w:hanging="360"/>
      </w:pPr>
    </w:lvl>
    <w:lvl w:ilvl="5" w:tplc="8CDC70B0">
      <w:start w:val="1"/>
      <w:numFmt w:val="decimal"/>
      <w:lvlText w:val="%6."/>
      <w:lvlJc w:val="left"/>
      <w:pPr>
        <w:tabs>
          <w:tab w:val="num" w:pos="4320"/>
        </w:tabs>
        <w:ind w:left="4320" w:hanging="360"/>
      </w:pPr>
    </w:lvl>
    <w:lvl w:ilvl="6" w:tplc="6C2C6FC6">
      <w:start w:val="1"/>
      <w:numFmt w:val="decimal"/>
      <w:lvlText w:val="%7."/>
      <w:lvlJc w:val="left"/>
      <w:pPr>
        <w:tabs>
          <w:tab w:val="num" w:pos="5040"/>
        </w:tabs>
        <w:ind w:left="5040" w:hanging="360"/>
      </w:pPr>
    </w:lvl>
    <w:lvl w:ilvl="7" w:tplc="6DF61808">
      <w:start w:val="1"/>
      <w:numFmt w:val="decimal"/>
      <w:lvlText w:val="%8."/>
      <w:lvlJc w:val="left"/>
      <w:pPr>
        <w:tabs>
          <w:tab w:val="num" w:pos="5760"/>
        </w:tabs>
        <w:ind w:left="5760" w:hanging="360"/>
      </w:pPr>
    </w:lvl>
    <w:lvl w:ilvl="8" w:tplc="50367E20">
      <w:start w:val="1"/>
      <w:numFmt w:val="decimal"/>
      <w:lvlText w:val="%9."/>
      <w:lvlJc w:val="left"/>
      <w:pPr>
        <w:tabs>
          <w:tab w:val="num" w:pos="6480"/>
        </w:tabs>
        <w:ind w:left="6480" w:hanging="360"/>
      </w:pPr>
    </w:lvl>
  </w:abstractNum>
  <w:abstractNum w:abstractNumId="1" w15:restartNumberingAfterBreak="0">
    <w:nsid w:val="29E91C63"/>
    <w:multiLevelType w:val="hybridMultilevel"/>
    <w:tmpl w:val="5600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D27EED"/>
    <w:multiLevelType w:val="hybridMultilevel"/>
    <w:tmpl w:val="4D341E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405009B2"/>
    <w:multiLevelType w:val="hybridMultilevel"/>
    <w:tmpl w:val="FF32DCCA"/>
    <w:lvl w:ilvl="0" w:tplc="FFFFFFFF">
      <w:start w:val="1"/>
      <w:numFmt w:val="bullet"/>
      <w:lvlText w:val="•"/>
      <w:lvlJc w:val="left"/>
      <w:pPr>
        <w:tabs>
          <w:tab w:val="num" w:pos="720"/>
        </w:tabs>
        <w:ind w:left="720" w:hanging="360"/>
      </w:pPr>
      <w:rPr>
        <w:rFonts w:ascii="Arial" w:hAnsi="Arial" w:hint="default"/>
      </w:rPr>
    </w:lvl>
    <w:lvl w:ilvl="1" w:tplc="98DA5752">
      <w:start w:val="1"/>
      <w:numFmt w:val="bullet"/>
      <w:lvlText w:val="•"/>
      <w:lvlJc w:val="left"/>
      <w:pPr>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0693F43"/>
    <w:multiLevelType w:val="hybridMultilevel"/>
    <w:tmpl w:val="B6C63B6A"/>
    <w:lvl w:ilvl="0" w:tplc="98DA5752">
      <w:start w:val="1"/>
      <w:numFmt w:val="bullet"/>
      <w:lvlText w:val="•"/>
      <w:lvlJc w:val="left"/>
      <w:pPr>
        <w:tabs>
          <w:tab w:val="num" w:pos="720"/>
        </w:tabs>
        <w:ind w:left="720" w:hanging="360"/>
      </w:pPr>
      <w:rPr>
        <w:rFonts w:ascii="Arial" w:hAnsi="Arial" w:hint="default"/>
      </w:rPr>
    </w:lvl>
    <w:lvl w:ilvl="1" w:tplc="6FD48998">
      <w:start w:val="1"/>
      <w:numFmt w:val="bullet"/>
      <w:lvlText w:val="•"/>
      <w:lvlJc w:val="left"/>
      <w:pPr>
        <w:tabs>
          <w:tab w:val="num" w:pos="1440"/>
        </w:tabs>
        <w:ind w:left="1440" w:hanging="360"/>
      </w:pPr>
      <w:rPr>
        <w:rFonts w:ascii="Arial" w:hAnsi="Arial" w:hint="default"/>
      </w:rPr>
    </w:lvl>
    <w:lvl w:ilvl="2" w:tplc="F28EB658" w:tentative="1">
      <w:start w:val="1"/>
      <w:numFmt w:val="bullet"/>
      <w:lvlText w:val="•"/>
      <w:lvlJc w:val="left"/>
      <w:pPr>
        <w:tabs>
          <w:tab w:val="num" w:pos="2160"/>
        </w:tabs>
        <w:ind w:left="2160" w:hanging="360"/>
      </w:pPr>
      <w:rPr>
        <w:rFonts w:ascii="Arial" w:hAnsi="Arial" w:hint="default"/>
      </w:rPr>
    </w:lvl>
    <w:lvl w:ilvl="3" w:tplc="0470A500" w:tentative="1">
      <w:start w:val="1"/>
      <w:numFmt w:val="bullet"/>
      <w:lvlText w:val="•"/>
      <w:lvlJc w:val="left"/>
      <w:pPr>
        <w:tabs>
          <w:tab w:val="num" w:pos="2880"/>
        </w:tabs>
        <w:ind w:left="2880" w:hanging="360"/>
      </w:pPr>
      <w:rPr>
        <w:rFonts w:ascii="Arial" w:hAnsi="Arial" w:hint="default"/>
      </w:rPr>
    </w:lvl>
    <w:lvl w:ilvl="4" w:tplc="92D43294" w:tentative="1">
      <w:start w:val="1"/>
      <w:numFmt w:val="bullet"/>
      <w:lvlText w:val="•"/>
      <w:lvlJc w:val="left"/>
      <w:pPr>
        <w:tabs>
          <w:tab w:val="num" w:pos="3600"/>
        </w:tabs>
        <w:ind w:left="3600" w:hanging="360"/>
      </w:pPr>
      <w:rPr>
        <w:rFonts w:ascii="Arial" w:hAnsi="Arial" w:hint="default"/>
      </w:rPr>
    </w:lvl>
    <w:lvl w:ilvl="5" w:tplc="AEE63470" w:tentative="1">
      <w:start w:val="1"/>
      <w:numFmt w:val="bullet"/>
      <w:lvlText w:val="•"/>
      <w:lvlJc w:val="left"/>
      <w:pPr>
        <w:tabs>
          <w:tab w:val="num" w:pos="4320"/>
        </w:tabs>
        <w:ind w:left="4320" w:hanging="360"/>
      </w:pPr>
      <w:rPr>
        <w:rFonts w:ascii="Arial" w:hAnsi="Arial" w:hint="default"/>
      </w:rPr>
    </w:lvl>
    <w:lvl w:ilvl="6" w:tplc="159C456E" w:tentative="1">
      <w:start w:val="1"/>
      <w:numFmt w:val="bullet"/>
      <w:lvlText w:val="•"/>
      <w:lvlJc w:val="left"/>
      <w:pPr>
        <w:tabs>
          <w:tab w:val="num" w:pos="5040"/>
        </w:tabs>
        <w:ind w:left="5040" w:hanging="360"/>
      </w:pPr>
      <w:rPr>
        <w:rFonts w:ascii="Arial" w:hAnsi="Arial" w:hint="default"/>
      </w:rPr>
    </w:lvl>
    <w:lvl w:ilvl="7" w:tplc="02D28636" w:tentative="1">
      <w:start w:val="1"/>
      <w:numFmt w:val="bullet"/>
      <w:lvlText w:val="•"/>
      <w:lvlJc w:val="left"/>
      <w:pPr>
        <w:tabs>
          <w:tab w:val="num" w:pos="5760"/>
        </w:tabs>
        <w:ind w:left="5760" w:hanging="360"/>
      </w:pPr>
      <w:rPr>
        <w:rFonts w:ascii="Arial" w:hAnsi="Arial" w:hint="default"/>
      </w:rPr>
    </w:lvl>
    <w:lvl w:ilvl="8" w:tplc="4612953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56E3DBB"/>
    <w:multiLevelType w:val="hybridMultilevel"/>
    <w:tmpl w:val="D71A7EF0"/>
    <w:lvl w:ilvl="0" w:tplc="98DA5752">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BA0171"/>
    <w:multiLevelType w:val="hybridMultilevel"/>
    <w:tmpl w:val="DFBCE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926325"/>
    <w:multiLevelType w:val="hybridMultilevel"/>
    <w:tmpl w:val="9C1C5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3D1438"/>
    <w:multiLevelType w:val="hybridMultilevel"/>
    <w:tmpl w:val="2E7E0872"/>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9" w15:restartNumberingAfterBreak="0">
    <w:nsid w:val="5F8C56AF"/>
    <w:multiLevelType w:val="hybridMultilevel"/>
    <w:tmpl w:val="729429CA"/>
    <w:lvl w:ilvl="0" w:tplc="884067C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D624DBF2">
      <w:numFmt w:val="bullet"/>
      <w:lvlText w:val="•"/>
      <w:lvlJc w:val="left"/>
      <w:pPr>
        <w:ind w:left="1734" w:hanging="360"/>
      </w:pPr>
      <w:rPr>
        <w:rFonts w:hint="default"/>
        <w:lang w:val="en-US" w:eastAsia="en-US" w:bidi="ar-SA"/>
      </w:rPr>
    </w:lvl>
    <w:lvl w:ilvl="2" w:tplc="9546344C">
      <w:numFmt w:val="bullet"/>
      <w:lvlText w:val="•"/>
      <w:lvlJc w:val="left"/>
      <w:pPr>
        <w:ind w:left="2608" w:hanging="360"/>
      </w:pPr>
      <w:rPr>
        <w:rFonts w:hint="default"/>
        <w:lang w:val="en-US" w:eastAsia="en-US" w:bidi="ar-SA"/>
      </w:rPr>
    </w:lvl>
    <w:lvl w:ilvl="3" w:tplc="B0B8EFC6">
      <w:numFmt w:val="bullet"/>
      <w:lvlText w:val="•"/>
      <w:lvlJc w:val="left"/>
      <w:pPr>
        <w:ind w:left="3482" w:hanging="360"/>
      </w:pPr>
      <w:rPr>
        <w:rFonts w:hint="default"/>
        <w:lang w:val="en-US" w:eastAsia="en-US" w:bidi="ar-SA"/>
      </w:rPr>
    </w:lvl>
    <w:lvl w:ilvl="4" w:tplc="26A6F940">
      <w:numFmt w:val="bullet"/>
      <w:lvlText w:val="•"/>
      <w:lvlJc w:val="left"/>
      <w:pPr>
        <w:ind w:left="4356" w:hanging="360"/>
      </w:pPr>
      <w:rPr>
        <w:rFonts w:hint="default"/>
        <w:lang w:val="en-US" w:eastAsia="en-US" w:bidi="ar-SA"/>
      </w:rPr>
    </w:lvl>
    <w:lvl w:ilvl="5" w:tplc="D1BA7086">
      <w:numFmt w:val="bullet"/>
      <w:lvlText w:val="•"/>
      <w:lvlJc w:val="left"/>
      <w:pPr>
        <w:ind w:left="5230" w:hanging="360"/>
      </w:pPr>
      <w:rPr>
        <w:rFonts w:hint="default"/>
        <w:lang w:val="en-US" w:eastAsia="en-US" w:bidi="ar-SA"/>
      </w:rPr>
    </w:lvl>
    <w:lvl w:ilvl="6" w:tplc="5E9AA1B0">
      <w:numFmt w:val="bullet"/>
      <w:lvlText w:val="•"/>
      <w:lvlJc w:val="left"/>
      <w:pPr>
        <w:ind w:left="6104" w:hanging="360"/>
      </w:pPr>
      <w:rPr>
        <w:rFonts w:hint="default"/>
        <w:lang w:val="en-US" w:eastAsia="en-US" w:bidi="ar-SA"/>
      </w:rPr>
    </w:lvl>
    <w:lvl w:ilvl="7" w:tplc="8C2AB6A2">
      <w:numFmt w:val="bullet"/>
      <w:lvlText w:val="•"/>
      <w:lvlJc w:val="left"/>
      <w:pPr>
        <w:ind w:left="6978" w:hanging="360"/>
      </w:pPr>
      <w:rPr>
        <w:rFonts w:hint="default"/>
        <w:lang w:val="en-US" w:eastAsia="en-US" w:bidi="ar-SA"/>
      </w:rPr>
    </w:lvl>
    <w:lvl w:ilvl="8" w:tplc="19648656">
      <w:numFmt w:val="bullet"/>
      <w:lvlText w:val="•"/>
      <w:lvlJc w:val="left"/>
      <w:pPr>
        <w:ind w:left="7852" w:hanging="360"/>
      </w:pPr>
      <w:rPr>
        <w:rFonts w:hint="default"/>
        <w:lang w:val="en-US" w:eastAsia="en-US" w:bidi="ar-SA"/>
      </w:rPr>
    </w:lvl>
  </w:abstractNum>
  <w:abstractNum w:abstractNumId="10" w15:restartNumberingAfterBreak="0">
    <w:nsid w:val="755F03B3"/>
    <w:multiLevelType w:val="hybridMultilevel"/>
    <w:tmpl w:val="18863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BF79C7"/>
    <w:multiLevelType w:val="hybridMultilevel"/>
    <w:tmpl w:val="152229DC"/>
    <w:lvl w:ilvl="0" w:tplc="98DA57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5D0A9A"/>
    <w:multiLevelType w:val="hybridMultilevel"/>
    <w:tmpl w:val="04802360"/>
    <w:lvl w:ilvl="0" w:tplc="98DA5752">
      <w:start w:val="1"/>
      <w:numFmt w:val="bullet"/>
      <w:lvlText w:val="•"/>
      <w:lvlJc w:val="left"/>
      <w:pPr>
        <w:tabs>
          <w:tab w:val="num" w:pos="720"/>
        </w:tabs>
        <w:ind w:left="720" w:hanging="360"/>
      </w:pPr>
      <w:rPr>
        <w:rFonts w:ascii="Arial" w:hAnsi="Arial" w:hint="default"/>
      </w:rPr>
    </w:lvl>
    <w:lvl w:ilvl="1" w:tplc="FFFFFFFF">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20159183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7128866">
    <w:abstractNumId w:val="9"/>
  </w:num>
  <w:num w:numId="3" w16cid:durableId="732581091">
    <w:abstractNumId w:val="2"/>
  </w:num>
  <w:num w:numId="4" w16cid:durableId="223175288">
    <w:abstractNumId w:val="4"/>
  </w:num>
  <w:num w:numId="5" w16cid:durableId="1061295499">
    <w:abstractNumId w:val="1"/>
  </w:num>
  <w:num w:numId="6" w16cid:durableId="1862283794">
    <w:abstractNumId w:val="8"/>
  </w:num>
  <w:num w:numId="7" w16cid:durableId="1421756102">
    <w:abstractNumId w:val="7"/>
  </w:num>
  <w:num w:numId="8" w16cid:durableId="1065374684">
    <w:abstractNumId w:val="10"/>
  </w:num>
  <w:num w:numId="9" w16cid:durableId="548805885">
    <w:abstractNumId w:val="6"/>
  </w:num>
  <w:num w:numId="10" w16cid:durableId="816843781">
    <w:abstractNumId w:val="5"/>
  </w:num>
  <w:num w:numId="11" w16cid:durableId="1790778753">
    <w:abstractNumId w:val="12"/>
  </w:num>
  <w:num w:numId="12" w16cid:durableId="805852865">
    <w:abstractNumId w:val="3"/>
  </w:num>
  <w:num w:numId="13" w16cid:durableId="16717114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C5"/>
    <w:rsid w:val="00004F8B"/>
    <w:rsid w:val="00044AA1"/>
    <w:rsid w:val="000B3F3E"/>
    <w:rsid w:val="000D4707"/>
    <w:rsid w:val="001837CA"/>
    <w:rsid w:val="001D18E8"/>
    <w:rsid w:val="00234AEC"/>
    <w:rsid w:val="00242CB5"/>
    <w:rsid w:val="002D6A47"/>
    <w:rsid w:val="002E697E"/>
    <w:rsid w:val="00307442"/>
    <w:rsid w:val="00361FF1"/>
    <w:rsid w:val="00371F89"/>
    <w:rsid w:val="003B1D13"/>
    <w:rsid w:val="003E141A"/>
    <w:rsid w:val="003F3F95"/>
    <w:rsid w:val="00405922"/>
    <w:rsid w:val="00455998"/>
    <w:rsid w:val="00466631"/>
    <w:rsid w:val="00555D71"/>
    <w:rsid w:val="00573247"/>
    <w:rsid w:val="005A32DF"/>
    <w:rsid w:val="005C36E6"/>
    <w:rsid w:val="005D41F2"/>
    <w:rsid w:val="005E31D0"/>
    <w:rsid w:val="005E327D"/>
    <w:rsid w:val="006E08EA"/>
    <w:rsid w:val="00734A86"/>
    <w:rsid w:val="00740229"/>
    <w:rsid w:val="0075544F"/>
    <w:rsid w:val="00760992"/>
    <w:rsid w:val="00780AAB"/>
    <w:rsid w:val="00795001"/>
    <w:rsid w:val="007C384A"/>
    <w:rsid w:val="007E158A"/>
    <w:rsid w:val="008924B8"/>
    <w:rsid w:val="008B0026"/>
    <w:rsid w:val="008D7070"/>
    <w:rsid w:val="008F5A79"/>
    <w:rsid w:val="00985866"/>
    <w:rsid w:val="00997A7E"/>
    <w:rsid w:val="00A30774"/>
    <w:rsid w:val="00A76DED"/>
    <w:rsid w:val="00AB2171"/>
    <w:rsid w:val="00B250BF"/>
    <w:rsid w:val="00B2624A"/>
    <w:rsid w:val="00B960C3"/>
    <w:rsid w:val="00BE3F29"/>
    <w:rsid w:val="00BE7C89"/>
    <w:rsid w:val="00C074DB"/>
    <w:rsid w:val="00C604CD"/>
    <w:rsid w:val="00CC21D0"/>
    <w:rsid w:val="00D14A8C"/>
    <w:rsid w:val="00D21AC3"/>
    <w:rsid w:val="00D2341A"/>
    <w:rsid w:val="00D63C8C"/>
    <w:rsid w:val="00D71448"/>
    <w:rsid w:val="00D71913"/>
    <w:rsid w:val="00D91EBA"/>
    <w:rsid w:val="00D935A8"/>
    <w:rsid w:val="00E40F00"/>
    <w:rsid w:val="00E63D60"/>
    <w:rsid w:val="00E718F2"/>
    <w:rsid w:val="00E83D66"/>
    <w:rsid w:val="00EA0FA2"/>
    <w:rsid w:val="00EC6FC5"/>
    <w:rsid w:val="00EE6E07"/>
    <w:rsid w:val="00F35D80"/>
    <w:rsid w:val="00F52827"/>
    <w:rsid w:val="00F75688"/>
    <w:rsid w:val="00F85C6E"/>
    <w:rsid w:val="00F925EC"/>
    <w:rsid w:val="00FB6A3E"/>
    <w:rsid w:val="00FE4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28D18"/>
  <w15:chartTrackingRefBased/>
  <w15:docId w15:val="{3AE042D2-1E36-4937-982A-730E30A7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D13"/>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6FC5"/>
    <w:pPr>
      <w:tabs>
        <w:tab w:val="center" w:pos="4680"/>
        <w:tab w:val="right" w:pos="9360"/>
      </w:tabs>
    </w:pPr>
  </w:style>
  <w:style w:type="character" w:customStyle="1" w:styleId="HeaderChar">
    <w:name w:val="Header Char"/>
    <w:link w:val="Header"/>
    <w:uiPriority w:val="99"/>
    <w:rsid w:val="00EC6FC5"/>
    <w:rPr>
      <w:rFonts w:ascii="Arial" w:hAnsi="Arial"/>
    </w:rPr>
  </w:style>
  <w:style w:type="paragraph" w:styleId="Footer">
    <w:name w:val="footer"/>
    <w:basedOn w:val="Normal"/>
    <w:link w:val="FooterChar"/>
    <w:uiPriority w:val="99"/>
    <w:unhideWhenUsed/>
    <w:rsid w:val="00EC6FC5"/>
    <w:pPr>
      <w:tabs>
        <w:tab w:val="center" w:pos="4680"/>
        <w:tab w:val="right" w:pos="9360"/>
      </w:tabs>
    </w:pPr>
  </w:style>
  <w:style w:type="character" w:customStyle="1" w:styleId="FooterChar">
    <w:name w:val="Footer Char"/>
    <w:link w:val="Footer"/>
    <w:uiPriority w:val="99"/>
    <w:rsid w:val="00EC6FC5"/>
    <w:rPr>
      <w:rFonts w:ascii="Arial" w:hAnsi="Arial"/>
    </w:rPr>
  </w:style>
  <w:style w:type="table" w:styleId="TableGrid">
    <w:name w:val="Table Grid"/>
    <w:basedOn w:val="TableNormal"/>
    <w:uiPriority w:val="59"/>
    <w:rsid w:val="00EC6FC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F85C6E"/>
    <w:rPr>
      <w:color w:val="0563C1" w:themeColor="hyperlink"/>
      <w:u w:val="single"/>
    </w:rPr>
  </w:style>
  <w:style w:type="character" w:styleId="UnresolvedMention">
    <w:name w:val="Unresolved Mention"/>
    <w:basedOn w:val="DefaultParagraphFont"/>
    <w:uiPriority w:val="99"/>
    <w:semiHidden/>
    <w:unhideWhenUsed/>
    <w:rsid w:val="00F85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4937204">
      <w:bodyDiv w:val="1"/>
      <w:marLeft w:val="0"/>
      <w:marRight w:val="0"/>
      <w:marTop w:val="0"/>
      <w:marBottom w:val="0"/>
      <w:divBdr>
        <w:top w:val="none" w:sz="0" w:space="0" w:color="auto"/>
        <w:left w:val="none" w:sz="0" w:space="0" w:color="auto"/>
        <w:bottom w:val="none" w:sz="0" w:space="0" w:color="auto"/>
        <w:right w:val="none" w:sz="0" w:space="0" w:color="auto"/>
      </w:divBdr>
    </w:div>
    <w:div w:id="193836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aphis.usda.gov/aphis/ourfocus/animalhealth/animal-disease-information/equine/ep/equine-piroplasmosis" TargetMode="Externa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https://www.aphis.usda.gov/aphis/ourfocus/animalhealth/animal-disease-information/equine/eia/equine-infectious-anemia" TargetMode="External"/><Relationship Id="rId17" Type="http://schemas.openxmlformats.org/officeDocument/2006/relationships/image" Target="media/image2.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phis.usda.gov/aphis/ourfocus/animalhealth/animal-disease-information/equine/eia/equine-infectious-anemia" TargetMode="External"/><Relationship Id="rId24" Type="http://schemas.openxmlformats.org/officeDocument/2006/relationships/hyperlink" Target="https://www.ncbi.nlm.nih.gov/pmc/articles/PMC7649544/" TargetMode="External"/><Relationship Id="rId5" Type="http://schemas.openxmlformats.org/officeDocument/2006/relationships/webSettings" Target="webSettings.xml"/><Relationship Id="rId15" Type="http://schemas.openxmlformats.org/officeDocument/2006/relationships/hyperlink" Target="https://equinediseasecc.org/" TargetMode="External"/><Relationship Id="rId23" Type="http://schemas.openxmlformats.org/officeDocument/2006/relationships/hyperlink" Target="https://www.usaha.org/upload/Committee/InfectiousHorses/report-hd-2013.pdf" TargetMode="External"/><Relationship Id="rId10" Type="http://schemas.openxmlformats.org/officeDocument/2006/relationships/hyperlink" Target="https://www.aphis.usda.gov/livestock-poultry-disease/equine/contagious-equine-metritis"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aphis.usda.gov/livestock-poultry-disease/equine/contagious-equine-metritis" TargetMode="External"/><Relationship Id="rId14" Type="http://schemas.openxmlformats.org/officeDocument/2006/relationships/hyperlink" Target="https://www.aphis.usda.gov/aphis/ourfocus/animalhealth/animal-disease-information/equine/ep/equine-piroplasmosis" TargetMode="External"/><Relationship Id="rId22" Type="http://schemas.openxmlformats.org/officeDocument/2006/relationships/image" Target="media/image7.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9B26C-DA3C-47AB-88E1-1CED1F57B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4582</Words>
  <Characters>26120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USAHA Guest</cp:lastModifiedBy>
  <cp:revision>2</cp:revision>
  <cp:lastPrinted>2024-10-14T18:14:00Z</cp:lastPrinted>
  <dcterms:created xsi:type="dcterms:W3CDTF">2024-10-14T18:15:00Z</dcterms:created>
  <dcterms:modified xsi:type="dcterms:W3CDTF">2024-10-14T18:15:00Z</dcterms:modified>
</cp:coreProperties>
</file>