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6D1692D4" w:rsidR="008356A6" w:rsidRDefault="00072A07" w:rsidP="00072A07">
      <w:pPr>
        <w:pStyle w:val="Heading1"/>
      </w:pPr>
      <w:r>
        <w:t xml:space="preserve">COMMITTEE ON </w:t>
      </w:r>
      <w:r w:rsidR="00863CD7">
        <w:t>Global Animal Health and Trade (GAHT)</w:t>
      </w:r>
    </w:p>
    <w:p w14:paraId="082CFC8C" w14:textId="3C52EB4D" w:rsidR="00072A07" w:rsidRDefault="00072A07" w:rsidP="00072A07">
      <w:pPr>
        <w:jc w:val="center"/>
      </w:pPr>
      <w:r>
        <w:t>Chair:</w:t>
      </w:r>
      <w:r w:rsidR="00863CD7">
        <w:t xml:space="preserve"> Elizabeth Parker, DVM</w:t>
      </w:r>
    </w:p>
    <w:p w14:paraId="0AAF48FD" w14:textId="4DE4439E" w:rsidR="00072A07" w:rsidRDefault="00072A07" w:rsidP="00072A07">
      <w:pPr>
        <w:jc w:val="center"/>
      </w:pPr>
      <w:r>
        <w:t>Vice Chair:</w:t>
      </w:r>
      <w:r w:rsidR="00863CD7">
        <w:t xml:space="preserve"> Tim Richards, DVM</w:t>
      </w:r>
    </w:p>
    <w:p w14:paraId="334840E6" w14:textId="77777777" w:rsidR="00072A07" w:rsidRDefault="00072A07" w:rsidP="00072A07">
      <w:pPr>
        <w:jc w:val="center"/>
      </w:pPr>
    </w:p>
    <w:p w14:paraId="5BABA89B" w14:textId="3ECCA285" w:rsidR="00072A07" w:rsidRDefault="00072A07" w:rsidP="00072A07">
      <w:pPr>
        <w:jc w:val="center"/>
      </w:pPr>
      <w:r w:rsidRPr="00863CD7">
        <w:rPr>
          <w:highlight w:val="yellow"/>
        </w:rPr>
        <w:t>[USAHA Staff will enter your committee roster]</w:t>
      </w:r>
    </w:p>
    <w:p w14:paraId="1BABDEF5" w14:textId="77777777" w:rsidR="0095554B" w:rsidRDefault="0095554B" w:rsidP="00072A07">
      <w:pPr>
        <w:jc w:val="center"/>
      </w:pPr>
    </w:p>
    <w:p w14:paraId="07CD87DD" w14:textId="156A1F3F" w:rsidR="0095554B" w:rsidRDefault="0095554B" w:rsidP="0095554B">
      <w:pPr>
        <w:ind w:firstLine="360"/>
      </w:pPr>
      <w:r>
        <w:t xml:space="preserve">The Committee met during the </w:t>
      </w:r>
      <w:r w:rsidR="00863CD7">
        <w:t>2025</w:t>
      </w:r>
      <w:r>
        <w:t xml:space="preserve"> Annual Meeting in [</w:t>
      </w:r>
      <w:r w:rsidR="00863CD7">
        <w:t>Denver, Colorado</w:t>
      </w:r>
      <w:r>
        <w:t xml:space="preserve"> on October </w:t>
      </w:r>
      <w:r w:rsidR="00863CD7">
        <w:t>4th</w:t>
      </w:r>
      <w:r>
        <w:t xml:space="preserve">. </w:t>
      </w:r>
      <w:r w:rsidRPr="00DA23A2">
        <w:t xml:space="preserve">There were </w:t>
      </w:r>
      <w:r w:rsidR="00DA23A2" w:rsidRPr="00DA23A2">
        <w:t xml:space="preserve">109 participants total of which were </w:t>
      </w:r>
      <w:r w:rsidR="00DA23A2">
        <w:rPr>
          <w:highlight w:val="yellow"/>
        </w:rPr>
        <w:t>34</w:t>
      </w:r>
      <w:r w:rsidRPr="00863CD7">
        <w:rPr>
          <w:highlight w:val="yellow"/>
        </w:rPr>
        <w:t xml:space="preserve"> members and </w:t>
      </w:r>
      <w:r w:rsidR="00DA23A2">
        <w:rPr>
          <w:highlight w:val="yellow"/>
        </w:rPr>
        <w:t>XX</w:t>
      </w:r>
      <w:r w:rsidRPr="00863CD7">
        <w:rPr>
          <w:highlight w:val="yellow"/>
        </w:rPr>
        <w:t xml:space="preserve"> guests in attendance. </w:t>
      </w:r>
      <w:commentRangeStart w:id="0"/>
      <w:r w:rsidR="005857AE">
        <w:t>There</w:t>
      </w:r>
      <w:commentRangeEnd w:id="0"/>
      <w:r w:rsidR="00DA23A2">
        <w:rPr>
          <w:rStyle w:val="CommentReference"/>
          <w:sz w:val="20"/>
          <w:szCs w:val="20"/>
        </w:rPr>
        <w:commentReference w:id="0"/>
      </w:r>
      <w:r w:rsidR="005857AE">
        <w:t xml:space="preserve"> were no resolutions submitted for consideration and no </w:t>
      </w:r>
      <w:r w:rsidRPr="005857AE">
        <w:t>previous resolutions</w:t>
      </w:r>
      <w:r w:rsidR="005857AE">
        <w:t xml:space="preserve"> to review. Elizabeth Parker opened the meeting</w:t>
      </w:r>
      <w:r w:rsidRPr="005857AE">
        <w:t>,</w:t>
      </w:r>
      <w:r w:rsidR="005857AE">
        <w:t xml:space="preserve"> requesting participants to use committee QR code to sign in and those not on the committee who had interest in joining to sign in on the blue sheet in back of room.</w:t>
      </w:r>
    </w:p>
    <w:p w14:paraId="4010036D" w14:textId="77777777" w:rsidR="0095554B" w:rsidRDefault="0095554B" w:rsidP="0095554B"/>
    <w:p w14:paraId="2EE4518D" w14:textId="0A1A3DC1" w:rsidR="0095554B" w:rsidRDefault="0095554B" w:rsidP="0095554B">
      <w:r>
        <w:rPr>
          <w:b/>
          <w:bCs/>
        </w:rPr>
        <w:t xml:space="preserve">Presentations &amp; Reports </w:t>
      </w:r>
    </w:p>
    <w:p w14:paraId="39353F81" w14:textId="77777777" w:rsidR="0095554B" w:rsidRDefault="0095554B" w:rsidP="0095554B"/>
    <w:p w14:paraId="2C189936" w14:textId="77777777" w:rsidR="005857AE" w:rsidRDefault="005857AE" w:rsidP="005857AE">
      <w:pPr>
        <w:rPr>
          <w:b/>
          <w:bCs/>
        </w:rPr>
      </w:pPr>
      <w:r>
        <w:rPr>
          <w:b/>
          <w:bCs/>
        </w:rPr>
        <w:t>Francisco (</w:t>
      </w:r>
      <w:r w:rsidRPr="00E2700F">
        <w:rPr>
          <w:b/>
          <w:bCs/>
        </w:rPr>
        <w:t>Paco</w:t>
      </w:r>
      <w:r>
        <w:rPr>
          <w:b/>
          <w:bCs/>
        </w:rPr>
        <w:t>)</w:t>
      </w:r>
      <w:r w:rsidRPr="00E2700F">
        <w:rPr>
          <w:b/>
          <w:bCs/>
        </w:rPr>
        <w:t xml:space="preserve"> Reviriego</w:t>
      </w:r>
      <w:r>
        <w:rPr>
          <w:b/>
          <w:bCs/>
        </w:rPr>
        <w:t>-Gordejo, Directorate-General for Health and Food Safety,</w:t>
      </w:r>
      <w:r w:rsidRPr="00E2700F">
        <w:rPr>
          <w:b/>
          <w:bCs/>
        </w:rPr>
        <w:t xml:space="preserve"> European Commission</w:t>
      </w:r>
      <w:r>
        <w:rPr>
          <w:b/>
          <w:bCs/>
        </w:rPr>
        <w:t xml:space="preserve"> </w:t>
      </w:r>
    </w:p>
    <w:p w14:paraId="76548B33" w14:textId="4ECDF734" w:rsidR="0095554B" w:rsidRPr="005857AE" w:rsidRDefault="005857AE" w:rsidP="005857AE">
      <w:r>
        <w:t xml:space="preserve">Gave an update on the European Union’s H5N1 vaccine views/trade considerations, 2025 Lumpy Skin Disease outbreaks in Europe, the EU’s vaccination use for controlling transboundary animal diseases and the associated trade considerations. In 2025 the EU has had an increased number of animal and zoonotic disease emergencies, among them </w:t>
      </w:r>
      <w:r w:rsidR="00790B95">
        <w:t xml:space="preserve">Highly Pathogenic </w:t>
      </w:r>
      <w:r w:rsidR="00A22B65">
        <w:t>Avian Influenza</w:t>
      </w:r>
      <w:r w:rsidR="00790B95">
        <w:t xml:space="preserve"> (HPAI), </w:t>
      </w:r>
      <w:r>
        <w:t xml:space="preserve">foot-and-mouth disease, (FMD) lumpy skin disease (LSD), African Swine Fever, (ASF) sheep and goat </w:t>
      </w:r>
      <w:r w:rsidR="00A22B65">
        <w:t>pox,</w:t>
      </w:r>
      <w:r w:rsidR="00790B95">
        <w:t xml:space="preserve"> </w:t>
      </w:r>
      <w:r w:rsidRPr="005857AE">
        <w:rPr>
          <w:i/>
          <w:iCs/>
        </w:rPr>
        <w:t>Peste des Petit Ruminant</w:t>
      </w:r>
      <w:r>
        <w:t xml:space="preserve"> (PPR)</w:t>
      </w:r>
      <w:r w:rsidR="00790B95">
        <w:t xml:space="preserve"> and rabies. The EU has a common framework for vaccination use – general conditions as well as specifics per disease – for member countries to use as they consider the use of vaccination as one tool to control prevent or eradicate transboundary animal diseases. The framework includes the criteria that countries must have good quality vaccines and also use risk mitigation messages associated with the use of vaccines. Paco discussed the differences in vaccination strategies </w:t>
      </w:r>
      <w:r w:rsidR="001E0F10">
        <w:t xml:space="preserve">and rules </w:t>
      </w:r>
      <w:r w:rsidR="00790B95">
        <w:t xml:space="preserve">based on the specific diseases (e.g. HPAI, LSD). Vaccines are used in addition to stamping out, biosecurity and other disease control response methods along with robust surveillance. France continues HPAI vaccination in ducks (approximately 60 million ducks on 2000 farms) and the Netherlands has begun a pilot for HPAI vaccination in laying </w:t>
      </w:r>
      <w:r w:rsidR="00A22B65">
        <w:t>hens. In</w:t>
      </w:r>
      <w:r w:rsidR="00790B95">
        <w:t xml:space="preserve"> France the duck meat/foie gras is going into the food supply while the Netherlands has chosen to not allow the laying hens in receiving vaccine in their pilot to go into the commercial or other food supply. The EU is in the initial phase of discussions of utilizing compartments within the EU (not for exports outside of the EU).</w:t>
      </w:r>
    </w:p>
    <w:p w14:paraId="6D9846BF" w14:textId="77777777" w:rsidR="0095554B" w:rsidRDefault="0095554B" w:rsidP="0095554B">
      <w:pPr>
        <w:ind w:firstLine="360"/>
      </w:pPr>
    </w:p>
    <w:p w14:paraId="01FB97AA" w14:textId="3007E406" w:rsidR="001E0F10" w:rsidRDefault="001E0F10" w:rsidP="001E0F10">
      <w:r w:rsidRPr="00F623E6">
        <w:rPr>
          <w:b/>
          <w:bCs/>
        </w:rPr>
        <w:t>Dawn Hunter, Trade Policy Advisor, USDA APHIS</w:t>
      </w:r>
      <w:r>
        <w:t xml:space="preserve"> gave an update on the following topics: </w:t>
      </w:r>
    </w:p>
    <w:p w14:paraId="2BF5FF8B" w14:textId="77777777" w:rsidR="001E0F10" w:rsidRDefault="001E0F10" w:rsidP="001E0F10">
      <w:pPr>
        <w:pStyle w:val="ListParagraph"/>
        <w:numPr>
          <w:ilvl w:val="0"/>
          <w:numId w:val="3"/>
        </w:numPr>
        <w:contextualSpacing/>
      </w:pPr>
      <w:r>
        <w:t>update on regionalization/compartmentalization agreements and progress with trading partners</w:t>
      </w:r>
    </w:p>
    <w:p w14:paraId="1759467A" w14:textId="77777777" w:rsidR="001E0F10" w:rsidRDefault="001E0F10" w:rsidP="001E0F10">
      <w:pPr>
        <w:pStyle w:val="ListParagraph"/>
        <w:numPr>
          <w:ilvl w:val="0"/>
          <w:numId w:val="3"/>
        </w:numPr>
        <w:contextualSpacing/>
      </w:pPr>
      <w:r>
        <w:t>H5N1 discussions with trading partners if US were to utilize either dairy or poultry vaccines</w:t>
      </w:r>
    </w:p>
    <w:p w14:paraId="56F16BAB" w14:textId="77777777" w:rsidR="001E0F10" w:rsidRDefault="001E0F10" w:rsidP="001E0F10">
      <w:pPr>
        <w:pStyle w:val="ListParagraph"/>
        <w:numPr>
          <w:ilvl w:val="0"/>
          <w:numId w:val="3"/>
        </w:numPr>
        <w:contextualSpacing/>
      </w:pPr>
      <w:r>
        <w:t>NWS regionalization discussions with trading partners in the event of an incursion into the US</w:t>
      </w:r>
    </w:p>
    <w:p w14:paraId="06BC658D" w14:textId="77777777" w:rsidR="001E0F10" w:rsidRDefault="001E0F10" w:rsidP="001E0F10">
      <w:pPr>
        <w:pStyle w:val="ListParagraph"/>
        <w:numPr>
          <w:ilvl w:val="0"/>
          <w:numId w:val="3"/>
        </w:numPr>
        <w:contextualSpacing/>
      </w:pPr>
      <w:r>
        <w:t>update on trade agreements imports and exports related to regionalization/compartmentalization; APHIS import requirements related to France’s use of H5N1 vaccine in ducks</w:t>
      </w:r>
    </w:p>
    <w:p w14:paraId="04909151" w14:textId="77777777" w:rsidR="001E0F10" w:rsidRDefault="001E0F10" w:rsidP="001E0F10">
      <w:pPr>
        <w:pStyle w:val="ListParagraph"/>
        <w:numPr>
          <w:ilvl w:val="0"/>
          <w:numId w:val="3"/>
        </w:numPr>
        <w:contextualSpacing/>
      </w:pPr>
      <w:r>
        <w:t>aquaculture trade issues and agreements; hurdles related to US exports (our process, trading partners requirements, technical, policy and scientific), any SPS or non-tariff trade challenges based on aquatic health issues.</w:t>
      </w:r>
    </w:p>
    <w:p w14:paraId="392381A8" w14:textId="77777777" w:rsidR="001E0F10" w:rsidRDefault="001E0F10" w:rsidP="001E0F10">
      <w:pPr>
        <w:pStyle w:val="ListParagraph"/>
        <w:numPr>
          <w:ilvl w:val="0"/>
          <w:numId w:val="3"/>
        </w:numPr>
        <w:contextualSpacing/>
      </w:pPr>
      <w:r>
        <w:t>update on the 2025 WOAH 92nd General Session's major decisions relevant to US.</w:t>
      </w:r>
    </w:p>
    <w:p w14:paraId="6E9C6C82" w14:textId="77777777" w:rsidR="001E0F10" w:rsidRDefault="001E0F10" w:rsidP="001E0F10"/>
    <w:p w14:paraId="3A74AF45" w14:textId="5296648E" w:rsidR="00863CD7" w:rsidRDefault="00863CD7" w:rsidP="001E0F10">
      <w:r w:rsidRPr="00863CD7">
        <w:t>USDA APHIS continues to work with trade partners to maintain, expand, and open access to foreign markets for US animal agricultural exports. In FY25 Terrestrial and Aquatic Export Market Access included the retention of numerous export markets for poultry/poultry products as well as beef, dairy, and live cattle during the ongoing HPAI outbreak; 40 non-HPAI related markets were also retained. APHIS negotiated the expansion of a combined 40 markets for all species and the opening or reopening of 106 new markets. These accomplishments were advanced by individual country discussion and negotiation as well as Veterinary Services engagement with the World Organisation for Animal Health. APHIS gained increased acceptance of US HPAI compartments for live poultry and regionalization/zoning agreements for foreign animal diseases such as African swine fever, classical swine fever, and foot-and-mouth disease. Evaluation of trade partner HPAI vaccination programs and development of an HPAI vaccination strategy for domestic purposes have also been high priority efforts. Evaluation of Mexico’s new world screwworm (NWS) surveillance and response efforts while working with domestic stakeholders to develop response activities as outlined in the NWS response playbook highlight key efforts as described in the June 18, 2025, announcement of a five-pronged plan by USDA Secretary Rollins.</w:t>
      </w:r>
    </w:p>
    <w:p w14:paraId="5ED2B038" w14:textId="77777777" w:rsidR="00863CD7" w:rsidRDefault="00863CD7" w:rsidP="0095554B">
      <w:pPr>
        <w:ind w:firstLine="360"/>
      </w:pPr>
    </w:p>
    <w:p w14:paraId="558CD478" w14:textId="456394EE" w:rsidR="0095554B" w:rsidRDefault="0095554B" w:rsidP="0095554B">
      <w:pPr>
        <w:rPr>
          <w:b/>
          <w:bCs/>
        </w:rPr>
      </w:pPr>
      <w:r>
        <w:rPr>
          <w:b/>
          <w:bCs/>
        </w:rPr>
        <w:t xml:space="preserve">Committee Business: </w:t>
      </w:r>
    </w:p>
    <w:p w14:paraId="504B3B17" w14:textId="77777777" w:rsidR="00A22B65" w:rsidRDefault="001E0F10" w:rsidP="0095554B">
      <w:pPr>
        <w:ind w:firstLine="360"/>
      </w:pPr>
      <w:r>
        <w:t xml:space="preserve">No resolutions were presented/discussed. One suggestion for presentations in the future was to have someone present on zoning, regionalization and compartmentalization concepts as utilized in international trade. The GAHT committee has had presentations on this in the past and the committee agreed that the many new members as well as current members would benefit from a refreshed knowledge of these concepts. </w:t>
      </w:r>
      <w:r w:rsidR="00A22B65">
        <w:t xml:space="preserve"> The committee will explore conducting a virtual webinar in 2026 for this and extend participation to other relevant USAHA committees.</w:t>
      </w:r>
    </w:p>
    <w:p w14:paraId="188A5D41" w14:textId="1193059E" w:rsidR="0095554B" w:rsidRDefault="001E0F10" w:rsidP="0095554B">
      <w:pPr>
        <w:ind w:firstLine="360"/>
        <w:rPr>
          <w:i/>
          <w:iCs/>
        </w:rPr>
      </w:pPr>
      <w:r>
        <w:lastRenderedPageBreak/>
        <w:t>Another recommendation was to make GAHT committee members aware of the Pet Advisory Network, who are new to USAHA and encouraged members to become familiar with this organizations work on common areas of concern related to imports into the US of dogs from countries with diseases of mutual concern.</w:t>
      </w:r>
    </w:p>
    <w:p w14:paraId="33633737" w14:textId="77777777" w:rsidR="001E313B" w:rsidRDefault="001E313B" w:rsidP="0095554B">
      <w:pPr>
        <w:ind w:firstLine="360"/>
        <w:rPr>
          <w:i/>
          <w:iCs/>
        </w:rPr>
      </w:pPr>
    </w:p>
    <w:p w14:paraId="53F00E9B" w14:textId="7A3844BE" w:rsidR="0095554B" w:rsidRPr="001E0F10" w:rsidRDefault="001E0F10" w:rsidP="0095554B">
      <w:pPr>
        <w:ind w:firstLine="360"/>
      </w:pPr>
      <w:r>
        <w:t>The Committee adjourned at 9:</w:t>
      </w:r>
      <w:r w:rsidR="00A22B65">
        <w:t xml:space="preserve">50 a.m. </w:t>
      </w: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lizabeth Parker" w:date="2025-11-04T13:39:00Z" w:initials="EP">
    <w:p w14:paraId="77EFA258" w14:textId="77777777" w:rsidR="00DA23A2" w:rsidRDefault="00DA23A2" w:rsidP="00DA23A2">
      <w:pPr>
        <w:pStyle w:val="CommentText"/>
      </w:pPr>
      <w:r>
        <w:rPr>
          <w:rStyle w:val="CommentReference"/>
        </w:rPr>
        <w:annotationRef/>
      </w:r>
      <w:r>
        <w:t>Ben and Kelley - there were a ton of “unsure” of those using the QR code. Also - when you sort out those please add in the two who signed in on the blue sheet who are not GAHT cmte members (one indicated they wanted to be). Thx</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7EFA25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FA88FD8" w16cex:dateUtc="2025-11-04T19: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7EFA258" w16cid:durableId="4FA88FD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5824256C"/>
    <w:multiLevelType w:val="hybridMultilevel"/>
    <w:tmpl w:val="D826D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0985066">
    <w:abstractNumId w:val="0"/>
  </w:num>
  <w:num w:numId="2" w16cid:durableId="1141190922">
    <w:abstractNumId w:val="0"/>
  </w:num>
  <w:num w:numId="3" w16cid:durableId="6661319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lizabeth Parker">
    <w15:presenceInfo w15:providerId="Windows Live" w15:userId="cf62e9a039f6f9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E0F10"/>
    <w:rsid w:val="001E313B"/>
    <w:rsid w:val="002647A2"/>
    <w:rsid w:val="003417A3"/>
    <w:rsid w:val="005857AE"/>
    <w:rsid w:val="006D57EA"/>
    <w:rsid w:val="00790B95"/>
    <w:rsid w:val="008356A6"/>
    <w:rsid w:val="00863CD7"/>
    <w:rsid w:val="00917B4C"/>
    <w:rsid w:val="0095554B"/>
    <w:rsid w:val="0099068B"/>
    <w:rsid w:val="009A10CD"/>
    <w:rsid w:val="00A22B65"/>
    <w:rsid w:val="00CE0BD3"/>
    <w:rsid w:val="00DA23A2"/>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styleId="CommentReference">
    <w:name w:val="annotation reference"/>
    <w:basedOn w:val="DefaultParagraphFont"/>
    <w:uiPriority w:val="99"/>
    <w:semiHidden/>
    <w:unhideWhenUsed/>
    <w:rsid w:val="00DA23A2"/>
    <w:rPr>
      <w:sz w:val="16"/>
      <w:szCs w:val="16"/>
    </w:rPr>
  </w:style>
  <w:style w:type="paragraph" w:styleId="CommentText">
    <w:name w:val="annotation text"/>
    <w:basedOn w:val="Normal"/>
    <w:link w:val="CommentTextChar"/>
    <w:uiPriority w:val="99"/>
    <w:unhideWhenUsed/>
    <w:rsid w:val="00DA23A2"/>
  </w:style>
  <w:style w:type="character" w:customStyle="1" w:styleId="CommentTextChar">
    <w:name w:val="Comment Text Char"/>
    <w:basedOn w:val="DefaultParagraphFont"/>
    <w:link w:val="CommentText"/>
    <w:uiPriority w:val="99"/>
    <w:rsid w:val="00DA23A2"/>
  </w:style>
  <w:style w:type="paragraph" w:styleId="CommentSubject">
    <w:name w:val="annotation subject"/>
    <w:basedOn w:val="CommentText"/>
    <w:next w:val="CommentText"/>
    <w:link w:val="CommentSubjectChar"/>
    <w:uiPriority w:val="99"/>
    <w:semiHidden/>
    <w:unhideWhenUsed/>
    <w:rsid w:val="00DA23A2"/>
    <w:rPr>
      <w:b/>
      <w:bCs/>
    </w:rPr>
  </w:style>
  <w:style w:type="character" w:customStyle="1" w:styleId="CommentSubjectChar">
    <w:name w:val="Comment Subject Char"/>
    <w:basedOn w:val="CommentTextChar"/>
    <w:link w:val="CommentSubject"/>
    <w:uiPriority w:val="99"/>
    <w:semiHidden/>
    <w:rsid w:val="00DA23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839</Words>
  <Characters>4742</Characters>
  <Application>Microsoft Office Word</Application>
  <DocSecurity>0</DocSecurity>
  <Lines>69</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Elizabeth Parker</cp:lastModifiedBy>
  <cp:revision>2</cp:revision>
  <dcterms:created xsi:type="dcterms:W3CDTF">2025-11-04T19:40:00Z</dcterms:created>
  <dcterms:modified xsi:type="dcterms:W3CDTF">2025-11-04T19:40:00Z</dcterms:modified>
</cp:coreProperties>
</file>