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7C248" w14:textId="77777777" w:rsidR="00F937FE" w:rsidRPr="00F26BE9" w:rsidRDefault="00F937FE" w:rsidP="00F26BE9">
      <w:pPr>
        <w:pStyle w:val="Heading1"/>
        <w:rPr>
          <w:sz w:val="22"/>
          <w:szCs w:val="22"/>
        </w:rPr>
      </w:pPr>
      <w:r w:rsidRPr="00F26BE9">
        <w:rPr>
          <w:sz w:val="22"/>
          <w:szCs w:val="22"/>
        </w:rPr>
        <w:t>Joint Committee on The NAHLN</w:t>
      </w:r>
    </w:p>
    <w:p w14:paraId="1894FD41" w14:textId="77777777" w:rsidR="00F937FE" w:rsidRPr="00F26BE9" w:rsidRDefault="00F937FE" w:rsidP="00F26BE9">
      <w:pPr>
        <w:spacing w:after="0" w:line="240" w:lineRule="auto"/>
        <w:jc w:val="center"/>
        <w:rPr>
          <w:color w:val="000000"/>
        </w:rPr>
      </w:pPr>
      <w:r w:rsidRPr="00F26BE9">
        <w:rPr>
          <w:color w:val="000000"/>
        </w:rPr>
        <w:t>Co-Chair (USAHA): Nora Wineland</w:t>
      </w:r>
    </w:p>
    <w:p w14:paraId="26C469D3" w14:textId="77777777" w:rsidR="00F937FE" w:rsidRPr="00F26BE9" w:rsidRDefault="00F937FE" w:rsidP="00F26BE9">
      <w:pPr>
        <w:spacing w:after="0" w:line="240" w:lineRule="auto"/>
        <w:jc w:val="center"/>
        <w:rPr>
          <w:color w:val="000000"/>
        </w:rPr>
      </w:pPr>
      <w:r w:rsidRPr="00F26BE9">
        <w:rPr>
          <w:color w:val="000000"/>
        </w:rPr>
        <w:t>Co-Chair (AAVLD): François Elvinger</w:t>
      </w:r>
    </w:p>
    <w:p w14:paraId="581C9ADE" w14:textId="77777777" w:rsidR="00F937FE" w:rsidRPr="00F26BE9" w:rsidRDefault="00F937FE" w:rsidP="00F26BE9">
      <w:pPr>
        <w:spacing w:after="0" w:line="240" w:lineRule="auto"/>
        <w:jc w:val="center"/>
      </w:pPr>
      <w:r w:rsidRPr="00F26BE9">
        <w:t>[USAHA Staff will enter your committee roster]]</w:t>
      </w:r>
    </w:p>
    <w:p w14:paraId="307B657E" w14:textId="77777777" w:rsidR="00847DC8" w:rsidRPr="00F26BE9" w:rsidRDefault="00847DC8" w:rsidP="00F26BE9">
      <w:pPr>
        <w:spacing w:after="120" w:line="240" w:lineRule="auto"/>
      </w:pPr>
    </w:p>
    <w:p w14:paraId="07F3C0A2" w14:textId="203F1E55" w:rsidR="00F937FE" w:rsidRPr="00F26BE9" w:rsidRDefault="00F937FE" w:rsidP="00F26BE9">
      <w:pPr>
        <w:spacing w:after="120" w:line="240" w:lineRule="auto"/>
      </w:pPr>
      <w:r w:rsidRPr="00F26BE9">
        <w:t>The Committee met during the 2023 Annual Meeting in National Harbor, MD on October 15. There were [x] members and [x] guests present virtually, and over 70 members and guests present in person. [x] committee members and [x] non-committee members signed in, of which [x] requested to become members of the committee.</w:t>
      </w:r>
    </w:p>
    <w:p w14:paraId="3B3EC6D8" w14:textId="6C4CC3E3" w:rsidR="00F937FE" w:rsidRPr="00F26BE9" w:rsidRDefault="00F937FE" w:rsidP="00F26BE9">
      <w:pPr>
        <w:spacing w:after="120" w:line="240" w:lineRule="auto"/>
        <w:rPr>
          <w:b/>
          <w:bCs/>
        </w:rPr>
      </w:pPr>
      <w:r w:rsidRPr="00F26BE9">
        <w:rPr>
          <w:b/>
          <w:bCs/>
        </w:rPr>
        <w:t>Presentations &amp; Reports</w:t>
      </w:r>
    </w:p>
    <w:p w14:paraId="2A5F4B96" w14:textId="4EECEEDD" w:rsidR="005C4051" w:rsidRPr="00F26BE9" w:rsidRDefault="00356AB4" w:rsidP="00F26BE9">
      <w:pPr>
        <w:spacing w:after="120" w:line="240" w:lineRule="auto"/>
      </w:pPr>
      <w:bookmarkStart w:id="0" w:name="_Hlk148303727"/>
      <w:r w:rsidRPr="00F26BE9">
        <w:rPr>
          <w:u w:val="single"/>
        </w:rPr>
        <w:t>NAHLN Coordinating Council report</w:t>
      </w:r>
      <w:r w:rsidRPr="00F26BE9">
        <w:t xml:space="preserve"> - </w:t>
      </w:r>
      <w:r w:rsidR="005C4051" w:rsidRPr="00F26BE9">
        <w:t xml:space="preserve">Dr. </w:t>
      </w:r>
      <w:r w:rsidR="00017D66" w:rsidRPr="00F26BE9">
        <w:t xml:space="preserve">Christina </w:t>
      </w:r>
      <w:r w:rsidR="005C4051" w:rsidRPr="00F26BE9">
        <w:t>Loiacono</w:t>
      </w:r>
      <w:r w:rsidR="00017D66" w:rsidRPr="00F26BE9">
        <w:t xml:space="preserve">, Program Coordinator of the National Animal Health Laboratory Network (NAHLN) gave a report on NAHLN Coordinating Council activities. She </w:t>
      </w:r>
      <w:r w:rsidR="005C4051" w:rsidRPr="00F26BE9">
        <w:t xml:space="preserve">first introduced </w:t>
      </w:r>
      <w:r w:rsidR="00017D66" w:rsidRPr="00F26BE9">
        <w:t xml:space="preserve">this year’s </w:t>
      </w:r>
      <w:r w:rsidR="005C4051" w:rsidRPr="00F26BE9">
        <w:t>th</w:t>
      </w:r>
      <w:r w:rsidR="00B76ABB" w:rsidRPr="00F26BE9">
        <w:t>ree</w:t>
      </w:r>
      <w:r w:rsidR="005C4051" w:rsidRPr="00F26BE9">
        <w:t xml:space="preserve"> new </w:t>
      </w:r>
      <w:r w:rsidR="00017D66" w:rsidRPr="00F26BE9">
        <w:t xml:space="preserve">council </w:t>
      </w:r>
      <w:r w:rsidR="005C4051" w:rsidRPr="00F26BE9">
        <w:t>members</w:t>
      </w:r>
      <w:r w:rsidR="00017D66" w:rsidRPr="00F26BE9">
        <w:t>,</w:t>
      </w:r>
      <w:r w:rsidR="005C4051" w:rsidRPr="00F26BE9">
        <w:t xml:space="preserve"> Dr. Nora Wineland, Michigan State Veterinarian, Dr. </w:t>
      </w:r>
      <w:r w:rsidR="00364D53" w:rsidRPr="00F26BE9">
        <w:t>Kenitra Hendricks</w:t>
      </w:r>
      <w:r w:rsidR="005C4051" w:rsidRPr="00F26BE9">
        <w:t xml:space="preserve">, director </w:t>
      </w:r>
      <w:r w:rsidR="00B76ABB" w:rsidRPr="00F26BE9">
        <w:t xml:space="preserve">of </w:t>
      </w:r>
      <w:r w:rsidR="005C4051" w:rsidRPr="00F26BE9">
        <w:t xml:space="preserve">the </w:t>
      </w:r>
      <w:r w:rsidR="00364D53" w:rsidRPr="00F26BE9">
        <w:t>Purdue University Animal Disease Diagnostic Laboratory,</w:t>
      </w:r>
      <w:r w:rsidR="005C4051" w:rsidRPr="00F26BE9">
        <w:t xml:space="preserve"> and Dr. </w:t>
      </w:r>
      <w:r w:rsidR="00364D53" w:rsidRPr="00F26BE9">
        <w:t xml:space="preserve">Amy Swinford, </w:t>
      </w:r>
      <w:proofErr w:type="gramStart"/>
      <w:r w:rsidR="00B76ABB" w:rsidRPr="00F26BE9">
        <w:t>director</w:t>
      </w:r>
      <w:proofErr w:type="gramEnd"/>
      <w:r w:rsidR="00B76ABB" w:rsidRPr="00F26BE9">
        <w:t xml:space="preserve"> </w:t>
      </w:r>
      <w:r w:rsidR="00364D53" w:rsidRPr="00F26BE9">
        <w:t xml:space="preserve">and CEO </w:t>
      </w:r>
      <w:r w:rsidR="00B76ABB" w:rsidRPr="00F26BE9">
        <w:t xml:space="preserve">of the </w:t>
      </w:r>
      <w:r w:rsidR="00364D53" w:rsidRPr="00F26BE9">
        <w:t>Texas Veterinary Medical Diagnostic Laboratory</w:t>
      </w:r>
      <w:r w:rsidR="00B76ABB" w:rsidRPr="00F26BE9">
        <w:t>.</w:t>
      </w:r>
    </w:p>
    <w:p w14:paraId="1D52C740" w14:textId="445EB53E" w:rsidR="00B76ABB" w:rsidRPr="00F26BE9" w:rsidRDefault="00017D66" w:rsidP="00F26BE9">
      <w:pPr>
        <w:spacing w:after="120" w:line="240" w:lineRule="auto"/>
      </w:pPr>
      <w:r w:rsidRPr="00F26BE9">
        <w:t xml:space="preserve">Dr. Loiacono </w:t>
      </w:r>
      <w:r w:rsidR="005C4051" w:rsidRPr="00F26BE9">
        <w:t>elaborated on the re</w:t>
      </w:r>
      <w:r w:rsidR="00186196" w:rsidRPr="00F26BE9">
        <w:t>port from a re</w:t>
      </w:r>
      <w:r w:rsidR="005C4051" w:rsidRPr="00F26BE9">
        <w:t xml:space="preserve">cent stakeholder survey that </w:t>
      </w:r>
      <w:r w:rsidR="00186196" w:rsidRPr="00F26BE9">
        <w:t>provided 1</w:t>
      </w:r>
      <w:r w:rsidR="005C4051" w:rsidRPr="00F26BE9">
        <w:t>2</w:t>
      </w:r>
      <w:r w:rsidR="00186196" w:rsidRPr="00F26BE9">
        <w:t xml:space="preserve"> </w:t>
      </w:r>
      <w:r w:rsidR="005C4051" w:rsidRPr="00F26BE9">
        <w:t>recommendations</w:t>
      </w:r>
      <w:r w:rsidR="00C118BA" w:rsidRPr="00F26BE9">
        <w:t xml:space="preserve">, with some </w:t>
      </w:r>
      <w:r w:rsidR="00186196" w:rsidRPr="00F26BE9">
        <w:t xml:space="preserve">being </w:t>
      </w:r>
      <w:r w:rsidR="00B76ABB" w:rsidRPr="00F26BE9">
        <w:t xml:space="preserve">directed </w:t>
      </w:r>
      <w:r w:rsidR="00186196" w:rsidRPr="00F26BE9">
        <w:t>internal</w:t>
      </w:r>
      <w:r w:rsidR="00B76ABB" w:rsidRPr="00F26BE9">
        <w:t>ly to Veterinary Services and the NAHLN program office</w:t>
      </w:r>
      <w:r w:rsidR="00186196" w:rsidRPr="00F26BE9">
        <w:t xml:space="preserve">, </w:t>
      </w:r>
      <w:r w:rsidR="00B76ABB" w:rsidRPr="00F26BE9">
        <w:t xml:space="preserve">while </w:t>
      </w:r>
      <w:r w:rsidR="00186196" w:rsidRPr="00F26BE9">
        <w:t xml:space="preserve">others </w:t>
      </w:r>
      <w:r w:rsidR="00B76ABB" w:rsidRPr="00F26BE9">
        <w:t xml:space="preserve">were directed at the NAHLN member laboratories, </w:t>
      </w:r>
      <w:r w:rsidR="00186196" w:rsidRPr="00F26BE9">
        <w:t xml:space="preserve">addressing </w:t>
      </w:r>
      <w:r w:rsidR="00B76ABB" w:rsidRPr="00F26BE9">
        <w:t xml:space="preserve">external </w:t>
      </w:r>
      <w:r w:rsidR="00186196" w:rsidRPr="00F26BE9">
        <w:t>communications and organizational structure.</w:t>
      </w:r>
      <w:r w:rsidR="00B76ABB" w:rsidRPr="00F26BE9">
        <w:t xml:space="preserve"> Laboratory specific </w:t>
      </w:r>
      <w:r w:rsidR="00F3135B" w:rsidRPr="00F26BE9">
        <w:t xml:space="preserve">annual </w:t>
      </w:r>
      <w:r w:rsidR="00B76ABB" w:rsidRPr="00F26BE9">
        <w:t xml:space="preserve">reports will be revived after a </w:t>
      </w:r>
      <w:r w:rsidR="00364D53" w:rsidRPr="00F26BE9">
        <w:t>several year</w:t>
      </w:r>
      <w:r w:rsidR="00B76ABB" w:rsidRPr="00F26BE9">
        <w:t xml:space="preserve"> </w:t>
      </w:r>
      <w:proofErr w:type="gramStart"/>
      <w:r w:rsidR="00B76ABB" w:rsidRPr="00F26BE9">
        <w:t>hiatus</w:t>
      </w:r>
      <w:proofErr w:type="gramEnd"/>
      <w:r w:rsidR="00B76ABB" w:rsidRPr="00F26BE9">
        <w:t xml:space="preserve">, expecting a first report </w:t>
      </w:r>
      <w:proofErr w:type="gramStart"/>
      <w:r w:rsidR="00B76ABB" w:rsidRPr="00F26BE9">
        <w:t>being</w:t>
      </w:r>
      <w:proofErr w:type="gramEnd"/>
      <w:r w:rsidR="00B76ABB" w:rsidRPr="00F26BE9">
        <w:t xml:space="preserve"> issued by the end of year.</w:t>
      </w:r>
    </w:p>
    <w:p w14:paraId="2E4DF69E" w14:textId="46FBE4C0" w:rsidR="002869A4" w:rsidRDefault="00B76ABB" w:rsidP="00F26BE9">
      <w:pPr>
        <w:spacing w:after="120" w:line="240" w:lineRule="auto"/>
      </w:pPr>
      <w:r w:rsidRPr="00F26BE9">
        <w:t xml:space="preserve">Dr. Loiacono </w:t>
      </w:r>
      <w:r w:rsidR="002869A4" w:rsidRPr="00F26BE9">
        <w:t xml:space="preserve">also </w:t>
      </w:r>
      <w:r w:rsidRPr="00F26BE9">
        <w:t xml:space="preserve">elaborated on NAHLN lab capacity in outbreak response, in recognition </w:t>
      </w:r>
      <w:proofErr w:type="gramStart"/>
      <w:r w:rsidR="00364D53" w:rsidRPr="00F26BE9">
        <w:t xml:space="preserve">in particular </w:t>
      </w:r>
      <w:r w:rsidRPr="00F26BE9">
        <w:t>of</w:t>
      </w:r>
      <w:proofErr w:type="gramEnd"/>
      <w:r w:rsidRPr="00F26BE9">
        <w:t xml:space="preserve"> </w:t>
      </w:r>
      <w:r w:rsidR="002869A4" w:rsidRPr="00F26BE9">
        <w:t xml:space="preserve">peri-testing </w:t>
      </w:r>
      <w:r w:rsidRPr="00F26BE9">
        <w:t>bottlenecks</w:t>
      </w:r>
      <w:r w:rsidR="002869A4" w:rsidRPr="00F26BE9">
        <w:t xml:space="preserve">. Laboratory capacity does not solely depend on adequate staffing and instrumentation, and supplies, but also needs infrastructure and staffing to receive and move high volumes of specimens through its laboratories. </w:t>
      </w:r>
      <w:r w:rsidRPr="00F26BE9">
        <w:t>This has led to a reevaluation of individual laboratories’ capacity</w:t>
      </w:r>
      <w:r w:rsidR="00364D53" w:rsidRPr="00F26BE9">
        <w:t xml:space="preserve"> </w:t>
      </w:r>
      <w:r w:rsidRPr="00F26BE9">
        <w:t>by adding receiving and clerical staffing to the equation.</w:t>
      </w:r>
    </w:p>
    <w:p w14:paraId="1C7DABFB" w14:textId="56D75D84" w:rsidR="00F26BE9" w:rsidRPr="00F26BE9" w:rsidRDefault="00F26BE9" w:rsidP="00F26BE9">
      <w:pPr>
        <w:spacing w:after="120" w:line="240" w:lineRule="auto"/>
      </w:pPr>
      <w:r>
        <w:rPr>
          <w:u w:val="single"/>
        </w:rPr>
        <w:t>NAHLN Funding Outlook</w:t>
      </w:r>
      <w:r>
        <w:t xml:space="preserve"> – Dr. Bruce Akey, co-chair of the AAVLD Government Relations Committee reported on the uncertain outlook for funding</w:t>
      </w:r>
      <w:r w:rsidR="004A49C2">
        <w:t xml:space="preserve"> language </w:t>
      </w:r>
      <w:r>
        <w:t xml:space="preserve">in the upcoming Farm Bill, given the current </w:t>
      </w:r>
      <w:r w:rsidR="004A49C2">
        <w:t xml:space="preserve">legislative environment. AAVLD with the support of Mr. Brad Mollett of Capitol Counsel, LLC, is urging congress members to increase authorization for NAHLN in the Farm Bill to annual $45 million, with $10 million in annual mandatory funding, insisting on at least 70% being spent on operational support, with a cap of no more than 10% to pay for administrative costs incurred by the receiving entity. </w:t>
      </w:r>
      <w:r>
        <w:t xml:space="preserve"> </w:t>
      </w:r>
    </w:p>
    <w:p w14:paraId="71A1D9DD" w14:textId="18E98C48" w:rsidR="00F3135B" w:rsidRPr="00F26BE9" w:rsidRDefault="00356AB4" w:rsidP="00F26BE9">
      <w:pPr>
        <w:spacing w:after="120" w:line="240" w:lineRule="auto"/>
      </w:pPr>
      <w:r w:rsidRPr="00F26BE9">
        <w:rPr>
          <w:u w:val="single"/>
        </w:rPr>
        <w:t>Chasing Challenging Diagnoses: Unusual Morbidity/Mortality Events (UME) Program</w:t>
      </w:r>
      <w:r w:rsidRPr="00F26BE9">
        <w:t xml:space="preserve"> - </w:t>
      </w:r>
      <w:r w:rsidR="00017D66" w:rsidRPr="00F26BE9">
        <w:t xml:space="preserve">Dr. Kim Dodd, Director of the Michigan State </w:t>
      </w:r>
      <w:r w:rsidR="001B7EFC" w:rsidRPr="00F26BE9">
        <w:t xml:space="preserve">University </w:t>
      </w:r>
      <w:r w:rsidR="00017D66" w:rsidRPr="00F26BE9">
        <w:t>Veterinary Diagnostic Laboratory, and Dr. Kim Lehman</w:t>
      </w:r>
      <w:r w:rsidR="00761921" w:rsidRPr="00F26BE9">
        <w:t>,</w:t>
      </w:r>
      <w:r w:rsidR="00BC23F0" w:rsidRPr="00F26BE9">
        <w:t xml:space="preserve"> Director of the Diagnostic Bacteriology and Pathology Laboratory</w:t>
      </w:r>
      <w:r w:rsidR="001B7EFC" w:rsidRPr="00F26BE9">
        <w:t xml:space="preserve"> at NVSL,</w:t>
      </w:r>
      <w:r w:rsidR="00BC23F0" w:rsidRPr="00F26BE9">
        <w:t xml:space="preserve"> </w:t>
      </w:r>
      <w:r w:rsidR="00761921" w:rsidRPr="00F26BE9">
        <w:t>reported on a recen</w:t>
      </w:r>
      <w:r w:rsidR="00F3135B" w:rsidRPr="00F26BE9">
        <w:t xml:space="preserve">tly announced </w:t>
      </w:r>
      <w:r w:rsidR="00761921" w:rsidRPr="00F26BE9">
        <w:t xml:space="preserve">USDA APHIS Veterinary Services </w:t>
      </w:r>
      <w:r w:rsidR="00F3135B" w:rsidRPr="00F26BE9">
        <w:t xml:space="preserve">Unusual Morbidity or Mortality Event (UME) program to provide additional funding and logistical support for further diagnostics in unusual cases when first-round diagnostics fail to reveal a cause of disease. A UME is defined as a situation when a routine disease investigation fails to provide a diagnosis, in the following cases:  (i) an unusual or atypical manifestation of disease, including high morbidity, mortality and/or rate of spread; or (ii) an investigation suggests a possible effect on trade, public health, or the viability of an industry or region; or (iii) a genuine suspicion of an exotic or emergency animal disease AND is not otherwise being investigated by APHIS as a Foreign Animal Disease. Disease investigations in any animal species may qualify as a UME. </w:t>
      </w:r>
    </w:p>
    <w:p w14:paraId="6E2CE4B5" w14:textId="77777777" w:rsidR="00F3135B" w:rsidRPr="00F26BE9" w:rsidRDefault="00F3135B" w:rsidP="00F26BE9">
      <w:pPr>
        <w:spacing w:after="120" w:line="240" w:lineRule="auto"/>
      </w:pPr>
      <w:r w:rsidRPr="00F26BE9">
        <w:t xml:space="preserve">When a UME is identified in an animal population and initial diagnostics performed are negative, the diagnostic laboratory or clinician can request UME support from USDA and either receive </w:t>
      </w:r>
      <w:r w:rsidRPr="00F26BE9">
        <w:lastRenderedPageBreak/>
        <w:t xml:space="preserve">funding to support further testing at their NAHLN laboratory or transfer samples to another NAHLN laboratory with additional diagnostic capabilities or expertise in a particular disease syndrome. The state’s AVIC and SAHO must approve the UME proposed testing as well. USDA has partnered with Michigan State University Veterinary Diagnostic Laboratory (VDL) for this project.  The MSU VDL’s role is to administer and distribute funds to allow for better accessibility and rapid repayment; approved testing should be invoiced to MSU VDL. Pursuing diagnostics for UMEs may help veterinarians and diagnosticians detect changes in the behavior of known pathogens, identify new strains of or new species affected by SARS CoV-2, or detect an entirely new pathogen. </w:t>
      </w:r>
    </w:p>
    <w:p w14:paraId="5CE18527" w14:textId="3E656760" w:rsidR="00017D66" w:rsidRPr="00F26BE9" w:rsidRDefault="00847DC8" w:rsidP="00F26BE9">
      <w:pPr>
        <w:spacing w:after="120" w:line="240" w:lineRule="auto"/>
        <w:rPr>
          <w:u w:val="single"/>
        </w:rPr>
      </w:pPr>
      <w:r w:rsidRPr="00F26BE9">
        <w:rPr>
          <w:u w:val="single"/>
        </w:rPr>
        <w:t>United States Department of Agriculture Electronic Laboratory Reporting Tool</w:t>
      </w:r>
      <w:r w:rsidRPr="00F26BE9">
        <w:t xml:space="preserve"> - </w:t>
      </w:r>
      <w:r w:rsidR="00017D66" w:rsidRPr="00F26BE9">
        <w:t>Dr. Oriana Beemer of</w:t>
      </w:r>
      <w:r w:rsidRPr="00F26BE9">
        <w:t xml:space="preserve"> </w:t>
      </w:r>
      <w:r w:rsidR="00017D66" w:rsidRPr="00F26BE9">
        <w:t>the USDA APHIS Veterinary Services Center for Epidemiology and Animal Health gave an overview of the electronic laboratory reporting tool being developed in conjunction with Johns Hopkins University Applied Physics Laboratory. ELR is a tool being developed to enable electronic laboratory reporting through an interface that allows multiple data upload options to standardize and validate laboratory results submissions. This tool will supplement existing HL7 messages utilized by the NAHLN and will provide an option for laboratories that would be required to submit information under the proposed National List of Reportable Animal Diseases rule as animal health professionals or for diseases that do not have an established HL7 message.</w:t>
      </w:r>
    </w:p>
    <w:p w14:paraId="59DCABC2" w14:textId="52B75F67" w:rsidR="00B767BF" w:rsidRPr="00F26BE9" w:rsidRDefault="0066428E" w:rsidP="00F26BE9">
      <w:pPr>
        <w:spacing w:after="120" w:line="240" w:lineRule="auto"/>
      </w:pPr>
      <w:r w:rsidRPr="00F26BE9">
        <w:rPr>
          <w:u w:val="single"/>
        </w:rPr>
        <w:t>Participation of Private Laboratories in National Emergency Diagnostic Testi</w:t>
      </w:r>
      <w:r w:rsidR="00847DC8" w:rsidRPr="00F26BE9">
        <w:rPr>
          <w:u w:val="single"/>
        </w:rPr>
        <w:t>ng</w:t>
      </w:r>
      <w:r w:rsidR="00847DC8" w:rsidRPr="00F26BE9">
        <w:t xml:space="preserve"> - Dr. Christina Loiacono, NAHLN Program Coordinator</w:t>
      </w:r>
      <w:r w:rsidR="001B7EFC" w:rsidRPr="00F26BE9">
        <w:t>,</w:t>
      </w:r>
      <w:r w:rsidR="00847DC8" w:rsidRPr="00F26BE9">
        <w:t xml:space="preserve"> explained that </w:t>
      </w:r>
      <w:r w:rsidR="00B767BF" w:rsidRPr="00F26BE9">
        <w:t xml:space="preserve">NAHLN </w:t>
      </w:r>
      <w:r w:rsidR="00847DC8" w:rsidRPr="00F26BE9">
        <w:t>wa</w:t>
      </w:r>
      <w:r w:rsidR="00B767BF" w:rsidRPr="00F26BE9">
        <w:t>s set up for participation of private laboratories for specialty testing. Given capacity concerns</w:t>
      </w:r>
      <w:r w:rsidR="00364D53" w:rsidRPr="00F26BE9">
        <w:t xml:space="preserve"> by some industry groups the idea has been voiced that </w:t>
      </w:r>
      <w:r w:rsidR="00B767BF" w:rsidRPr="00F26BE9">
        <w:t xml:space="preserve">private laboratories </w:t>
      </w:r>
      <w:r w:rsidR="007A3172" w:rsidRPr="00F26BE9">
        <w:t>could eventually be recruited and authorized to perform tests under NAHLN and other standards (ISO 17025) and requirements prior to a high consequence disease outbreak.</w:t>
      </w:r>
      <w:r w:rsidR="00B767BF" w:rsidRPr="00F26BE9">
        <w:t xml:space="preserve"> </w:t>
      </w:r>
      <w:r w:rsidR="007A3172" w:rsidRPr="00F26BE9">
        <w:t xml:space="preserve">In response to a question on </w:t>
      </w:r>
      <w:r w:rsidR="00B767BF" w:rsidRPr="00F26BE9">
        <w:t>national sampling capacity</w:t>
      </w:r>
      <w:r w:rsidR="007A3172" w:rsidRPr="00F26BE9">
        <w:t xml:space="preserve"> Dr. Loiacono quoted </w:t>
      </w:r>
      <w:r w:rsidR="00B767BF" w:rsidRPr="00F26BE9">
        <w:t>CEAH models</w:t>
      </w:r>
      <w:r w:rsidR="007A3172" w:rsidRPr="00F26BE9">
        <w:t xml:space="preserve"> stating</w:t>
      </w:r>
      <w:r w:rsidR="00B767BF" w:rsidRPr="00F26BE9">
        <w:t xml:space="preserve"> </w:t>
      </w:r>
      <w:r w:rsidR="007A3172" w:rsidRPr="00F26BE9">
        <w:t xml:space="preserve">that </w:t>
      </w:r>
      <w:r w:rsidR="00B767BF" w:rsidRPr="00F26BE9">
        <w:t>laborator</w:t>
      </w:r>
      <w:r w:rsidR="007A3172" w:rsidRPr="00F26BE9">
        <w:t>y</w:t>
      </w:r>
      <w:r w:rsidR="00B767BF" w:rsidRPr="00F26BE9">
        <w:t xml:space="preserve"> peak capacity (week 14 of outbreak) would need to be around 80,000 tests for about 400,000 samples (pooled 5 samples to 1 test). This might exceed current</w:t>
      </w:r>
      <w:r w:rsidR="007A3172" w:rsidRPr="00F26BE9">
        <w:t xml:space="preserve"> national sampling as well as</w:t>
      </w:r>
      <w:r w:rsidR="00B767BF" w:rsidRPr="00F26BE9">
        <w:t xml:space="preserve"> NAHLN laboratory </w:t>
      </w:r>
      <w:r w:rsidR="007A3172" w:rsidRPr="00F26BE9">
        <w:t xml:space="preserve">testing </w:t>
      </w:r>
      <w:r w:rsidR="00B767BF" w:rsidRPr="00F26BE9">
        <w:t>capacit</w:t>
      </w:r>
      <w:r w:rsidR="007A3172" w:rsidRPr="00F26BE9">
        <w:t>ies</w:t>
      </w:r>
      <w:r w:rsidR="00B767BF" w:rsidRPr="00F26BE9">
        <w:t xml:space="preserve">. </w:t>
      </w:r>
    </w:p>
    <w:bookmarkEnd w:id="0"/>
    <w:p w14:paraId="3A2EE468" w14:textId="65687EF2" w:rsidR="00F26BE9" w:rsidRPr="00F26BE9" w:rsidRDefault="0023503E" w:rsidP="00F26BE9">
      <w:pPr>
        <w:spacing w:after="120" w:line="240" w:lineRule="auto"/>
      </w:pPr>
      <w:r w:rsidRPr="00F26BE9">
        <w:rPr>
          <w:u w:val="single"/>
        </w:rPr>
        <w:t>P</w:t>
      </w:r>
      <w:r w:rsidR="00F26BE9" w:rsidRPr="00F26BE9">
        <w:rPr>
          <w:u w:val="single"/>
        </w:rPr>
        <w:t>oint of Care Testing</w:t>
      </w:r>
      <w:r w:rsidR="00AA7790" w:rsidRPr="00F26BE9">
        <w:rPr>
          <w:u w:val="single"/>
        </w:rPr>
        <w:t xml:space="preserve"> Update</w:t>
      </w:r>
      <w:r w:rsidR="00AA7790" w:rsidRPr="00F26BE9">
        <w:t xml:space="preserve"> </w:t>
      </w:r>
      <w:r w:rsidR="00BC23F0" w:rsidRPr="00F26BE9">
        <w:t xml:space="preserve">- Dr. </w:t>
      </w:r>
      <w:r w:rsidR="00BC23F0" w:rsidRPr="00BC23F0">
        <w:t>Jessie Trujillo</w:t>
      </w:r>
      <w:r w:rsidR="00BC23F0" w:rsidRPr="00F26BE9">
        <w:t xml:space="preserve">, Senior Research Associate at the Center of Excellence for Emerging and Zoonotic Animal Diseases, Diagnostic Medicine/Pathobiology, Kansas State University, </w:t>
      </w:r>
      <w:r w:rsidR="00487B5B" w:rsidRPr="00F26BE9">
        <w:t xml:space="preserve">addressed </w:t>
      </w:r>
      <w:r w:rsidR="002B1F4E" w:rsidRPr="00F26BE9">
        <w:t>policy and</w:t>
      </w:r>
      <w:r w:rsidR="009B6361" w:rsidRPr="00F26BE9">
        <w:t xml:space="preserve"> processes for </w:t>
      </w:r>
      <w:r w:rsidR="00487B5B" w:rsidRPr="00F26BE9">
        <w:t xml:space="preserve">development </w:t>
      </w:r>
      <w:r w:rsidR="002B1F4E" w:rsidRPr="00F26BE9">
        <w:t>of POC testing</w:t>
      </w:r>
      <w:r w:rsidR="00BC23F0" w:rsidRPr="00F26BE9">
        <w:t xml:space="preserve">. </w:t>
      </w:r>
      <w:r w:rsidR="009B6361" w:rsidRPr="00F26BE9">
        <w:t>Effective outbreak preparedness requires development of new technolog</w:t>
      </w:r>
      <w:r w:rsidR="00F26BE9" w:rsidRPr="00F26BE9">
        <w:t>ies</w:t>
      </w:r>
      <w:r w:rsidR="009B6361" w:rsidRPr="00F26BE9">
        <w:t xml:space="preserve"> that can be rapidly and “easily” deployed. Dr. Trujillo </w:t>
      </w:r>
      <w:r w:rsidR="00F26BE9" w:rsidRPr="00F26BE9">
        <w:t>elaborated on considerations</w:t>
      </w:r>
      <w:r w:rsidR="009B6361" w:rsidRPr="00F26BE9">
        <w:t xml:space="preserve"> that guide selection of </w:t>
      </w:r>
      <w:r w:rsidR="00F26BE9" w:rsidRPr="00F26BE9">
        <w:t xml:space="preserve">new </w:t>
      </w:r>
      <w:r w:rsidR="009B6361" w:rsidRPr="00F26BE9">
        <w:t>technolog</w:t>
      </w:r>
      <w:r w:rsidR="00F26BE9" w:rsidRPr="00F26BE9">
        <w:t>ies</w:t>
      </w:r>
      <w:r w:rsidR="009B6361" w:rsidRPr="00F26BE9">
        <w:t xml:space="preserve">, </w:t>
      </w:r>
      <w:r w:rsidR="00F26BE9" w:rsidRPr="00F26BE9">
        <w:t xml:space="preserve">the process to </w:t>
      </w:r>
      <w:r w:rsidR="009B6361" w:rsidRPr="00F26BE9">
        <w:t>determin</w:t>
      </w:r>
      <w:r w:rsidR="00F26BE9" w:rsidRPr="00F26BE9">
        <w:t>e</w:t>
      </w:r>
      <w:r w:rsidR="009B6361" w:rsidRPr="00F26BE9">
        <w:t xml:space="preserve"> analytical sensitivity</w:t>
      </w:r>
      <w:r w:rsidR="00F26BE9" w:rsidRPr="00F26BE9">
        <w:t>,</w:t>
      </w:r>
      <w:r w:rsidR="009B6361" w:rsidRPr="00F26BE9">
        <w:t xml:space="preserve"> reproducibility, </w:t>
      </w:r>
      <w:r w:rsidR="00F26BE9" w:rsidRPr="00F26BE9">
        <w:t xml:space="preserve">and limits of detection, as well as comparative data for determination of clinical/diagnostic sensitivity and specificity for POC assays for foot and mouth disease and African swine fever, with the goal of providing validated field deployable portable real time PCR instrument for use by first responders for surveillance and outbreak response under appropriate policies. </w:t>
      </w:r>
    </w:p>
    <w:p w14:paraId="28B74757" w14:textId="094FF6B2" w:rsidR="00847DC8" w:rsidRPr="00F26BE9" w:rsidRDefault="008A3F83" w:rsidP="00F26BE9">
      <w:pPr>
        <w:spacing w:after="120" w:line="240" w:lineRule="auto"/>
      </w:pPr>
      <w:r w:rsidRPr="00F26BE9">
        <w:rPr>
          <w:b/>
          <w:bCs/>
        </w:rPr>
        <w:t>Committee Business</w:t>
      </w:r>
    </w:p>
    <w:p w14:paraId="31793263" w14:textId="65F4D4A8" w:rsidR="00F3135B" w:rsidRPr="00F26BE9" w:rsidRDefault="00847DC8" w:rsidP="00F26BE9">
      <w:pPr>
        <w:spacing w:after="120" w:line="240" w:lineRule="auto"/>
      </w:pPr>
      <w:r w:rsidRPr="00F26BE9">
        <w:t>D</w:t>
      </w:r>
      <w:r w:rsidR="007A3172" w:rsidRPr="00F26BE9">
        <w:t xml:space="preserve">r. Keith Poulsen </w:t>
      </w:r>
      <w:r w:rsidRPr="00F26BE9">
        <w:t xml:space="preserve">brought </w:t>
      </w:r>
      <w:r w:rsidR="007A3172" w:rsidRPr="00F26BE9">
        <w:t>two resolutions</w:t>
      </w:r>
      <w:r w:rsidRPr="00F26BE9">
        <w:t xml:space="preserve"> before the committee that had </w:t>
      </w:r>
      <w:r w:rsidR="007A3172" w:rsidRPr="00F26BE9">
        <w:t>emerg</w:t>
      </w:r>
      <w:r w:rsidRPr="00F26BE9">
        <w:t>ed</w:t>
      </w:r>
      <w:r w:rsidR="007A3172" w:rsidRPr="00F26BE9">
        <w:t xml:space="preserve"> from the </w:t>
      </w:r>
      <w:r w:rsidR="00F3135B" w:rsidRPr="00F26BE9">
        <w:t xml:space="preserve">Bovine Germplasm </w:t>
      </w:r>
      <w:r w:rsidR="00C56F92" w:rsidRPr="00F26BE9">
        <w:t xml:space="preserve">Movement </w:t>
      </w:r>
      <w:r w:rsidR="00F3135B" w:rsidRPr="00F26BE9">
        <w:t>Plan</w:t>
      </w:r>
      <w:r w:rsidR="00C56F92" w:rsidRPr="00F26BE9">
        <w:t xml:space="preserve"> </w:t>
      </w:r>
      <w:r w:rsidR="005029A2" w:rsidRPr="00F26BE9">
        <w:t>project</w:t>
      </w:r>
      <w:r w:rsidRPr="00F26BE9">
        <w:t xml:space="preserve"> funded by NADPRP</w:t>
      </w:r>
      <w:r w:rsidR="00157B3B">
        <w:t>.  The resolutions are intended to position the industry to maintain safe domestic movement of germplasm and high genomic merit animals located in a regulatory control area during an FMD outbreak</w:t>
      </w:r>
      <w:r w:rsidR="00C56F92" w:rsidRPr="00F26BE9">
        <w:t>. A motion to approve the first resolution “</w:t>
      </w:r>
      <w:r w:rsidR="00F3135B" w:rsidRPr="00F26BE9">
        <w:t>Serology Assay Deployment to NAHLN Laboratories</w:t>
      </w:r>
      <w:r w:rsidR="00C56F92" w:rsidRPr="00F26BE9">
        <w:t>,” was prese</w:t>
      </w:r>
      <w:r w:rsidR="00F3135B" w:rsidRPr="00F26BE9">
        <w:t xml:space="preserve">nted by Dr. Michael Odian, seconded by Dr. </w:t>
      </w:r>
      <w:r w:rsidR="00C56F92" w:rsidRPr="00F26BE9">
        <w:t>B</w:t>
      </w:r>
      <w:r w:rsidR="005029A2" w:rsidRPr="00F26BE9">
        <w:t>ruce Akey</w:t>
      </w:r>
      <w:r w:rsidR="00C56F92" w:rsidRPr="00F26BE9">
        <w:t>, and passed by unanimous vote. A motion to approve the second resolution “</w:t>
      </w:r>
      <w:r w:rsidR="00F3135B" w:rsidRPr="00F26BE9">
        <w:t>Oral Swab Deviation for a New Population of Animals</w:t>
      </w:r>
      <w:r w:rsidR="00C56F92" w:rsidRPr="00F26BE9">
        <w:t xml:space="preserve">” was </w:t>
      </w:r>
      <w:r w:rsidR="00F3135B" w:rsidRPr="00F26BE9">
        <w:t xml:space="preserve">presented by Dr. Bruce Akey, </w:t>
      </w:r>
      <w:r w:rsidR="00C56F92" w:rsidRPr="00F26BE9">
        <w:t>s</w:t>
      </w:r>
      <w:r w:rsidR="00F3135B" w:rsidRPr="00F26BE9">
        <w:t>econd</w:t>
      </w:r>
      <w:r w:rsidR="00C56F92" w:rsidRPr="00F26BE9">
        <w:t xml:space="preserve">ed by </w:t>
      </w:r>
      <w:r w:rsidR="00F3135B" w:rsidRPr="00F26BE9">
        <w:t>Dr. Sara McReynolds</w:t>
      </w:r>
      <w:r w:rsidR="00C56F92" w:rsidRPr="00F26BE9">
        <w:t>, and passed by unanimous vote.</w:t>
      </w:r>
    </w:p>
    <w:p w14:paraId="5DC61ABB" w14:textId="3EFF5889" w:rsidR="00847DC8" w:rsidRPr="00F26BE9" w:rsidRDefault="006D14F2" w:rsidP="00F26BE9">
      <w:pPr>
        <w:spacing w:after="120" w:line="240" w:lineRule="auto"/>
        <w:rPr>
          <w:b/>
          <w:bCs/>
        </w:rPr>
      </w:pPr>
      <w:r w:rsidRPr="00F26BE9">
        <w:rPr>
          <w:b/>
          <w:bCs/>
        </w:rPr>
        <w:lastRenderedPageBreak/>
        <w:t>Concluding Remarks</w:t>
      </w:r>
    </w:p>
    <w:p w14:paraId="640C4CB5" w14:textId="5A2BCF8C" w:rsidR="005029A2" w:rsidRPr="00F26BE9" w:rsidRDefault="00C56F92" w:rsidP="00F26BE9">
      <w:pPr>
        <w:spacing w:after="120" w:line="240" w:lineRule="auto"/>
      </w:pPr>
      <w:r w:rsidRPr="00F26BE9">
        <w:t xml:space="preserve">Co-chair Dr. Nora Wineland concluded the meeting by inviting all members to </w:t>
      </w:r>
      <w:r w:rsidR="005029A2" w:rsidRPr="00F26BE9">
        <w:t xml:space="preserve">join the quarterly zoom calls and </w:t>
      </w:r>
      <w:r w:rsidRPr="00F26BE9">
        <w:t xml:space="preserve">actively participate </w:t>
      </w:r>
      <w:r w:rsidR="005029A2" w:rsidRPr="00F26BE9">
        <w:t>in committee activities throughout the year.</w:t>
      </w:r>
    </w:p>
    <w:p w14:paraId="6D2A6899" w14:textId="5FCB7817" w:rsidR="00C56F92" w:rsidRPr="00F26BE9" w:rsidRDefault="005029A2" w:rsidP="00F26BE9">
      <w:pPr>
        <w:spacing w:after="120" w:line="240" w:lineRule="auto"/>
      </w:pPr>
      <w:r w:rsidRPr="00F26BE9">
        <w:t>The committee adjourned its meeting at 10</w:t>
      </w:r>
      <w:r w:rsidR="00FF2132">
        <w:t>:01</w:t>
      </w:r>
      <w:r w:rsidRPr="00F26BE9">
        <w:t xml:space="preserve"> a.m.  </w:t>
      </w:r>
    </w:p>
    <w:sectPr w:rsidR="00C56F92" w:rsidRPr="00F26BE9" w:rsidSect="003E6D10">
      <w:pgSz w:w="12240" w:h="15840"/>
      <w:pgMar w:top="117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E3045"/>
    <w:multiLevelType w:val="hybridMultilevel"/>
    <w:tmpl w:val="F19A6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BA7E81"/>
    <w:multiLevelType w:val="hybridMultilevel"/>
    <w:tmpl w:val="177E8C7A"/>
    <w:lvl w:ilvl="0" w:tplc="3B080FCA">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EB1599"/>
    <w:multiLevelType w:val="hybridMultilevel"/>
    <w:tmpl w:val="CA4E981A"/>
    <w:lvl w:ilvl="0" w:tplc="F9281506">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4837898">
    <w:abstractNumId w:val="0"/>
  </w:num>
  <w:num w:numId="2" w16cid:durableId="36707375">
    <w:abstractNumId w:val="2"/>
  </w:num>
  <w:num w:numId="3" w16cid:durableId="15951650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231"/>
    <w:rsid w:val="00017D66"/>
    <w:rsid w:val="00054AC4"/>
    <w:rsid w:val="000C6B28"/>
    <w:rsid w:val="000F585E"/>
    <w:rsid w:val="00157B3B"/>
    <w:rsid w:val="00186196"/>
    <w:rsid w:val="001B7EFC"/>
    <w:rsid w:val="00202504"/>
    <w:rsid w:val="00202A59"/>
    <w:rsid w:val="0023503E"/>
    <w:rsid w:val="002837FD"/>
    <w:rsid w:val="002869A4"/>
    <w:rsid w:val="002B1F4E"/>
    <w:rsid w:val="00336B03"/>
    <w:rsid w:val="00356AB4"/>
    <w:rsid w:val="00364D53"/>
    <w:rsid w:val="003E6D10"/>
    <w:rsid w:val="00487B5B"/>
    <w:rsid w:val="004A49C2"/>
    <w:rsid w:val="004A55C0"/>
    <w:rsid w:val="004E6E56"/>
    <w:rsid w:val="005029A2"/>
    <w:rsid w:val="005C4051"/>
    <w:rsid w:val="0066428E"/>
    <w:rsid w:val="006D14F2"/>
    <w:rsid w:val="00742869"/>
    <w:rsid w:val="00761921"/>
    <w:rsid w:val="007A3172"/>
    <w:rsid w:val="00847DC8"/>
    <w:rsid w:val="008A3F83"/>
    <w:rsid w:val="009B6361"/>
    <w:rsid w:val="009E6924"/>
    <w:rsid w:val="00A82CAC"/>
    <w:rsid w:val="00AA7790"/>
    <w:rsid w:val="00B25836"/>
    <w:rsid w:val="00B767BF"/>
    <w:rsid w:val="00B76ABB"/>
    <w:rsid w:val="00BC23F0"/>
    <w:rsid w:val="00C118BA"/>
    <w:rsid w:val="00C13C41"/>
    <w:rsid w:val="00C56F92"/>
    <w:rsid w:val="00CE3A74"/>
    <w:rsid w:val="00D90355"/>
    <w:rsid w:val="00E065AC"/>
    <w:rsid w:val="00E45231"/>
    <w:rsid w:val="00F26BE9"/>
    <w:rsid w:val="00F3135B"/>
    <w:rsid w:val="00F937FE"/>
    <w:rsid w:val="00FE290D"/>
    <w:rsid w:val="00FF2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A7B2D"/>
  <w15:chartTrackingRefBased/>
  <w15:docId w15:val="{B117ADA4-0C3A-4079-AF55-D4535792B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Proc Heading"/>
    <w:basedOn w:val="Normal"/>
    <w:link w:val="Heading1Char"/>
    <w:qFormat/>
    <w:rsid w:val="00F937FE"/>
    <w:pPr>
      <w:spacing w:after="0" w:line="240" w:lineRule="auto"/>
      <w:jc w:val="center"/>
      <w:outlineLvl w:val="0"/>
    </w:pPr>
    <w:rPr>
      <w:rFonts w:eastAsia="Times New Roman" w:cs="Times New Roman"/>
      <w:b/>
      <w:cap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3C41"/>
    <w:pPr>
      <w:ind w:left="720"/>
      <w:contextualSpacing/>
    </w:pPr>
  </w:style>
  <w:style w:type="character" w:customStyle="1" w:styleId="Heading1Char">
    <w:name w:val="Heading 1 Char"/>
    <w:aliases w:val="Proc Heading Char"/>
    <w:basedOn w:val="DefaultParagraphFont"/>
    <w:link w:val="Heading1"/>
    <w:rsid w:val="00F937FE"/>
    <w:rPr>
      <w:rFonts w:eastAsia="Times New Roman" w:cs="Times New Roman"/>
      <w:b/>
      <w:cap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1213</Words>
  <Characters>6915</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Cornell University</Company>
  <LinksUpToDate>false</LinksUpToDate>
  <CharactersWithSpaces>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Francois Elvinger</dc:creator>
  <cp:keywords/>
  <dc:description/>
  <cp:lastModifiedBy>Benjamin Richey</cp:lastModifiedBy>
  <cp:revision>2</cp:revision>
  <dcterms:created xsi:type="dcterms:W3CDTF">2023-10-18T02:41:00Z</dcterms:created>
  <dcterms:modified xsi:type="dcterms:W3CDTF">2023-10-18T02:41:00Z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2023-10-18T01:52:34Z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efbd7175-8f1c-4dbc-9408-aa930fa80b5f</vt:lpwstr>
  </property>
  <property fmtid="{D5CDD505-2E9C-101B-9397-08002B2CF9AE}" pid="8" name="MSIP_Label_3a2fed65-62e7-46ea-af74-187e0c17143a_ContentBits">
    <vt:lpwstr>0</vt:lpwstr>
  </property>
</Properties>
</file>