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12DBC450" w:rsidR="008356A6" w:rsidRDefault="007B6753" w:rsidP="00991768">
      <w:pPr>
        <w:pStyle w:val="Heading1"/>
      </w:pPr>
      <w:r>
        <w:t xml:space="preserve">Joint </w:t>
      </w:r>
      <w:r w:rsidR="00072A07">
        <w:t xml:space="preserve">COMMITTEE ON </w:t>
      </w:r>
      <w:r>
        <w:t>the NAHLN</w:t>
      </w:r>
    </w:p>
    <w:p w14:paraId="082CFC8C" w14:textId="3939824E" w:rsidR="00072A07" w:rsidRDefault="007B6753" w:rsidP="00991768">
      <w:pPr>
        <w:jc w:val="center"/>
      </w:pPr>
      <w:r>
        <w:t>Co-</w:t>
      </w:r>
      <w:r w:rsidR="00072A07">
        <w:t>Chair</w:t>
      </w:r>
      <w:r>
        <w:t>s</w:t>
      </w:r>
      <w:r w:rsidR="00072A07">
        <w:t>:</w:t>
      </w:r>
      <w:r>
        <w:t xml:space="preserve"> Nora Wineland, François Elvinger</w:t>
      </w:r>
    </w:p>
    <w:p w14:paraId="334840E6" w14:textId="77777777" w:rsidR="00072A07" w:rsidRDefault="00072A07" w:rsidP="00991768">
      <w:pPr>
        <w:jc w:val="center"/>
      </w:pPr>
    </w:p>
    <w:p w14:paraId="5BABA89B" w14:textId="3ECCA285" w:rsidR="00072A07" w:rsidRDefault="00072A07" w:rsidP="00991768">
      <w:pPr>
        <w:jc w:val="center"/>
      </w:pPr>
      <w:r>
        <w:t>[USAHA Staff will enter your committee roster]</w:t>
      </w:r>
    </w:p>
    <w:p w14:paraId="1BABDEF5" w14:textId="77777777" w:rsidR="0095554B" w:rsidRDefault="0095554B" w:rsidP="00991768">
      <w:pPr>
        <w:jc w:val="center"/>
      </w:pPr>
    </w:p>
    <w:p w14:paraId="22AF8967" w14:textId="11FFE6B1" w:rsidR="0095554B" w:rsidRDefault="0095554B" w:rsidP="00103345">
      <w:r>
        <w:t xml:space="preserve">The Committee met during the </w:t>
      </w:r>
      <w:r w:rsidR="007B6753">
        <w:t>2025</w:t>
      </w:r>
      <w:r>
        <w:t xml:space="preserve"> Annual Meeting in</w:t>
      </w:r>
      <w:r w:rsidR="007B6753">
        <w:t xml:space="preserve"> Aurora, CO,</w:t>
      </w:r>
      <w:r>
        <w:t xml:space="preserve"> on </w:t>
      </w:r>
      <w:r w:rsidR="007B6753">
        <w:t>November 2, 2025</w:t>
      </w:r>
      <w:r>
        <w:t xml:space="preserve">. There were [X] members and [X] guests in attendance. </w:t>
      </w:r>
    </w:p>
    <w:p w14:paraId="288027D8" w14:textId="77777777" w:rsidR="0095554B" w:rsidRDefault="0095554B" w:rsidP="00991768">
      <w:pPr>
        <w:ind w:firstLine="360"/>
      </w:pPr>
    </w:p>
    <w:p w14:paraId="2EE4518D" w14:textId="3872A540" w:rsidR="0095554B" w:rsidRDefault="0095554B" w:rsidP="00991768">
      <w:r>
        <w:rPr>
          <w:b/>
          <w:bCs/>
        </w:rPr>
        <w:t>Presentations &amp; Reports</w:t>
      </w:r>
    </w:p>
    <w:p w14:paraId="33255C5B" w14:textId="77777777" w:rsidR="007B6753" w:rsidRDefault="007B6753" w:rsidP="00991768">
      <w:pPr>
        <w:pStyle w:val="NormalWeb"/>
        <w:spacing w:before="0" w:beforeAutospacing="0" w:after="0" w:afterAutospacing="0"/>
        <w:ind w:right="432"/>
        <w:rPr>
          <w:rFonts w:ascii="Arial" w:eastAsia="Arial" w:hAnsi="Arial"/>
          <w:b/>
          <w:bCs/>
          <w:color w:val="000000" w:themeColor="text1"/>
          <w:kern w:val="24"/>
          <w:sz w:val="22"/>
          <w:szCs w:val="22"/>
        </w:rPr>
      </w:pPr>
    </w:p>
    <w:p w14:paraId="09E99AED" w14:textId="77777777" w:rsidR="00AC62A4" w:rsidRDefault="00AC62A4" w:rsidP="00991768">
      <w:pPr>
        <w:pStyle w:val="NormalWeb"/>
        <w:spacing w:before="0" w:beforeAutospacing="0" w:after="120" w:afterAutospacing="0"/>
        <w:ind w:right="432"/>
        <w:rPr>
          <w:rFonts w:ascii="Arial" w:eastAsia="Arial" w:hAnsi="Arial"/>
          <w:b/>
          <w:bCs/>
          <w:color w:val="000000" w:themeColor="text1"/>
          <w:kern w:val="24"/>
          <w:sz w:val="22"/>
          <w:szCs w:val="22"/>
        </w:rPr>
      </w:pPr>
      <w:r>
        <w:rPr>
          <w:rFonts w:ascii="Arial" w:eastAsia="Arial" w:hAnsi="Arial"/>
          <w:b/>
          <w:bCs/>
          <w:color w:val="000000" w:themeColor="text1"/>
          <w:kern w:val="24"/>
          <w:sz w:val="22"/>
          <w:szCs w:val="22"/>
        </w:rPr>
        <w:t xml:space="preserve">Panel: NAHLN </w:t>
      </w:r>
      <w:r w:rsidR="007B6753">
        <w:rPr>
          <w:rFonts w:ascii="Arial" w:eastAsia="Arial" w:hAnsi="Arial"/>
          <w:b/>
          <w:bCs/>
          <w:color w:val="000000" w:themeColor="text1"/>
          <w:kern w:val="24"/>
          <w:sz w:val="22"/>
          <w:szCs w:val="22"/>
        </w:rPr>
        <w:t>Laboratory Director – State Animal Health Official</w:t>
      </w:r>
      <w:r w:rsidR="008F6025">
        <w:rPr>
          <w:rFonts w:ascii="Arial" w:eastAsia="Arial" w:hAnsi="Arial"/>
          <w:b/>
          <w:bCs/>
          <w:color w:val="000000" w:themeColor="text1"/>
          <w:kern w:val="24"/>
          <w:sz w:val="22"/>
          <w:szCs w:val="22"/>
        </w:rPr>
        <w:t xml:space="preserve"> </w:t>
      </w:r>
      <w:r w:rsidR="00892D10">
        <w:rPr>
          <w:rFonts w:ascii="Arial" w:eastAsia="Arial" w:hAnsi="Arial"/>
          <w:b/>
          <w:bCs/>
          <w:color w:val="000000" w:themeColor="text1"/>
          <w:kern w:val="24"/>
          <w:sz w:val="22"/>
          <w:szCs w:val="22"/>
        </w:rPr>
        <w:t xml:space="preserve">(SAHO) </w:t>
      </w:r>
      <w:r w:rsidR="008F6025">
        <w:rPr>
          <w:rFonts w:ascii="Arial" w:eastAsia="Arial" w:hAnsi="Arial"/>
          <w:b/>
          <w:bCs/>
          <w:color w:val="000000" w:themeColor="text1"/>
          <w:kern w:val="24"/>
          <w:sz w:val="22"/>
          <w:szCs w:val="22"/>
        </w:rPr>
        <w:t>Panel</w:t>
      </w:r>
    </w:p>
    <w:p w14:paraId="08DD4E97" w14:textId="06B93317" w:rsidR="007B6753" w:rsidRDefault="007B6753" w:rsidP="00991768">
      <w:pPr>
        <w:pStyle w:val="NormalWeb"/>
        <w:spacing w:before="0" w:beforeAutospacing="0" w:after="120" w:afterAutospacing="0"/>
        <w:ind w:right="432"/>
      </w:pPr>
      <w:r>
        <w:rPr>
          <w:rFonts w:ascii="Arial" w:eastAsia="Arial" w:hAnsi="Arial"/>
          <w:b/>
          <w:bCs/>
          <w:color w:val="000000" w:themeColor="text1"/>
          <w:kern w:val="24"/>
          <w:sz w:val="22"/>
          <w:szCs w:val="22"/>
        </w:rPr>
        <w:t>Effectiveness, value, challenges and opportunities of the NAHLN</w:t>
      </w:r>
    </w:p>
    <w:p w14:paraId="06EB7653" w14:textId="1C7A260B" w:rsidR="007B6753" w:rsidRDefault="007B6753" w:rsidP="00991768">
      <w:pPr>
        <w:spacing w:after="120"/>
      </w:pPr>
      <w:r>
        <w:t xml:space="preserve">An expert panel </w:t>
      </w:r>
      <w:r w:rsidR="008F6025">
        <w:t xml:space="preserve">of </w:t>
      </w:r>
      <w:r w:rsidR="00157371">
        <w:t xml:space="preserve">five NAHLN </w:t>
      </w:r>
      <w:r w:rsidR="008F6025">
        <w:t xml:space="preserve">laboratory directors and </w:t>
      </w:r>
      <w:r w:rsidR="00157371">
        <w:t xml:space="preserve">five </w:t>
      </w:r>
      <w:r w:rsidR="00892D10">
        <w:t>SAHOs</w:t>
      </w:r>
      <w:r w:rsidR="008F6025">
        <w:t xml:space="preserve"> was established to </w:t>
      </w:r>
      <w:r w:rsidR="00BF75BC">
        <w:t xml:space="preserve">discuss their experiences </w:t>
      </w:r>
      <w:r w:rsidR="00157371">
        <w:t>regarding</w:t>
      </w:r>
      <w:r w:rsidR="00157371" w:rsidRPr="00BF75BC">
        <w:t xml:space="preserve"> NAHLN effectiveness, value, challenges and opportunities</w:t>
      </w:r>
      <w:r w:rsidR="00157371">
        <w:t xml:space="preserve"> in addressing current outbreaks, </w:t>
      </w:r>
      <w:r w:rsidR="00BF75BC">
        <w:t>and provide</w:t>
      </w:r>
      <w:r w:rsidR="00157371">
        <w:t xml:space="preserve"> thoughts on strengthening and preserving the NAHLN to address future emerging and high consequence </w:t>
      </w:r>
      <w:proofErr w:type="gramStart"/>
      <w:r w:rsidR="00157371">
        <w:t>disease</w:t>
      </w:r>
      <w:proofErr w:type="gramEnd"/>
      <w:r w:rsidR="00157371">
        <w:t>.</w:t>
      </w:r>
    </w:p>
    <w:p w14:paraId="34F4083A" w14:textId="162DE722" w:rsidR="00157371" w:rsidRDefault="00157371" w:rsidP="00991768">
      <w:pPr>
        <w:spacing w:after="120"/>
      </w:pPr>
      <w:r>
        <w:t xml:space="preserve">Panelists </w:t>
      </w:r>
      <w:r w:rsidR="00631F23">
        <w:t>were</w:t>
      </w:r>
      <w:r>
        <w:t xml:space="preserve"> </w:t>
      </w:r>
      <w:r w:rsidRPr="00103345">
        <w:rPr>
          <w:u w:val="single"/>
        </w:rPr>
        <w:t>Dr. Maggie Baldwin</w:t>
      </w:r>
      <w:r>
        <w:t xml:space="preserve">, </w:t>
      </w:r>
      <w:r w:rsidR="007514C6">
        <w:t>S</w:t>
      </w:r>
      <w:r w:rsidR="00891F50">
        <w:t>tate Veterin</w:t>
      </w:r>
      <w:r w:rsidR="00631F23">
        <w:t>ar</w:t>
      </w:r>
      <w:r w:rsidR="00891F50">
        <w:t>ian</w:t>
      </w:r>
      <w:r w:rsidR="007514C6">
        <w:t xml:space="preserve">, CO; </w:t>
      </w:r>
      <w:r w:rsidRPr="00103345">
        <w:rPr>
          <w:u w:val="single"/>
        </w:rPr>
        <w:t>Dr. Samantha Beaty</w:t>
      </w:r>
      <w:r>
        <w:t>,</w:t>
      </w:r>
      <w:r w:rsidR="007514C6">
        <w:t xml:space="preserve"> S</w:t>
      </w:r>
      <w:r w:rsidR="00891F50">
        <w:t>ta</w:t>
      </w:r>
      <w:r w:rsidR="00631F23">
        <w:t>te Veterinarian</w:t>
      </w:r>
      <w:r w:rsidR="007514C6">
        <w:t>, TN;</w:t>
      </w:r>
      <w:r>
        <w:t xml:space="preserve"> </w:t>
      </w:r>
      <w:r w:rsidRPr="00103345">
        <w:rPr>
          <w:u w:val="single"/>
        </w:rPr>
        <w:t>Dr. Alex Hamberg</w:t>
      </w:r>
      <w:r>
        <w:t>,</w:t>
      </w:r>
      <w:r w:rsidR="007514C6">
        <w:t xml:space="preserve"> S</w:t>
      </w:r>
      <w:r w:rsidR="00631F23">
        <w:t>tate Veterinarian</w:t>
      </w:r>
      <w:r w:rsidR="007514C6">
        <w:t>, PA;</w:t>
      </w:r>
      <w:r>
        <w:t xml:space="preserve"> </w:t>
      </w:r>
      <w:r w:rsidRPr="00103345">
        <w:rPr>
          <w:u w:val="single"/>
        </w:rPr>
        <w:t>Dr. A</w:t>
      </w:r>
      <w:r w:rsidR="00631F23" w:rsidRPr="00103345">
        <w:rPr>
          <w:u w:val="single"/>
        </w:rPr>
        <w:t>s</w:t>
      </w:r>
      <w:r w:rsidRPr="00103345">
        <w:rPr>
          <w:u w:val="single"/>
        </w:rPr>
        <w:t>hley Hill</w:t>
      </w:r>
      <w:r>
        <w:t>,</w:t>
      </w:r>
      <w:r w:rsidR="007514C6">
        <w:t xml:space="preserve"> Director, C</w:t>
      </w:r>
      <w:r w:rsidR="00631F23">
        <w:t xml:space="preserve">alifornia </w:t>
      </w:r>
      <w:r w:rsidR="007514C6">
        <w:t>A</w:t>
      </w:r>
      <w:r w:rsidR="00631F23">
        <w:t xml:space="preserve">nimal </w:t>
      </w:r>
      <w:r w:rsidR="007514C6">
        <w:t>H</w:t>
      </w:r>
      <w:r w:rsidR="00631F23">
        <w:t xml:space="preserve">ealth and </w:t>
      </w:r>
      <w:r w:rsidR="007514C6">
        <w:t>F</w:t>
      </w:r>
      <w:r w:rsidR="00631F23">
        <w:t xml:space="preserve">ood </w:t>
      </w:r>
      <w:r w:rsidR="007514C6">
        <w:t>S</w:t>
      </w:r>
      <w:r w:rsidR="00631F23">
        <w:t>afety Laboratory</w:t>
      </w:r>
      <w:r w:rsidR="007514C6">
        <w:t>;</w:t>
      </w:r>
      <w:r>
        <w:t xml:space="preserve"> </w:t>
      </w:r>
      <w:r w:rsidRPr="00103345">
        <w:rPr>
          <w:u w:val="single"/>
        </w:rPr>
        <w:t>Dr.</w:t>
      </w:r>
      <w:r>
        <w:t xml:space="preserve"> </w:t>
      </w:r>
      <w:r w:rsidRPr="00103345">
        <w:rPr>
          <w:u w:val="single"/>
        </w:rPr>
        <w:t>Jeff Kaisand</w:t>
      </w:r>
      <w:r>
        <w:t xml:space="preserve">, </w:t>
      </w:r>
      <w:r w:rsidR="00631F23">
        <w:t xml:space="preserve">State Veterinarian, IA; </w:t>
      </w:r>
      <w:r w:rsidRPr="00103345">
        <w:rPr>
          <w:u w:val="single"/>
        </w:rPr>
        <w:t>Dr. Rodger Main</w:t>
      </w:r>
      <w:r w:rsidR="00631F23">
        <w:t>, Director, Animal Disease Laboratory, Iowa State University;</w:t>
      </w:r>
      <w:r>
        <w:t xml:space="preserve"> </w:t>
      </w:r>
      <w:r w:rsidRPr="00103345">
        <w:rPr>
          <w:u w:val="single"/>
        </w:rPr>
        <w:t>Dr. Amanda Murray</w:t>
      </w:r>
      <w:r>
        <w:t>,</w:t>
      </w:r>
      <w:r w:rsidR="00631F23">
        <w:t xml:space="preserve"> Animal Health Branch Chief, CA;</w:t>
      </w:r>
      <w:r>
        <w:t xml:space="preserve"> </w:t>
      </w:r>
      <w:r w:rsidRPr="00103345">
        <w:rPr>
          <w:u w:val="single"/>
        </w:rPr>
        <w:t>Dr. Heidi Pecoraro</w:t>
      </w:r>
      <w:r>
        <w:t>,</w:t>
      </w:r>
      <w:r w:rsidR="00631F23">
        <w:t xml:space="preserve"> Director, North Dakota State University Veterinary Diagnostic Laboratory;</w:t>
      </w:r>
      <w:r>
        <w:t xml:space="preserve"> </w:t>
      </w:r>
      <w:r w:rsidRPr="00103345">
        <w:rPr>
          <w:u w:val="single"/>
        </w:rPr>
        <w:t>Dr. Keith Poulsen</w:t>
      </w:r>
      <w:r>
        <w:t>,</w:t>
      </w:r>
      <w:r w:rsidR="00631F23">
        <w:t xml:space="preserve"> Director, Wisconsin Veterinary Diagnostic Laboratory;</w:t>
      </w:r>
      <w:r>
        <w:t xml:space="preserve"> </w:t>
      </w:r>
      <w:r w:rsidRPr="00103345">
        <w:rPr>
          <w:u w:val="single"/>
        </w:rPr>
        <w:t>Dr. Kevin Snekvik</w:t>
      </w:r>
      <w:r>
        <w:t xml:space="preserve">, </w:t>
      </w:r>
      <w:r w:rsidR="00631F23">
        <w:t>Executive Director, Washington Animal Disease Diagnostic Laboratory.</w:t>
      </w:r>
    </w:p>
    <w:p w14:paraId="3FAB6724" w14:textId="3B58D0F6" w:rsidR="007B6753" w:rsidRDefault="00157371" w:rsidP="00991768">
      <w:pPr>
        <w:spacing w:after="120"/>
      </w:pPr>
      <w:r>
        <w:t>P</w:t>
      </w:r>
      <w:r w:rsidR="00BF75BC" w:rsidRPr="00BF75BC">
        <w:t>anelist</w:t>
      </w:r>
      <w:r>
        <w:t>s</w:t>
      </w:r>
      <w:r w:rsidR="00BF75BC" w:rsidRPr="00BF75BC">
        <w:t xml:space="preserve"> </w:t>
      </w:r>
      <w:r>
        <w:t xml:space="preserve">were invited </w:t>
      </w:r>
      <w:r w:rsidR="00BF75BC" w:rsidRPr="00BF75BC">
        <w:t>to present remarks (3-5 minutes) on their experience</w:t>
      </w:r>
      <w:r w:rsidR="00892D10">
        <w:t>, prior to answering questions and comments from the audience.</w:t>
      </w:r>
    </w:p>
    <w:p w14:paraId="00B81114" w14:textId="4009CAFB" w:rsidR="008E4692" w:rsidRDefault="0058110E" w:rsidP="00991768">
      <w:pPr>
        <w:spacing w:after="120"/>
      </w:pPr>
      <w:r>
        <w:t>P</w:t>
      </w:r>
      <w:r w:rsidR="008E4692">
        <w:t>anelists agreed that the NAHLN is functioning extremely well</w:t>
      </w:r>
      <w:r>
        <w:t xml:space="preserve">. It is </w:t>
      </w:r>
      <w:r w:rsidR="001E4020">
        <w:t xml:space="preserve">a </w:t>
      </w:r>
      <w:r w:rsidR="008E4692">
        <w:t xml:space="preserve">key </w:t>
      </w:r>
      <w:r w:rsidR="001E4020">
        <w:t xml:space="preserve">piece </w:t>
      </w:r>
      <w:r>
        <w:t>in the</w:t>
      </w:r>
      <w:r w:rsidR="008E4692">
        <w:t xml:space="preserve"> effective response to </w:t>
      </w:r>
      <w:r>
        <w:t xml:space="preserve">high consequence </w:t>
      </w:r>
      <w:r w:rsidR="008E4692">
        <w:t xml:space="preserve">disease outbreaks that must be maintained, financially </w:t>
      </w:r>
      <w:r w:rsidR="001E4020">
        <w:t xml:space="preserve">supported </w:t>
      </w:r>
      <w:r w:rsidR="008E4692">
        <w:t xml:space="preserve">and </w:t>
      </w:r>
      <w:r w:rsidR="001E4020">
        <w:t>set on</w:t>
      </w:r>
      <w:r w:rsidR="008E4692">
        <w:t xml:space="preserve"> the path of continuous improvement.</w:t>
      </w:r>
    </w:p>
    <w:p w14:paraId="709C239E" w14:textId="2262A07A" w:rsidR="00891F50" w:rsidRDefault="008E4692" w:rsidP="00991768">
      <w:pPr>
        <w:spacing w:after="120"/>
      </w:pPr>
      <w:r>
        <w:t>Communication, collaboration and coordination between and among lab</w:t>
      </w:r>
      <w:r w:rsidR="00395AE0">
        <w:t>oratories</w:t>
      </w:r>
      <w:r>
        <w:t>, SAHO</w:t>
      </w:r>
      <w:r w:rsidR="001E4020">
        <w:t>s</w:t>
      </w:r>
      <w:r>
        <w:t xml:space="preserve"> and producer</w:t>
      </w:r>
      <w:r w:rsidR="001E4020">
        <w:t>s</w:t>
      </w:r>
      <w:r>
        <w:t xml:space="preserve"> </w:t>
      </w:r>
      <w:r w:rsidR="00892D10">
        <w:t xml:space="preserve">are </w:t>
      </w:r>
      <w:r w:rsidR="001E4020">
        <w:t>essential</w:t>
      </w:r>
      <w:r>
        <w:t xml:space="preserve"> in making </w:t>
      </w:r>
      <w:r w:rsidR="00892D10">
        <w:t xml:space="preserve">the </w:t>
      </w:r>
      <w:r>
        <w:t>NAHLN function.</w:t>
      </w:r>
      <w:r w:rsidR="00395AE0" w:rsidRPr="00395AE0">
        <w:t xml:space="preserve"> </w:t>
      </w:r>
      <w:r w:rsidR="00395AE0">
        <w:t xml:space="preserve">NAHLN is a community with interconnectedness and reliance on each other for surge capacity, technical support and logistics solutions.  NVSL and the NAHLN coordinating office are the </w:t>
      </w:r>
      <w:proofErr w:type="gramStart"/>
      <w:r w:rsidR="00395AE0">
        <w:t>keystone</w:t>
      </w:r>
      <w:proofErr w:type="gramEnd"/>
      <w:r w:rsidR="00395AE0">
        <w:t xml:space="preserve"> of the NAHLN Community.</w:t>
      </w:r>
      <w:r w:rsidR="00395AE0" w:rsidRPr="00395AE0">
        <w:t xml:space="preserve"> </w:t>
      </w:r>
    </w:p>
    <w:p w14:paraId="77B2F067" w14:textId="496129B6" w:rsidR="00395AE0" w:rsidRDefault="00395AE0" w:rsidP="00991768">
      <w:pPr>
        <w:spacing w:after="120"/>
      </w:pPr>
      <w:r>
        <w:t>There is a high degree of trust that comes with the standardized, consistent, quality approach to testing by the NAHLN labs. Maintaining that trust is critical to the success of the network. Communication challenges when tests seem inconsistent with the clinical picture need careful handling to not decrease this trust. Trust is also related to ability to protect confidentiality of test findings</w:t>
      </w:r>
      <w:r w:rsidR="001E4020">
        <w:t>,</w:t>
      </w:r>
      <w:r>
        <w:t xml:space="preserve"> a track record </w:t>
      </w:r>
      <w:r w:rsidR="001E4020">
        <w:t xml:space="preserve">that </w:t>
      </w:r>
      <w:r>
        <w:t>must be maintained.</w:t>
      </w:r>
    </w:p>
    <w:p w14:paraId="69750105" w14:textId="2F8A0602" w:rsidR="008E4692" w:rsidRDefault="008E4692" w:rsidP="00991768">
      <w:pPr>
        <w:spacing w:after="120"/>
      </w:pPr>
      <w:r>
        <w:t>Getting samples to lab</w:t>
      </w:r>
      <w:r w:rsidR="00631F23">
        <w:t>oratories</w:t>
      </w:r>
      <w:r>
        <w:t xml:space="preserve"> </w:t>
      </w:r>
      <w:r w:rsidR="00892D10">
        <w:t xml:space="preserve">with reliance on FedEx and UPS </w:t>
      </w:r>
      <w:r>
        <w:t xml:space="preserve">is a potential </w:t>
      </w:r>
      <w:r w:rsidR="00892D10">
        <w:t>A</w:t>
      </w:r>
      <w:r>
        <w:t>chilles heel</w:t>
      </w:r>
      <w:r w:rsidR="00892D10">
        <w:t>, c</w:t>
      </w:r>
      <w:r>
        <w:t>ompounded by distance to labs and weather situations.</w:t>
      </w:r>
      <w:r w:rsidR="00395AE0">
        <w:t xml:space="preserve"> Panelists presented </w:t>
      </w:r>
      <w:r>
        <w:t>alternative approaches</w:t>
      </w:r>
      <w:r w:rsidR="00395AE0">
        <w:t xml:space="preserve"> including</w:t>
      </w:r>
      <w:r>
        <w:t xml:space="preserve"> drop sites to efficiently get samples to the lab so testing could be run most efficiently in batches at lab</w:t>
      </w:r>
      <w:r w:rsidR="00395AE0">
        <w:t>.</w:t>
      </w:r>
    </w:p>
    <w:p w14:paraId="65C6FA5E" w14:textId="1DFE9361" w:rsidR="008E4692" w:rsidRDefault="008E4692" w:rsidP="00991768">
      <w:pPr>
        <w:spacing w:after="120"/>
      </w:pPr>
      <w:r>
        <w:t>Labs</w:t>
      </w:r>
      <w:r w:rsidR="001E4020">
        <w:t>’</w:t>
      </w:r>
      <w:r>
        <w:t xml:space="preserve"> non-NAHLN work must be factored in when in an outbreak. This work </w:t>
      </w:r>
      <w:r w:rsidR="001E4020">
        <w:t>is</w:t>
      </w:r>
      <w:r>
        <w:t xml:space="preserve"> labs</w:t>
      </w:r>
      <w:r w:rsidR="001E4020">
        <w:t>’</w:t>
      </w:r>
      <w:r>
        <w:t xml:space="preserve"> bread and butter for funding and includes many untold stories in this realm of the key role laboratories play.  There are a lot of differences between states and among labs in terms of what diseases are important and what species work predominates.</w:t>
      </w:r>
      <w:r w:rsidR="001E4020" w:rsidRPr="001E4020">
        <w:t xml:space="preserve"> </w:t>
      </w:r>
      <w:r w:rsidR="001E4020">
        <w:t xml:space="preserve">FADI and NAHLN scope work may not be most efficient and </w:t>
      </w:r>
      <w:proofErr w:type="gramStart"/>
      <w:r w:rsidR="001E4020">
        <w:t>cost effective</w:t>
      </w:r>
      <w:proofErr w:type="gramEnd"/>
      <w:r w:rsidR="001E4020">
        <w:t xml:space="preserve"> work and has impacts on lab </w:t>
      </w:r>
      <w:proofErr w:type="gramStart"/>
      <w:r w:rsidR="001E4020">
        <w:t>thru-put</w:t>
      </w:r>
      <w:proofErr w:type="gramEnd"/>
      <w:r w:rsidR="001E4020">
        <w:t xml:space="preserve"> and cost efficiency.</w:t>
      </w:r>
    </w:p>
    <w:p w14:paraId="4AA088CE" w14:textId="77777777" w:rsidR="008E4692" w:rsidRDefault="008E4692" w:rsidP="00991768">
      <w:pPr>
        <w:spacing w:after="120"/>
      </w:pPr>
      <w:r>
        <w:t>Some specific challenges that were identified include the following:</w:t>
      </w:r>
    </w:p>
    <w:p w14:paraId="0BAD1C2F" w14:textId="04624BB7" w:rsidR="008E4692" w:rsidRDefault="00C55D41" w:rsidP="00991768">
      <w:pPr>
        <w:spacing w:after="120"/>
      </w:pPr>
      <w:r>
        <w:t>Designation of p</w:t>
      </w:r>
      <w:r w:rsidR="008E4692">
        <w:t>urpose of test</w:t>
      </w:r>
      <w:r w:rsidR="00253BD7">
        <w:t>ing</w:t>
      </w:r>
      <w:r>
        <w:t xml:space="preserve"> is</w:t>
      </w:r>
      <w:r w:rsidR="00253BD7">
        <w:t xml:space="preserve"> </w:t>
      </w:r>
      <w:r w:rsidR="008E4692">
        <w:t>complex</w:t>
      </w:r>
      <w:r w:rsidR="00253BD7">
        <w:t xml:space="preserve">, </w:t>
      </w:r>
      <w:proofErr w:type="gramStart"/>
      <w:r w:rsidR="00253BD7">
        <w:t xml:space="preserve">in particular </w:t>
      </w:r>
      <w:r w:rsidR="008E4692">
        <w:t>when</w:t>
      </w:r>
      <w:proofErr w:type="gramEnd"/>
      <w:r w:rsidR="008E4692">
        <w:t xml:space="preserve"> </w:t>
      </w:r>
      <w:r w:rsidR="00080362">
        <w:t xml:space="preserve">surveillance and movement tests plus sick call tests are </w:t>
      </w:r>
      <w:r w:rsidR="008E4692">
        <w:t>requir</w:t>
      </w:r>
      <w:r w:rsidR="00080362">
        <w:t>ed</w:t>
      </w:r>
      <w:r w:rsidR="00253BD7">
        <w:t xml:space="preserve"> in outbreaks</w:t>
      </w:r>
      <w:r w:rsidR="008E4692">
        <w:t xml:space="preserve">. </w:t>
      </w:r>
      <w:r w:rsidR="00253BD7">
        <w:t>Purpose of testing affects billing</w:t>
      </w:r>
      <w:r>
        <w:t xml:space="preserve">. </w:t>
      </w:r>
      <w:r w:rsidR="008E4692">
        <w:t>Lab liaison role</w:t>
      </w:r>
      <w:r>
        <w:t>,</w:t>
      </w:r>
      <w:r w:rsidR="008E4692">
        <w:t xml:space="preserve"> in various forms</w:t>
      </w:r>
      <w:r>
        <w:t>,</w:t>
      </w:r>
      <w:r w:rsidR="008E4692">
        <w:t xml:space="preserve"> was used to help with this on both the SAHO and NAHLN lab side.</w:t>
      </w:r>
      <w:r>
        <w:t xml:space="preserve"> Importance of a lab liaison to enhance communication and </w:t>
      </w:r>
      <w:proofErr w:type="gramStart"/>
      <w:r>
        <w:t>coordination  was</w:t>
      </w:r>
      <w:proofErr w:type="gramEnd"/>
      <w:r>
        <w:t xml:space="preserve"> emphasized by several panelists.</w:t>
      </w:r>
    </w:p>
    <w:p w14:paraId="0B1EE648" w14:textId="3C248EA2" w:rsidR="008E4692" w:rsidRDefault="00C55D41" w:rsidP="00991768">
      <w:pPr>
        <w:spacing w:after="120"/>
      </w:pPr>
      <w:r>
        <w:t>Consideration of i</w:t>
      </w:r>
      <w:r w:rsidR="008E4692">
        <w:t xml:space="preserve">mprovements </w:t>
      </w:r>
      <w:r>
        <w:t>t</w:t>
      </w:r>
      <w:r w:rsidR="008E4692">
        <w:t xml:space="preserve">o make the network run more smoothly when multiple labs are needed to support an outbreak. </w:t>
      </w:r>
      <w:r>
        <w:t>Uniformity of</w:t>
      </w:r>
      <w:r w:rsidR="008E4692">
        <w:t xml:space="preserve"> submission protocols for NAHLN scope tests</w:t>
      </w:r>
      <w:r w:rsidR="00B31C4A" w:rsidRPr="00B31C4A">
        <w:t xml:space="preserve"> </w:t>
      </w:r>
      <w:r w:rsidR="00B31C4A">
        <w:t xml:space="preserve">was requested so States sending samples out do not have </w:t>
      </w:r>
      <w:r w:rsidR="00991768">
        <w:t xml:space="preserve">separate </w:t>
      </w:r>
      <w:r w:rsidR="00B31C4A">
        <w:t>protocols depending on which network lab is assisting them</w:t>
      </w:r>
      <w:r w:rsidR="00991768">
        <w:t xml:space="preserve">; value of online submission portals, use of barcodes, </w:t>
      </w:r>
      <w:r w:rsidR="00B31C4A">
        <w:t>consistency and streamlining of reporting were addressed</w:t>
      </w:r>
      <w:r w:rsidR="008E4692">
        <w:t>.</w:t>
      </w:r>
      <w:r w:rsidR="00B31C4A" w:rsidRPr="00B31C4A">
        <w:t xml:space="preserve"> </w:t>
      </w:r>
    </w:p>
    <w:p w14:paraId="16CA3AD1" w14:textId="77777777" w:rsidR="008E4692" w:rsidRDefault="008E4692" w:rsidP="00991768"/>
    <w:p w14:paraId="73AFC6D6" w14:textId="1256BE37" w:rsidR="00920CE6" w:rsidRDefault="00991768" w:rsidP="00103345">
      <w:pPr>
        <w:spacing w:after="120"/>
      </w:pPr>
      <w:r w:rsidRPr="00103345">
        <w:rPr>
          <w:u w:val="single"/>
        </w:rPr>
        <w:t>Dr. Christina</w:t>
      </w:r>
      <w:r w:rsidR="00020CE5" w:rsidRPr="00103345">
        <w:rPr>
          <w:u w:val="single"/>
        </w:rPr>
        <w:t xml:space="preserve"> Loiacono</w:t>
      </w:r>
      <w:r w:rsidR="00020CE5" w:rsidRPr="00020CE5">
        <w:t>, NAHLN Program Coordinator</w:t>
      </w:r>
      <w:r w:rsidR="001908DF">
        <w:t>,</w:t>
      </w:r>
      <w:r w:rsidR="00020CE5" w:rsidRPr="00020CE5">
        <w:t xml:space="preserve"> expressed h</w:t>
      </w:r>
      <w:r w:rsidR="00020CE5">
        <w:t>er appreciation for all contributions and</w:t>
      </w:r>
      <w:r w:rsidR="00020CE5" w:rsidRPr="00020CE5">
        <w:t xml:space="preserve"> </w:t>
      </w:r>
      <w:r w:rsidR="00020CE5">
        <w:t xml:space="preserve">insight provided by panelists, for the thoughtful questions and comments from all attendees, that will inform continuity of NAHLN operations. </w:t>
      </w:r>
    </w:p>
    <w:p w14:paraId="7DFEB130" w14:textId="60676D96" w:rsidR="007514C6" w:rsidRDefault="00020CE5" w:rsidP="00103345">
      <w:pPr>
        <w:spacing w:after="120"/>
      </w:pPr>
      <w:r>
        <w:lastRenderedPageBreak/>
        <w:t>Dr. Loiacono reviewed chan</w:t>
      </w:r>
      <w:r w:rsidR="007514C6">
        <w:t>ges in personnel at the NAHLN program office</w:t>
      </w:r>
      <w:r>
        <w:t xml:space="preserve"> </w:t>
      </w:r>
      <w:r w:rsidR="007514C6">
        <w:t xml:space="preserve">along with updates on the number of NAHLN laboratories which now stands at 66 laboratories.  Dr Loiacono also briefly reviewed upcoming changes in requirements for NAHLN labs which must be met via their </w:t>
      </w:r>
      <w:proofErr w:type="spellStart"/>
      <w:r w:rsidR="007514C6">
        <w:t>self assessment</w:t>
      </w:r>
      <w:proofErr w:type="spellEnd"/>
      <w:r w:rsidR="007514C6">
        <w:t xml:space="preserve"> </w:t>
      </w:r>
      <w:r w:rsidR="001908DF">
        <w:t xml:space="preserve">starting </w:t>
      </w:r>
      <w:r w:rsidR="007514C6">
        <w:t>October 2027.  All labs must have full accreditation by a 3</w:t>
      </w:r>
      <w:r w:rsidR="007514C6" w:rsidRPr="00FC1DF4">
        <w:rPr>
          <w:vertAlign w:val="superscript"/>
        </w:rPr>
        <w:t>rd</w:t>
      </w:r>
      <w:r w:rsidR="007514C6">
        <w:t xml:space="preserve"> party such as AAVLD or ISO17025.  They must also have an acceptable laboratory information management system (LIMS) with electronic results messaging vetted successfully.  Each lab must be approved to cover 2 NAHLN scope diseases with molecular assays and be able to process a minimum of 400 PCR tests per </w:t>
      </w:r>
      <w:proofErr w:type="gramStart"/>
      <w:r w:rsidR="007514C6">
        <w:t>8 hour</w:t>
      </w:r>
      <w:proofErr w:type="gramEnd"/>
      <w:r w:rsidR="007514C6">
        <w:t xml:space="preserve"> shift.  Finally, labs will be required to complete an annual exercise scenario unless they are </w:t>
      </w:r>
      <w:proofErr w:type="gramStart"/>
      <w:r w:rsidR="007514C6">
        <w:t>activated</w:t>
      </w:r>
      <w:proofErr w:type="gramEnd"/>
      <w:r w:rsidR="007514C6">
        <w:t xml:space="preserve"> which would give them an exemption for this requirement.</w:t>
      </w:r>
    </w:p>
    <w:p w14:paraId="2EE07234" w14:textId="7EB8C40D" w:rsidR="007514C6" w:rsidRDefault="007514C6" w:rsidP="00103345">
      <w:pPr>
        <w:spacing w:after="120"/>
      </w:pPr>
      <w:r>
        <w:t xml:space="preserve">Dr Loiacono shared that messaging is a strategic priority for the NAHLN. The program office continues to monitor cooperative agreements and is looking forward to launching a dashboard </w:t>
      </w:r>
      <w:proofErr w:type="gramStart"/>
      <w:r>
        <w:t>similar to</w:t>
      </w:r>
      <w:proofErr w:type="gramEnd"/>
      <w:r>
        <w:t xml:space="preserve"> the NADPRP version many are familiar with so all can view these important activities. The listening sessions </w:t>
      </w:r>
      <w:r w:rsidR="001908DF">
        <w:t>on</w:t>
      </w:r>
      <w:r>
        <w:t xml:space="preserve"> </w:t>
      </w:r>
      <w:r w:rsidR="001908DF">
        <w:t xml:space="preserve">Farm Bill </w:t>
      </w:r>
      <w:r>
        <w:t>funding will be rescheduled after the federal funding lapse is resolved</w:t>
      </w:r>
      <w:r w:rsidR="001908DF">
        <w:t>.</w:t>
      </w:r>
    </w:p>
    <w:p w14:paraId="2A4D7464" w14:textId="4E38A4D6" w:rsidR="001908DF" w:rsidRDefault="001908DF" w:rsidP="00103345">
      <w:pPr>
        <w:spacing w:after="120"/>
      </w:pPr>
      <w:r>
        <w:t xml:space="preserve">Committee membership resoundingly applauded the NAHLN Program Office’s efforts and gave a standing ovation to Dr. Loiacono for her selfless dedication to the continuity and success of the NAHLN.  </w:t>
      </w:r>
    </w:p>
    <w:p w14:paraId="43305962" w14:textId="6273D92C" w:rsidR="007B6753" w:rsidRDefault="007B6753" w:rsidP="00103345">
      <w:pPr>
        <w:spacing w:after="120"/>
      </w:pPr>
      <w:r w:rsidRPr="00103345">
        <w:rPr>
          <w:u w:val="single"/>
        </w:rPr>
        <w:t>Dr. Bruce Ake</w:t>
      </w:r>
      <w:r>
        <w:t xml:space="preserve">y, </w:t>
      </w:r>
      <w:r w:rsidR="00BF75BC">
        <w:t>Co-chair of the AAVLD Government Relations Committee,</w:t>
      </w:r>
      <w:r>
        <w:t xml:space="preserve"> presented the legislative environment </w:t>
      </w:r>
      <w:r w:rsidR="009658F9">
        <w:t>for</w:t>
      </w:r>
      <w:r>
        <w:t xml:space="preserve"> NAHLN funding</w:t>
      </w:r>
      <w:r w:rsidR="00157371">
        <w:t xml:space="preserve">. </w:t>
      </w:r>
      <w:r w:rsidR="00AE39A4">
        <w:t>H</w:t>
      </w:r>
      <w:r w:rsidR="009658F9">
        <w:t xml:space="preserve">e noted that an agriculture </w:t>
      </w:r>
      <w:r>
        <w:t>approp</w:t>
      </w:r>
      <w:r w:rsidR="009658F9">
        <w:t>riations</w:t>
      </w:r>
      <w:r>
        <w:t xml:space="preserve"> bill </w:t>
      </w:r>
      <w:r w:rsidR="00AE39A4">
        <w:t xml:space="preserve">for FY2026 </w:t>
      </w:r>
      <w:r>
        <w:t xml:space="preserve">passed in </w:t>
      </w:r>
      <w:r w:rsidR="009658F9">
        <w:t xml:space="preserve">the </w:t>
      </w:r>
      <w:r>
        <w:t xml:space="preserve">Senate, </w:t>
      </w:r>
      <w:r w:rsidR="009658F9">
        <w:t xml:space="preserve">but not </w:t>
      </w:r>
      <w:r w:rsidR="00AE39A4">
        <w:t xml:space="preserve">in </w:t>
      </w:r>
      <w:r>
        <w:t>the House</w:t>
      </w:r>
      <w:r w:rsidR="009658F9">
        <w:t>. If</w:t>
      </w:r>
      <w:r>
        <w:t xml:space="preserve"> no approp</w:t>
      </w:r>
      <w:r w:rsidR="009658F9">
        <w:t xml:space="preserve">riations </w:t>
      </w:r>
      <w:r>
        <w:t>bill passe</w:t>
      </w:r>
      <w:r w:rsidR="009658F9">
        <w:t>s</w:t>
      </w:r>
      <w:r>
        <w:t xml:space="preserve">, </w:t>
      </w:r>
      <w:r w:rsidR="009658F9">
        <w:t xml:space="preserve">NAHLN will have to </w:t>
      </w:r>
      <w:r>
        <w:t>rely on Continuing Resolution funding at FY</w:t>
      </w:r>
      <w:r w:rsidR="009658F9">
        <w:t>20</w:t>
      </w:r>
      <w:r>
        <w:t>25 levels</w:t>
      </w:r>
      <w:r w:rsidR="009658F9">
        <w:t xml:space="preserve">, which amounts to </w:t>
      </w:r>
      <w:r>
        <w:t xml:space="preserve">~$25 </w:t>
      </w:r>
      <w:proofErr w:type="gramStart"/>
      <w:r>
        <w:t>Million</w:t>
      </w:r>
      <w:proofErr w:type="gramEnd"/>
      <w:r w:rsidR="009658F9">
        <w:t>.</w:t>
      </w:r>
    </w:p>
    <w:p w14:paraId="77CAA016" w14:textId="5006A386" w:rsidR="009658F9" w:rsidRPr="00AE39A4" w:rsidRDefault="00AE39A4" w:rsidP="00103345">
      <w:pPr>
        <w:spacing w:after="120"/>
        <w:rPr>
          <w:b/>
          <w:bCs/>
        </w:rPr>
      </w:pPr>
      <w:r>
        <w:t>Dr. Akey further explained that a</w:t>
      </w:r>
      <w:r w:rsidR="007B6753">
        <w:t xml:space="preserve"> </w:t>
      </w:r>
      <w:r>
        <w:t xml:space="preserve">new </w:t>
      </w:r>
      <w:r w:rsidR="007B6753">
        <w:t xml:space="preserve">Farm Bill </w:t>
      </w:r>
      <w:r>
        <w:t xml:space="preserve">was not yet </w:t>
      </w:r>
      <w:r w:rsidR="007B6753">
        <w:t>passed</w:t>
      </w:r>
      <w:r>
        <w:t>, that,</w:t>
      </w:r>
      <w:r w:rsidR="009658F9">
        <w:t xml:space="preserve"> however, </w:t>
      </w:r>
      <w:r w:rsidR="007B6753">
        <w:t xml:space="preserve">mandatory funding for NAHLN, NADPRP, </w:t>
      </w:r>
      <w:r w:rsidR="009658F9">
        <w:t xml:space="preserve">and the </w:t>
      </w:r>
      <w:r w:rsidR="007B6753">
        <w:t xml:space="preserve">NVVCP </w:t>
      </w:r>
      <w:r w:rsidR="009658F9">
        <w:t xml:space="preserve">was </w:t>
      </w:r>
      <w:r w:rsidR="007B6753">
        <w:t>included in</w:t>
      </w:r>
      <w:r>
        <w:t xml:space="preserve"> the </w:t>
      </w:r>
      <w:r w:rsidR="007B6753">
        <w:t>OBBB</w:t>
      </w:r>
      <w:r w:rsidR="009658F9">
        <w:t xml:space="preserve">, </w:t>
      </w:r>
      <w:r w:rsidR="009658F9" w:rsidRPr="00AE39A4">
        <w:t xml:space="preserve">with </w:t>
      </w:r>
      <w:r w:rsidR="007B6753" w:rsidRPr="00AE39A4">
        <w:t xml:space="preserve">$10M </w:t>
      </w:r>
      <w:r w:rsidR="009658F9" w:rsidRPr="00AE39A4">
        <w:t xml:space="preserve">awarded </w:t>
      </w:r>
      <w:r w:rsidR="007B6753" w:rsidRPr="00AE39A4">
        <w:t xml:space="preserve">annually </w:t>
      </w:r>
      <w:bookmarkStart w:id="0" w:name="_Hlk212889481"/>
      <w:r w:rsidR="007B6753" w:rsidRPr="00AE39A4">
        <w:t>for 5 years</w:t>
      </w:r>
      <w:bookmarkEnd w:id="0"/>
      <w:r w:rsidR="009658F9" w:rsidRPr="00AE39A4">
        <w:t xml:space="preserve"> to NAHLN, $70M annually for 5 years to </w:t>
      </w:r>
      <w:r w:rsidR="007B6753" w:rsidRPr="00AE39A4">
        <w:t>NADPRP</w:t>
      </w:r>
      <w:r w:rsidR="009658F9" w:rsidRPr="00AE39A4">
        <w:t xml:space="preserve">, and </w:t>
      </w:r>
      <w:r w:rsidR="007B6753" w:rsidRPr="00AE39A4">
        <w:t>$153M annually for</w:t>
      </w:r>
      <w:r w:rsidR="007B6753">
        <w:t xml:space="preserve"> 5 years</w:t>
      </w:r>
      <w:r w:rsidR="009658F9" w:rsidRPr="009658F9">
        <w:t xml:space="preserve"> </w:t>
      </w:r>
      <w:r w:rsidR="009658F9">
        <w:t>to NVVCP. The bill, u</w:t>
      </w:r>
      <w:r w:rsidR="007B6753">
        <w:t>nfortunately, did not include clarifying language being sought in Farm Bill</w:t>
      </w:r>
      <w:r w:rsidR="009658F9">
        <w:t>, including a 1</w:t>
      </w:r>
      <w:r w:rsidR="007B6753">
        <w:t xml:space="preserve">5% </w:t>
      </w:r>
      <w:proofErr w:type="spellStart"/>
      <w:r w:rsidR="007B6753">
        <w:t>Indirects</w:t>
      </w:r>
      <w:proofErr w:type="spellEnd"/>
      <w:r w:rsidR="007B6753">
        <w:t xml:space="preserve"> cap on all grants</w:t>
      </w:r>
      <w:r w:rsidR="009658F9">
        <w:t>, a</w:t>
      </w:r>
      <w:r w:rsidR="007B6753">
        <w:t>t least 70% of mandatory money used for operational grants</w:t>
      </w:r>
      <w:r w:rsidR="009658F9">
        <w:t>, and a r</w:t>
      </w:r>
      <w:r w:rsidR="007B6753">
        <w:t xml:space="preserve">aise </w:t>
      </w:r>
      <w:r w:rsidR="009658F9">
        <w:t xml:space="preserve">of </w:t>
      </w:r>
      <w:r w:rsidR="007B6753">
        <w:t>the NAHLN funding authorization cap from $30M/yr to $45M/yr</w:t>
      </w:r>
      <w:r w:rsidR="009658F9">
        <w:t>. It is uncertain when the full Farm Bill will be addressed, but NAHLN currently enjoys</w:t>
      </w:r>
      <w:r>
        <w:rPr>
          <w:b/>
          <w:bCs/>
        </w:rPr>
        <w:t xml:space="preserve"> </w:t>
      </w:r>
      <w:r w:rsidR="009658F9">
        <w:t>strong support in both House and Senate to address these issues.</w:t>
      </w:r>
    </w:p>
    <w:p w14:paraId="3B47997F" w14:textId="3FE0F714" w:rsidR="00920CE6" w:rsidRDefault="00AE39A4" w:rsidP="00103345">
      <w:pPr>
        <w:spacing w:after="120"/>
      </w:pPr>
      <w:r>
        <w:t xml:space="preserve">Dr. Akey </w:t>
      </w:r>
      <w:r w:rsidR="001908DF">
        <w:t>addressed</w:t>
      </w:r>
      <w:r w:rsidR="00920CE6">
        <w:t xml:space="preserve"> the</w:t>
      </w:r>
      <w:r>
        <w:t xml:space="preserve"> multiple challenges </w:t>
      </w:r>
      <w:r w:rsidR="00920CE6">
        <w:t xml:space="preserve">faced by the </w:t>
      </w:r>
      <w:r>
        <w:t>NAHLN program office</w:t>
      </w:r>
      <w:r w:rsidR="002C2FB7">
        <w:t>,</w:t>
      </w:r>
      <w:r w:rsidR="00920CE6">
        <w:t xml:space="preserve"> highlighting staff’s dedication and engagement</w:t>
      </w:r>
      <w:r w:rsidR="00920CE6" w:rsidRPr="00920CE6">
        <w:t xml:space="preserve"> </w:t>
      </w:r>
      <w:r w:rsidR="00920CE6">
        <w:t>to maintain network functions in an uncertain environment.</w:t>
      </w:r>
    </w:p>
    <w:p w14:paraId="558CD478" w14:textId="456394EE" w:rsidR="0095554B" w:rsidRDefault="0095554B" w:rsidP="00103345">
      <w:pPr>
        <w:spacing w:after="120"/>
        <w:rPr>
          <w:b/>
          <w:bCs/>
        </w:rPr>
      </w:pPr>
      <w:r>
        <w:rPr>
          <w:b/>
          <w:bCs/>
        </w:rPr>
        <w:t xml:space="preserve">Committee Business: </w:t>
      </w:r>
    </w:p>
    <w:p w14:paraId="40EB6ECE" w14:textId="246F061B" w:rsidR="00920CE6" w:rsidRDefault="00871E7F" w:rsidP="00103345">
      <w:pPr>
        <w:tabs>
          <w:tab w:val="left" w:pos="-720"/>
        </w:tabs>
        <w:suppressAutoHyphens/>
        <w:spacing w:after="120"/>
        <w:jc w:val="both"/>
      </w:pPr>
      <w:r>
        <w:t xml:space="preserve">A </w:t>
      </w:r>
      <w:r w:rsidR="007B6753">
        <w:t xml:space="preserve">resolution </w:t>
      </w:r>
      <w:r w:rsidR="007B6753" w:rsidRPr="00103345">
        <w:t>entitled</w:t>
      </w:r>
      <w:r w:rsidR="00920CE6" w:rsidRPr="00103345">
        <w:t xml:space="preserve"> </w:t>
      </w:r>
      <w:r w:rsidR="002C2FB7" w:rsidRPr="00103345">
        <w:t>“</w:t>
      </w:r>
      <w:r w:rsidR="002C2FB7" w:rsidRPr="00103345">
        <w:rPr>
          <w:spacing w:val="-3"/>
        </w:rPr>
        <w:t xml:space="preserve">Prioritizing Federal Partner Participation at AAVLD/USAHA Annual Meetings and Related Activities” </w:t>
      </w:r>
      <w:r w:rsidRPr="00103345">
        <w:t>was submitted</w:t>
      </w:r>
      <w:r>
        <w:t>, debated, moved and passed.</w:t>
      </w:r>
    </w:p>
    <w:p w14:paraId="0C469A07" w14:textId="63C96A4D" w:rsidR="00871E7F" w:rsidRDefault="002C2FB7" w:rsidP="00103345">
      <w:pPr>
        <w:tabs>
          <w:tab w:val="left" w:pos="-720"/>
        </w:tabs>
        <w:suppressAutoHyphens/>
        <w:spacing w:after="120"/>
        <w:jc w:val="both"/>
      </w:pPr>
      <w:r>
        <w:t xml:space="preserve">Co-chairs: </w:t>
      </w:r>
      <w:r w:rsidR="00871E7F">
        <w:t>Dr. Elvinger is hanging up his spurs. Dr. Keith Poulsen was recommended to serve as the next AAVLD Co-</w:t>
      </w:r>
      <w:r w:rsidR="008E4692">
        <w:t>chair.</w:t>
      </w:r>
    </w:p>
    <w:p w14:paraId="02D74B0D" w14:textId="40185CD5" w:rsidR="006337DB" w:rsidRDefault="006337DB" w:rsidP="00103345">
      <w:pPr>
        <w:spacing w:after="120"/>
      </w:pPr>
      <w:r>
        <w:t>There was no additional business.</w:t>
      </w:r>
    </w:p>
    <w:p w14:paraId="4CEE866F" w14:textId="5413B32F" w:rsidR="0095554B" w:rsidRPr="0095554B" w:rsidRDefault="006337DB" w:rsidP="00991768">
      <w:r>
        <w:t>The committee adjourned at 9:55 a.m.</w:t>
      </w:r>
    </w:p>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349C7CB3"/>
    <w:multiLevelType w:val="hybridMultilevel"/>
    <w:tmpl w:val="577C9B78"/>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2" w15:restartNumberingAfterBreak="0">
    <w:nsid w:val="52C06578"/>
    <w:multiLevelType w:val="hybridMultilevel"/>
    <w:tmpl w:val="FD7AC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80985066">
    <w:abstractNumId w:val="0"/>
  </w:num>
  <w:num w:numId="2" w16cid:durableId="1141190922">
    <w:abstractNumId w:val="0"/>
  </w:num>
  <w:num w:numId="3" w16cid:durableId="567305760">
    <w:abstractNumId w:val="1"/>
  </w:num>
  <w:num w:numId="4" w16cid:durableId="816190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20CE5"/>
    <w:rsid w:val="00072A07"/>
    <w:rsid w:val="00080362"/>
    <w:rsid w:val="000900FF"/>
    <w:rsid w:val="00103345"/>
    <w:rsid w:val="00157371"/>
    <w:rsid w:val="001908DF"/>
    <w:rsid w:val="001E313B"/>
    <w:rsid w:val="001E4020"/>
    <w:rsid w:val="00253BD7"/>
    <w:rsid w:val="002647A2"/>
    <w:rsid w:val="002C2FB7"/>
    <w:rsid w:val="003576C2"/>
    <w:rsid w:val="003870E1"/>
    <w:rsid w:val="00395AE0"/>
    <w:rsid w:val="0058110E"/>
    <w:rsid w:val="00631F23"/>
    <w:rsid w:val="006337DB"/>
    <w:rsid w:val="006B782F"/>
    <w:rsid w:val="007514C6"/>
    <w:rsid w:val="007952AD"/>
    <w:rsid w:val="007B6753"/>
    <w:rsid w:val="008356A6"/>
    <w:rsid w:val="00871E7F"/>
    <w:rsid w:val="00891F50"/>
    <w:rsid w:val="00892D10"/>
    <w:rsid w:val="008E4692"/>
    <w:rsid w:val="008F6025"/>
    <w:rsid w:val="00917B4C"/>
    <w:rsid w:val="00920CE6"/>
    <w:rsid w:val="0095554B"/>
    <w:rsid w:val="009658F9"/>
    <w:rsid w:val="0099068B"/>
    <w:rsid w:val="00991768"/>
    <w:rsid w:val="009A10CD"/>
    <w:rsid w:val="00AC2D7C"/>
    <w:rsid w:val="00AC62A4"/>
    <w:rsid w:val="00AE39A4"/>
    <w:rsid w:val="00B31C4A"/>
    <w:rsid w:val="00BC52DD"/>
    <w:rsid w:val="00BF75BC"/>
    <w:rsid w:val="00C55D41"/>
    <w:rsid w:val="00EE56A2"/>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7B6753"/>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1080</Words>
  <Characters>6460</Characters>
  <Application>Microsoft Office Word</Application>
  <DocSecurity>0</DocSecurity>
  <Lines>150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USAHA01</cp:lastModifiedBy>
  <cp:revision>2</cp:revision>
  <cp:lastPrinted>2025-11-03T21:12:00Z</cp:lastPrinted>
  <dcterms:created xsi:type="dcterms:W3CDTF">2025-11-03T21:18:00Z</dcterms:created>
  <dcterms:modified xsi:type="dcterms:W3CDTF">2025-11-03T21:18:00Z</dcterms:modified>
</cp:coreProperties>
</file>