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250AEF53" w:rsidR="008356A6" w:rsidRDefault="00072A07" w:rsidP="006E21E9">
      <w:pPr>
        <w:pStyle w:val="Heading1"/>
        <w:numPr>
          <w:ilvl w:val="0"/>
          <w:numId w:val="3"/>
        </w:numPr>
      </w:pPr>
      <w:r>
        <w:t xml:space="preserve">COMMITTEE ON </w:t>
      </w:r>
      <w:r w:rsidR="006E21E9">
        <w:t xml:space="preserve">SHEEP, gOATS, AND cAMELIDS </w:t>
      </w:r>
    </w:p>
    <w:p w14:paraId="082CFC8C" w14:textId="15CF16FC" w:rsidR="00072A07" w:rsidRDefault="00072A07" w:rsidP="00072A07">
      <w:pPr>
        <w:jc w:val="center"/>
      </w:pPr>
      <w:r>
        <w:t>Chair:</w:t>
      </w:r>
      <w:r w:rsidR="006E21E9">
        <w:t xml:space="preserve"> Dr. </w:t>
      </w:r>
      <w:r w:rsidR="00E93F3C">
        <w:t>Rosie Busch</w:t>
      </w:r>
    </w:p>
    <w:p w14:paraId="0AAF48FD" w14:textId="7FB7EFFE" w:rsidR="00072A07" w:rsidRDefault="00072A07" w:rsidP="00072A07">
      <w:pPr>
        <w:jc w:val="center"/>
      </w:pPr>
      <w:r>
        <w:t>Vice Chair:</w:t>
      </w:r>
      <w:r w:rsidR="006E21E9">
        <w:t xml:space="preserve"> Dr. </w:t>
      </w:r>
      <w:r w:rsidR="00E93F3C">
        <w:t>Sarah Coburn &amp; Dr. Signe Balch</w:t>
      </w:r>
    </w:p>
    <w:p w14:paraId="334840E6" w14:textId="77777777" w:rsidR="00072A07" w:rsidRDefault="00072A07" w:rsidP="00072A07">
      <w:pPr>
        <w:jc w:val="center"/>
      </w:pPr>
    </w:p>
    <w:p w14:paraId="5BABA89B" w14:textId="3ECCA285" w:rsidR="00072A07" w:rsidRDefault="00072A07" w:rsidP="00072A07">
      <w:pPr>
        <w:jc w:val="center"/>
      </w:pPr>
      <w:r>
        <w:t>[USAHA Staff will enter your committee roster]</w:t>
      </w:r>
    </w:p>
    <w:p w14:paraId="1BABDEF5" w14:textId="77777777" w:rsidR="0095554B" w:rsidRDefault="0095554B" w:rsidP="00072A07">
      <w:pPr>
        <w:jc w:val="center"/>
      </w:pPr>
    </w:p>
    <w:p w14:paraId="07CD87DD" w14:textId="1A1400F2" w:rsidR="0095554B" w:rsidRDefault="0095554B" w:rsidP="0095554B">
      <w:pPr>
        <w:ind w:firstLine="360"/>
      </w:pPr>
      <w:r>
        <w:t>The</w:t>
      </w:r>
      <w:r w:rsidR="001E2227">
        <w:t xml:space="preserve"> Committee met during the 1</w:t>
      </w:r>
      <w:r w:rsidR="00E93F3C">
        <w:t>30</w:t>
      </w:r>
      <w:r w:rsidR="001E2227">
        <w:t>th</w:t>
      </w:r>
      <w:r>
        <w:t xml:space="preserve"> Annual Meeting in </w:t>
      </w:r>
      <w:r w:rsidR="00E93F3C">
        <w:t>Madison</w:t>
      </w:r>
      <w:r w:rsidR="001E2227">
        <w:t xml:space="preserve">, </w:t>
      </w:r>
      <w:r w:rsidR="00E93F3C">
        <w:t>Wisconsin</w:t>
      </w:r>
      <w:r w:rsidR="001E2227">
        <w:t xml:space="preserve"> on </w:t>
      </w:r>
      <w:r w:rsidR="00E93F3C">
        <w:t>October</w:t>
      </w:r>
      <w:r w:rsidR="001E2227">
        <w:t xml:space="preserve"> </w:t>
      </w:r>
      <w:r w:rsidR="00E93F3C">
        <w:t>20</w:t>
      </w:r>
      <w:r w:rsidR="001E2227">
        <w:t>, 202</w:t>
      </w:r>
      <w:r w:rsidR="00E93F3C">
        <w:t>6</w:t>
      </w:r>
      <w:r>
        <w:t xml:space="preserve">. There were </w:t>
      </w:r>
      <w:r w:rsidR="00E93F3C">
        <w:t>80 people</w:t>
      </w:r>
      <w:r>
        <w:t xml:space="preserve"> in attendance. </w:t>
      </w:r>
      <w:r w:rsidR="006F5144">
        <w:t>P</w:t>
      </w:r>
      <w:r>
        <w:t>revious resolutions</w:t>
      </w:r>
      <w:r w:rsidR="006F5144">
        <w:t xml:space="preserve"> were reviewed by the chair an</w:t>
      </w:r>
      <w:r w:rsidR="002D300A">
        <w:t>d</w:t>
      </w:r>
      <w:r w:rsidR="006F5144">
        <w:t xml:space="preserve"> vice-chair and </w:t>
      </w:r>
      <w:r w:rsidR="00E93F3C">
        <w:t xml:space="preserve">sent to the committee prior to the meeting, as no comments were </w:t>
      </w:r>
      <w:proofErr w:type="gramStart"/>
      <w:r w:rsidR="00E93F3C">
        <w:t>received</w:t>
      </w:r>
      <w:proofErr w:type="gramEnd"/>
      <w:r w:rsidR="00E93F3C">
        <w:t xml:space="preserve"> </w:t>
      </w:r>
      <w:r w:rsidR="006F5144">
        <w:t>they were not presented to the committee.</w:t>
      </w:r>
    </w:p>
    <w:p w14:paraId="288027D8" w14:textId="557878F6" w:rsidR="0095554B" w:rsidRDefault="0095554B" w:rsidP="001E2227"/>
    <w:p w14:paraId="2EE4518D" w14:textId="66CCAF93" w:rsidR="0095554B" w:rsidRPr="006A348E" w:rsidRDefault="0095554B" w:rsidP="0095554B">
      <w:pPr>
        <w:rPr>
          <w:rFonts w:cs="Arial"/>
        </w:rPr>
      </w:pPr>
      <w:r w:rsidRPr="006A348E">
        <w:rPr>
          <w:rFonts w:cs="Arial"/>
          <w:b/>
          <w:bCs/>
        </w:rPr>
        <w:t>Presentat</w:t>
      </w:r>
      <w:r w:rsidR="001E2227" w:rsidRPr="006A348E">
        <w:rPr>
          <w:rFonts w:cs="Arial"/>
          <w:b/>
          <w:bCs/>
        </w:rPr>
        <w:t>ions &amp; Reports</w:t>
      </w:r>
    </w:p>
    <w:p w14:paraId="39353F81" w14:textId="77777777" w:rsidR="0095554B" w:rsidRPr="006A348E" w:rsidRDefault="0095554B" w:rsidP="0095554B">
      <w:pPr>
        <w:rPr>
          <w:rFonts w:cs="Arial"/>
        </w:rPr>
      </w:pPr>
    </w:p>
    <w:p w14:paraId="76548B33" w14:textId="3A35AA4F" w:rsidR="0095554B" w:rsidRPr="006A348E" w:rsidRDefault="00E93F3C" w:rsidP="0095554B">
      <w:pPr>
        <w:rPr>
          <w:rFonts w:cs="Arial"/>
          <w:b/>
          <w:bCs/>
        </w:rPr>
      </w:pPr>
      <w:r>
        <w:rPr>
          <w:rFonts w:cs="Arial"/>
          <w:b/>
          <w:bCs/>
        </w:rPr>
        <w:t>ABDARU – Bluetongue &amp; Cache Valley Virus Update</w:t>
      </w:r>
    </w:p>
    <w:p w14:paraId="615D2F74" w14:textId="6780FC88" w:rsidR="0095554B" w:rsidRDefault="001E2227" w:rsidP="0095554B">
      <w:pPr>
        <w:rPr>
          <w:rFonts w:cs="Arial"/>
        </w:rPr>
      </w:pPr>
      <w:r w:rsidRPr="006A348E">
        <w:rPr>
          <w:rFonts w:cs="Arial"/>
        </w:rPr>
        <w:t xml:space="preserve">Dr. </w:t>
      </w:r>
      <w:r w:rsidR="00E93F3C">
        <w:rPr>
          <w:rFonts w:cs="Arial"/>
        </w:rPr>
        <w:t>Amy Hudson</w:t>
      </w:r>
      <w:r w:rsidRPr="006A348E">
        <w:rPr>
          <w:rFonts w:cs="Arial"/>
        </w:rPr>
        <w:t xml:space="preserve">, </w:t>
      </w:r>
      <w:r w:rsidR="00E93F3C">
        <w:rPr>
          <w:rFonts w:cs="Arial"/>
        </w:rPr>
        <w:t>USDA-ARS, ABDARU, Manhattan, KS</w:t>
      </w:r>
    </w:p>
    <w:p w14:paraId="256FA44B" w14:textId="77777777" w:rsidR="004026E3" w:rsidRPr="006A348E" w:rsidRDefault="004026E3" w:rsidP="0095554B">
      <w:pPr>
        <w:rPr>
          <w:rFonts w:cs="Arial"/>
        </w:rPr>
      </w:pPr>
    </w:p>
    <w:p w14:paraId="1E4EB396" w14:textId="47E89AAE" w:rsidR="001E2227" w:rsidRDefault="00E93F3C" w:rsidP="00E93F3C">
      <w:pPr>
        <w:ind w:left="720"/>
        <w:rPr>
          <w:rFonts w:eastAsia="Times New Roman" w:cs="Arial"/>
          <w:color w:val="242424"/>
          <w:kern w:val="0"/>
          <w:bdr w:val="none" w:sz="0" w:space="0" w:color="auto" w:frame="1"/>
          <w14:ligatures w14:val="none"/>
        </w:rPr>
      </w:pPr>
      <w:r w:rsidRPr="00E93F3C">
        <w:rPr>
          <w:rFonts w:eastAsia="Times New Roman" w:cs="Arial"/>
          <w:color w:val="242424"/>
          <w:kern w:val="0"/>
          <w:bdr w:val="none" w:sz="0" w:space="0" w:color="auto" w:frame="1"/>
          <w14:ligatures w14:val="none"/>
        </w:rPr>
        <w:t>The Arthropod-Borne Animal Diseases Research Unit (ABADRU) in USDA-ARS supports the sheep, goat, and camelid industries with multi-pronged research on bluetongue virus (BTV), vectors, and disease. Updates from 2025 and 2026 were presented that highlight the work being done to lessen the burden of BTV in the US, including research on: vector ecology and management; vector species distributions; distribution of BTV serotypes; and serotype reassortment. This work and additional skillsets in the unit will borrow from and contribute to our understanding of BTV and other arboviral disease systems in the US.</w:t>
      </w:r>
    </w:p>
    <w:p w14:paraId="52FEDB0D" w14:textId="77777777" w:rsidR="00E93F3C" w:rsidRPr="006A348E" w:rsidRDefault="00E93F3C" w:rsidP="00E93F3C">
      <w:pPr>
        <w:ind w:left="720"/>
        <w:rPr>
          <w:rFonts w:cs="Arial"/>
        </w:rPr>
      </w:pPr>
    </w:p>
    <w:p w14:paraId="60BFC048" w14:textId="77777777" w:rsidR="00E93F3C" w:rsidRPr="00E93F3C" w:rsidRDefault="00E93F3C" w:rsidP="00E93F3C">
      <w:pPr>
        <w:rPr>
          <w:b/>
          <w:bCs/>
        </w:rPr>
      </w:pPr>
      <w:r w:rsidRPr="00E93F3C">
        <w:rPr>
          <w:b/>
          <w:bCs/>
        </w:rPr>
        <w:t>Lameness associated pathogens in sheep operations, results from 2024 NAHMS Sheep Industry Survey</w:t>
      </w:r>
    </w:p>
    <w:p w14:paraId="1A919198" w14:textId="6A9E65B3" w:rsidR="00E93F3C" w:rsidRDefault="00E93F3C" w:rsidP="00E93F3C">
      <w:r>
        <w:t>Dr. Jennifer Wilson-Welder, Research Microbiologist, USDA-ARS, NADC, Ames, IA</w:t>
      </w:r>
    </w:p>
    <w:p w14:paraId="2BE6B692" w14:textId="77777777" w:rsidR="00E93F3C" w:rsidRDefault="00E93F3C" w:rsidP="00E93F3C"/>
    <w:p w14:paraId="4CF6D7C1" w14:textId="77777777" w:rsidR="00E93F3C" w:rsidRDefault="00E93F3C" w:rsidP="00E93F3C">
      <w:pPr>
        <w:ind w:left="720"/>
      </w:pPr>
      <w:r>
        <w:t xml:space="preserve">Lameness was identified as one of the top five ewe health issues in the needs assessment conducted before the 2024 National Animal Health Monitoring Service (NAHMS) survey. Lameness can represent a significant economic burden to the producer in terms of cost of treatments, lost production and higher replacement rates, additionally lameness can increase animal’s susceptibility to other diseases and is a visual indicator of poor animal well-being. While many factors can cause or contribute to lameness, most cases are caused by one of two infectious diseases. Foot rot is caused by virulent strains of </w:t>
      </w:r>
      <w:proofErr w:type="spellStart"/>
      <w:r w:rsidRPr="00D74396">
        <w:rPr>
          <w:i/>
          <w:iCs/>
        </w:rPr>
        <w:t>Dichelobacter</w:t>
      </w:r>
      <w:proofErr w:type="spellEnd"/>
      <w:r w:rsidRPr="00D74396">
        <w:rPr>
          <w:i/>
          <w:iCs/>
        </w:rPr>
        <w:t xml:space="preserve"> </w:t>
      </w:r>
      <w:proofErr w:type="spellStart"/>
      <w:r w:rsidRPr="00D74396">
        <w:rPr>
          <w:i/>
          <w:iCs/>
        </w:rPr>
        <w:t>nodosus</w:t>
      </w:r>
      <w:proofErr w:type="spellEnd"/>
      <w:r>
        <w:t xml:space="preserve"> in conjunction </w:t>
      </w:r>
      <w:r w:rsidRPr="00D74396">
        <w:rPr>
          <w:i/>
          <w:iCs/>
        </w:rPr>
        <w:t xml:space="preserve">with Fusobacterium </w:t>
      </w:r>
      <w:proofErr w:type="spellStart"/>
      <w:r w:rsidRPr="00D74396">
        <w:rPr>
          <w:i/>
          <w:iCs/>
        </w:rPr>
        <w:t>necrophorum</w:t>
      </w:r>
      <w:proofErr w:type="spellEnd"/>
      <w:r>
        <w:t xml:space="preserve">. Contagious ovine digital dermatitis is associated with several members of the genus </w:t>
      </w:r>
      <w:r w:rsidRPr="00D74396">
        <w:rPr>
          <w:i/>
          <w:iCs/>
        </w:rPr>
        <w:t>Treponema</w:t>
      </w:r>
      <w:r>
        <w:t xml:space="preserve">, </w:t>
      </w:r>
      <w:r w:rsidRPr="00D74396">
        <w:rPr>
          <w:i/>
          <w:iCs/>
        </w:rPr>
        <w:t>Fusobacterium</w:t>
      </w:r>
      <w:r>
        <w:t xml:space="preserve"> species, and a consortium of Gram-negative and Gram-positive anaerobic bacteria.</w:t>
      </w:r>
    </w:p>
    <w:p w14:paraId="3D79B19A" w14:textId="77777777" w:rsidR="00E93F3C" w:rsidRDefault="00E93F3C" w:rsidP="00E93F3C">
      <w:pPr>
        <w:ind w:left="720"/>
      </w:pPr>
    </w:p>
    <w:p w14:paraId="34BFE35A" w14:textId="77777777" w:rsidR="00E93F3C" w:rsidRDefault="00E93F3C" w:rsidP="00E93F3C">
      <w:pPr>
        <w:ind w:left="720"/>
      </w:pPr>
      <w:r>
        <w:t xml:space="preserve">To date there has never been a comprehensive survey of lameness in US sheep operations. Thus, questions regarding lameness incidence, types of hoof disease or problem and general hoof care were included in the 2024 NAHMS questionnaire. During the biological sample collection, a swab of the hoof and interdigital space was collected from up to 25 animals on participating operations, including both lame and healthy animals. Swabs were analyzed by standard PCR for the presence of </w:t>
      </w:r>
      <w:r w:rsidRPr="008F61A1">
        <w:rPr>
          <w:i/>
          <w:iCs/>
        </w:rPr>
        <w:t xml:space="preserve">D. </w:t>
      </w:r>
      <w:proofErr w:type="spellStart"/>
      <w:r w:rsidRPr="008F61A1">
        <w:rPr>
          <w:i/>
          <w:iCs/>
        </w:rPr>
        <w:t>nodosus</w:t>
      </w:r>
      <w:proofErr w:type="spellEnd"/>
      <w:r>
        <w:t xml:space="preserve">, </w:t>
      </w:r>
      <w:r w:rsidRPr="008F61A1">
        <w:rPr>
          <w:i/>
          <w:iCs/>
        </w:rPr>
        <w:t xml:space="preserve">F. </w:t>
      </w:r>
      <w:proofErr w:type="spellStart"/>
      <w:r w:rsidRPr="008F61A1">
        <w:rPr>
          <w:i/>
          <w:iCs/>
        </w:rPr>
        <w:t>necrophorum</w:t>
      </w:r>
      <w:proofErr w:type="spellEnd"/>
      <w:r>
        <w:t xml:space="preserve">, </w:t>
      </w:r>
      <w:r w:rsidRPr="00D74396">
        <w:rPr>
          <w:i/>
          <w:iCs/>
        </w:rPr>
        <w:t xml:space="preserve">Treponema medium, Treponema pedis </w:t>
      </w:r>
      <w:r w:rsidRPr="00D74396">
        <w:t>and</w:t>
      </w:r>
      <w:r w:rsidRPr="00D74396">
        <w:rPr>
          <w:i/>
          <w:iCs/>
        </w:rPr>
        <w:t xml:space="preserve"> Treponema </w:t>
      </w:r>
      <w:proofErr w:type="spellStart"/>
      <w:r w:rsidRPr="00D74396">
        <w:rPr>
          <w:i/>
          <w:iCs/>
        </w:rPr>
        <w:t>phagedenis</w:t>
      </w:r>
      <w:proofErr w:type="spellEnd"/>
      <w:r>
        <w:t xml:space="preserve">. 5,862 swabs were received by the ARS Spirochete research project, representing 316 operations across the US. Roughly 50% of the animals were negative for all 3 pathogens and 30% of operations were positive for at least one of the hoof pathogens. Of the operations that were positive, most were positive for all three: </w:t>
      </w:r>
      <w:r w:rsidRPr="008F61A1">
        <w:rPr>
          <w:i/>
          <w:iCs/>
        </w:rPr>
        <w:t xml:space="preserve">Fusobacterium, </w:t>
      </w:r>
      <w:proofErr w:type="spellStart"/>
      <w:r w:rsidRPr="008F61A1">
        <w:rPr>
          <w:i/>
          <w:iCs/>
        </w:rPr>
        <w:t>Dichelobater</w:t>
      </w:r>
      <w:proofErr w:type="spellEnd"/>
      <w:r>
        <w:t xml:space="preserve"> and </w:t>
      </w:r>
      <w:r w:rsidRPr="008F61A1">
        <w:rPr>
          <w:i/>
          <w:iCs/>
        </w:rPr>
        <w:t>Treponema</w:t>
      </w:r>
      <w:r>
        <w:t xml:space="preserve">. There was a clustering effect with multiple positive animals found on the same operation. This data is still in the process of analysis and correlation to other factors (i.e., management, geography, breed). In summary, more </w:t>
      </w:r>
      <w:r w:rsidRPr="008F61A1">
        <w:rPr>
          <w:i/>
          <w:iCs/>
        </w:rPr>
        <w:t>Treponema</w:t>
      </w:r>
      <w:r>
        <w:t xml:space="preserve"> was detected than </w:t>
      </w:r>
      <w:proofErr w:type="spellStart"/>
      <w:r w:rsidRPr="008F61A1">
        <w:rPr>
          <w:i/>
          <w:iCs/>
        </w:rPr>
        <w:t>Dichelobacter</w:t>
      </w:r>
      <w:proofErr w:type="spellEnd"/>
      <w:r>
        <w:t xml:space="preserve"> indicating a potential shift in cause of lameness in US sheep operations from classical foot rot to digital dermatitis. This information is critical to veterinarians and producers as the clinical presentation and treatment of these hoof diseases can differ. </w:t>
      </w:r>
    </w:p>
    <w:p w14:paraId="4081BE2D" w14:textId="77777777" w:rsidR="00E93F3C" w:rsidRDefault="00E93F3C" w:rsidP="00E93F3C"/>
    <w:p w14:paraId="4C698CF4" w14:textId="77777777" w:rsidR="00E93F3C" w:rsidRDefault="00E93F3C" w:rsidP="00E93F3C">
      <w:pPr>
        <w:ind w:firstLine="720"/>
      </w:pPr>
      <w:r>
        <w:t>Interpretive Summary</w:t>
      </w:r>
    </w:p>
    <w:p w14:paraId="085146DC" w14:textId="77777777" w:rsidR="00E93F3C" w:rsidRPr="0039641C" w:rsidRDefault="00E93F3C" w:rsidP="00E93F3C">
      <w:pPr>
        <w:ind w:left="720"/>
      </w:pPr>
      <w:r w:rsidRPr="0039641C">
        <w:t>Lameness is a major health problem for sheep and costs producers’ money because lame animals need treatment, produce less, and must be replaced more often. It also signals poor animal welfare and can make sheep more likely to get other diseases.</w:t>
      </w:r>
      <w:r>
        <w:t xml:space="preserve"> </w:t>
      </w:r>
      <w:r w:rsidRPr="0039641C">
        <w:t>Most lameness in sheep comes from two infectious hoof diseases:</w:t>
      </w:r>
      <w:r>
        <w:t xml:space="preserve"> f</w:t>
      </w:r>
      <w:r w:rsidRPr="0039641C">
        <w:t xml:space="preserve">oot rot, caused by </w:t>
      </w:r>
      <w:proofErr w:type="spellStart"/>
      <w:r w:rsidRPr="0039641C">
        <w:rPr>
          <w:i/>
          <w:iCs/>
        </w:rPr>
        <w:t>Dichelobacter</w:t>
      </w:r>
      <w:proofErr w:type="spellEnd"/>
      <w:r w:rsidRPr="0039641C">
        <w:rPr>
          <w:i/>
          <w:iCs/>
        </w:rPr>
        <w:t xml:space="preserve"> </w:t>
      </w:r>
      <w:proofErr w:type="spellStart"/>
      <w:r w:rsidRPr="0039641C">
        <w:rPr>
          <w:i/>
          <w:iCs/>
        </w:rPr>
        <w:t>nodosus</w:t>
      </w:r>
      <w:proofErr w:type="spellEnd"/>
      <w:r w:rsidRPr="0039641C">
        <w:t xml:space="preserve"> working together with </w:t>
      </w:r>
      <w:r w:rsidRPr="0039641C">
        <w:rPr>
          <w:i/>
          <w:iCs/>
        </w:rPr>
        <w:t xml:space="preserve">Fusobacterium </w:t>
      </w:r>
      <w:proofErr w:type="spellStart"/>
      <w:r w:rsidRPr="0039641C">
        <w:rPr>
          <w:i/>
          <w:iCs/>
        </w:rPr>
        <w:t>necrophorum</w:t>
      </w:r>
      <w:proofErr w:type="spellEnd"/>
      <w:r>
        <w:rPr>
          <w:i/>
          <w:iCs/>
        </w:rPr>
        <w:t xml:space="preserve">, </w:t>
      </w:r>
      <w:r>
        <w:t>and c</w:t>
      </w:r>
      <w:r w:rsidRPr="0039641C">
        <w:t xml:space="preserve">ontagious ovine digital dermatitis (CODD), caused by </w:t>
      </w:r>
      <w:r w:rsidRPr="0039641C">
        <w:rPr>
          <w:i/>
          <w:iCs/>
        </w:rPr>
        <w:t>Treponema</w:t>
      </w:r>
      <w:r w:rsidRPr="0039641C">
        <w:t xml:space="preserve"> bacteria plus several other types of bacteria</w:t>
      </w:r>
      <w:r>
        <w:t xml:space="preserve">. </w:t>
      </w:r>
    </w:p>
    <w:p w14:paraId="31180DB6" w14:textId="77777777" w:rsidR="00E93F3C" w:rsidRPr="0039641C" w:rsidRDefault="00E93F3C" w:rsidP="00E93F3C">
      <w:pPr>
        <w:ind w:left="720"/>
      </w:pPr>
      <w:r w:rsidRPr="0039641C">
        <w:lastRenderedPageBreak/>
        <w:t xml:space="preserve">The 2024 NAHMS survey is the first nationwide effort to measure how common these hoof pathogens are in U.S. sheep operations. As part of the survey, hoof swabs were collected from up to 25 sheep per farm, including both healthy and lame animals. These samples were tested by PCR for </w:t>
      </w:r>
      <w:proofErr w:type="spellStart"/>
      <w:r w:rsidRPr="0039641C">
        <w:rPr>
          <w:i/>
          <w:iCs/>
        </w:rPr>
        <w:t>Dichelobacter</w:t>
      </w:r>
      <w:proofErr w:type="spellEnd"/>
      <w:r w:rsidRPr="0039641C">
        <w:t xml:space="preserve">, </w:t>
      </w:r>
      <w:r w:rsidRPr="0039641C">
        <w:rPr>
          <w:i/>
          <w:iCs/>
        </w:rPr>
        <w:t>Fusobacterium</w:t>
      </w:r>
      <w:r w:rsidRPr="0039641C">
        <w:t xml:space="preserve">, and three </w:t>
      </w:r>
      <w:r w:rsidRPr="0039641C">
        <w:rPr>
          <w:i/>
          <w:iCs/>
        </w:rPr>
        <w:t>Treponema</w:t>
      </w:r>
      <w:r w:rsidRPr="0039641C">
        <w:t xml:space="preserve"> species.</w:t>
      </w:r>
    </w:p>
    <w:p w14:paraId="7D2BA906" w14:textId="77777777" w:rsidR="00AD3814" w:rsidRDefault="00AD3814" w:rsidP="00AD3814">
      <w:pPr>
        <w:ind w:firstLine="720"/>
      </w:pPr>
    </w:p>
    <w:p w14:paraId="02D2C3E8" w14:textId="3D2630D1" w:rsidR="00E93F3C" w:rsidRPr="0039641C" w:rsidRDefault="00E93F3C" w:rsidP="00AD3814">
      <w:pPr>
        <w:ind w:firstLine="720"/>
      </w:pPr>
      <w:r w:rsidRPr="0039641C">
        <w:t>Results so far:</w:t>
      </w:r>
    </w:p>
    <w:p w14:paraId="6AB24504" w14:textId="77777777" w:rsidR="00E93F3C" w:rsidRPr="0039641C" w:rsidRDefault="00E93F3C" w:rsidP="00E93F3C">
      <w:pPr>
        <w:numPr>
          <w:ilvl w:val="0"/>
          <w:numId w:val="4"/>
        </w:numPr>
        <w:spacing w:after="160" w:line="278" w:lineRule="auto"/>
      </w:pPr>
      <w:r w:rsidRPr="0039641C">
        <w:t>5,862 samples were collected from 316 sheep operations.</w:t>
      </w:r>
    </w:p>
    <w:p w14:paraId="540E8AF6" w14:textId="77777777" w:rsidR="00E93F3C" w:rsidRPr="0039641C" w:rsidRDefault="00E93F3C" w:rsidP="00E93F3C">
      <w:pPr>
        <w:numPr>
          <w:ilvl w:val="0"/>
          <w:numId w:val="4"/>
        </w:numPr>
        <w:spacing w:after="160" w:line="278" w:lineRule="auto"/>
      </w:pPr>
      <w:r w:rsidRPr="0039641C">
        <w:t>About half of the sheep tested were negative for all pathogens.</w:t>
      </w:r>
    </w:p>
    <w:p w14:paraId="4CF5EE69" w14:textId="77777777" w:rsidR="00E93F3C" w:rsidRPr="0039641C" w:rsidRDefault="00E93F3C" w:rsidP="00E93F3C">
      <w:pPr>
        <w:numPr>
          <w:ilvl w:val="0"/>
          <w:numId w:val="4"/>
        </w:numPr>
        <w:spacing w:after="160" w:line="278" w:lineRule="auto"/>
      </w:pPr>
      <w:r w:rsidRPr="0039641C">
        <w:t xml:space="preserve">About </w:t>
      </w:r>
      <w:r>
        <w:t>3</w:t>
      </w:r>
      <w:r w:rsidRPr="0039641C">
        <w:t xml:space="preserve">0% of operations </w:t>
      </w:r>
      <w:r>
        <w:t>were negative for all</w:t>
      </w:r>
      <w:r w:rsidRPr="0039641C">
        <w:t xml:space="preserve"> hoof pathogen</w:t>
      </w:r>
      <w:r>
        <w:t>s</w:t>
      </w:r>
      <w:r w:rsidRPr="0039641C">
        <w:t>.</w:t>
      </w:r>
    </w:p>
    <w:p w14:paraId="11C81354" w14:textId="77777777" w:rsidR="00E93F3C" w:rsidRPr="0039641C" w:rsidRDefault="00E93F3C" w:rsidP="00E93F3C">
      <w:pPr>
        <w:numPr>
          <w:ilvl w:val="0"/>
          <w:numId w:val="4"/>
        </w:numPr>
        <w:spacing w:after="160" w:line="278" w:lineRule="auto"/>
      </w:pPr>
      <w:r w:rsidRPr="0039641C">
        <w:t xml:space="preserve">Most farms that were positive had </w:t>
      </w:r>
      <w:r w:rsidRPr="00F27F26">
        <w:t>all three</w:t>
      </w:r>
      <w:r w:rsidRPr="0039641C">
        <w:t xml:space="preserve"> pathogen groups present.</w:t>
      </w:r>
    </w:p>
    <w:p w14:paraId="439A478B" w14:textId="77777777" w:rsidR="00E93F3C" w:rsidRPr="0039641C" w:rsidRDefault="00E93F3C" w:rsidP="00E93F3C">
      <w:pPr>
        <w:numPr>
          <w:ilvl w:val="0"/>
          <w:numId w:val="4"/>
        </w:numPr>
        <w:spacing w:after="160" w:line="278" w:lineRule="auto"/>
      </w:pPr>
      <w:r w:rsidRPr="0039641C">
        <w:t>Positive animals tended to cluster within the same farm.</w:t>
      </w:r>
    </w:p>
    <w:p w14:paraId="10B78B05" w14:textId="77777777" w:rsidR="00E93F3C" w:rsidRPr="0039641C" w:rsidRDefault="00E93F3C" w:rsidP="00E93F3C">
      <w:pPr>
        <w:ind w:left="720"/>
      </w:pPr>
      <w:r w:rsidRPr="0039641C">
        <w:t xml:space="preserve">Early findings suggest that </w:t>
      </w:r>
      <w:r w:rsidRPr="0039641C">
        <w:rPr>
          <w:i/>
          <w:iCs/>
        </w:rPr>
        <w:t>Treponema</w:t>
      </w:r>
      <w:r w:rsidRPr="0039641C">
        <w:t xml:space="preserve"> bacteria are more common than </w:t>
      </w:r>
      <w:proofErr w:type="spellStart"/>
      <w:r w:rsidRPr="0039641C">
        <w:rPr>
          <w:i/>
          <w:iCs/>
        </w:rPr>
        <w:t>Dichelobacter</w:t>
      </w:r>
      <w:proofErr w:type="spellEnd"/>
      <w:r w:rsidRPr="0039641C">
        <w:t>, which may mean that CODD is becoming a more frequent cause of lameness than traditional foot rot in U.S. sheep.</w:t>
      </w:r>
      <w:r>
        <w:t xml:space="preserve"> While similar, these two d</w:t>
      </w:r>
      <w:r w:rsidRPr="0039641C">
        <w:t xml:space="preserve">ifferent hoof diseases look different and require different treatments, so knowing which pathogens are </w:t>
      </w:r>
      <w:r>
        <w:t>present</w:t>
      </w:r>
      <w:r w:rsidRPr="0039641C">
        <w:t xml:space="preserve"> helps veterinarians and producers choose better management, prevention, and treatment strategies.</w:t>
      </w:r>
    </w:p>
    <w:p w14:paraId="7DBFD5D0" w14:textId="1F47F729" w:rsidR="00247F47" w:rsidRPr="00247F47" w:rsidRDefault="00247F47" w:rsidP="00247F47">
      <w:pPr>
        <w:spacing w:before="240"/>
        <w:rPr>
          <w:b/>
          <w:bCs/>
          <w:i/>
          <w:iCs/>
        </w:rPr>
      </w:pPr>
      <w:r w:rsidRPr="00247F47">
        <w:rPr>
          <w:b/>
          <w:bCs/>
          <w:i/>
          <w:iCs/>
        </w:rPr>
        <w:t xml:space="preserve">Coxiella </w:t>
      </w:r>
      <w:proofErr w:type="spellStart"/>
      <w:r w:rsidRPr="00247F47">
        <w:rPr>
          <w:b/>
          <w:bCs/>
          <w:i/>
          <w:iCs/>
        </w:rPr>
        <w:t>burnetii</w:t>
      </w:r>
      <w:proofErr w:type="spellEnd"/>
      <w:r w:rsidRPr="00247F47">
        <w:rPr>
          <w:b/>
          <w:bCs/>
        </w:rPr>
        <w:t xml:space="preserve"> and </w:t>
      </w:r>
      <w:proofErr w:type="spellStart"/>
      <w:r w:rsidRPr="00247F47">
        <w:rPr>
          <w:b/>
          <w:bCs/>
          <w:i/>
          <w:iCs/>
        </w:rPr>
        <w:t>Mesomycoplasma</w:t>
      </w:r>
      <w:proofErr w:type="spellEnd"/>
      <w:r w:rsidRPr="00247F47">
        <w:rPr>
          <w:b/>
          <w:bCs/>
          <w:i/>
          <w:iCs/>
        </w:rPr>
        <w:t xml:space="preserve"> ovipneumoniae</w:t>
      </w:r>
    </w:p>
    <w:p w14:paraId="00F5F3CB" w14:textId="7ED9E4C9" w:rsidR="006F5144" w:rsidRDefault="00E93F3C" w:rsidP="006F5144">
      <w:pPr>
        <w:rPr>
          <w:rFonts w:cs="Arial"/>
        </w:rPr>
      </w:pPr>
      <w:r>
        <w:rPr>
          <w:rFonts w:cs="Arial"/>
        </w:rPr>
        <w:t>Dr. Lindsay Piel, USDA-ARS</w:t>
      </w:r>
      <w:r w:rsidR="00247F47">
        <w:rPr>
          <w:rFonts w:cs="Arial"/>
        </w:rPr>
        <w:t>, ADRU, Pullman, WA</w:t>
      </w:r>
    </w:p>
    <w:p w14:paraId="00C5A65F" w14:textId="77777777" w:rsidR="004026E3" w:rsidRPr="006A348E" w:rsidRDefault="004026E3" w:rsidP="006F5144">
      <w:pPr>
        <w:rPr>
          <w:rFonts w:cs="Arial"/>
        </w:rPr>
      </w:pPr>
    </w:p>
    <w:p w14:paraId="76966FE2" w14:textId="4EE0A381" w:rsidR="006F5144" w:rsidRDefault="00247F47" w:rsidP="000C4550">
      <w:pPr>
        <w:ind w:left="720"/>
        <w:rPr>
          <w:rFonts w:cs="Arial"/>
        </w:rPr>
      </w:pPr>
      <w:r w:rsidRPr="00247F47">
        <w:rPr>
          <w:rFonts w:cs="Arial"/>
          <w:i/>
          <w:iCs/>
        </w:rPr>
        <w:t xml:space="preserve">Coxiella </w:t>
      </w:r>
      <w:proofErr w:type="spellStart"/>
      <w:r>
        <w:rPr>
          <w:rFonts w:cs="Arial"/>
          <w:i/>
          <w:iCs/>
        </w:rPr>
        <w:t>burnetii</w:t>
      </w:r>
      <w:proofErr w:type="spellEnd"/>
      <w:r>
        <w:rPr>
          <w:rFonts w:cs="Arial"/>
          <w:i/>
          <w:iCs/>
        </w:rPr>
        <w:t xml:space="preserve"> </w:t>
      </w:r>
      <w:r>
        <w:rPr>
          <w:rFonts w:cs="Arial"/>
        </w:rPr>
        <w:t xml:space="preserve">is an important abortion agent in sheep and goats. There was an outbreak in domestic goats in 2017, animals were vaccinated that year post-outbreak with </w:t>
      </w:r>
      <w:proofErr w:type="spellStart"/>
      <w:r>
        <w:rPr>
          <w:rFonts w:cs="Arial"/>
        </w:rPr>
        <w:t>Coxivac</w:t>
      </w:r>
      <w:proofErr w:type="spellEnd"/>
      <w:r>
        <w:rPr>
          <w:rFonts w:cs="Arial"/>
        </w:rPr>
        <w:t xml:space="preserve"> and in 2019 viable bacteria was found in the environment, but shedding was decreased following vaccination. ARS studied a whole-cell vaccine (mimic of </w:t>
      </w:r>
      <w:proofErr w:type="spellStart"/>
      <w:r>
        <w:rPr>
          <w:rFonts w:cs="Arial"/>
        </w:rPr>
        <w:t>Coxivac</w:t>
      </w:r>
      <w:proofErr w:type="spellEnd"/>
      <w:r>
        <w:rPr>
          <w:rFonts w:cs="Arial"/>
        </w:rPr>
        <w:t xml:space="preserve">) and a soluble protein vaccine and controls, to demonstrate adaptive immune response in cattle. Two inoculations caused increase in antibody response and </w:t>
      </w:r>
      <w:proofErr w:type="spellStart"/>
      <w:r>
        <w:rPr>
          <w:rFonts w:cs="Arial"/>
        </w:rPr>
        <w:t>INFɣ</w:t>
      </w:r>
      <w:proofErr w:type="spellEnd"/>
      <w:r>
        <w:rPr>
          <w:rFonts w:cs="Arial"/>
        </w:rPr>
        <w:t xml:space="preserve"> response. Using this data, they were able to narrow down the proteins responsible for creating the antibody response to generate an effective vaccine technology. Further studies are needed to demonstrate efficacy and antibody response in domestic goats.</w:t>
      </w:r>
    </w:p>
    <w:p w14:paraId="204D4A44" w14:textId="77777777" w:rsidR="00247F47" w:rsidRDefault="00247F47" w:rsidP="000C4550">
      <w:pPr>
        <w:ind w:left="720"/>
        <w:rPr>
          <w:rFonts w:cs="Arial"/>
        </w:rPr>
      </w:pPr>
    </w:p>
    <w:p w14:paraId="20A2B938" w14:textId="2B853DA2" w:rsidR="00247F47" w:rsidRPr="00247F47" w:rsidRDefault="00247F47" w:rsidP="000C4550">
      <w:pPr>
        <w:ind w:left="720"/>
        <w:rPr>
          <w:rFonts w:cs="Arial"/>
        </w:rPr>
      </w:pPr>
      <w:r>
        <w:rPr>
          <w:rFonts w:cs="Arial"/>
        </w:rPr>
        <w:t xml:space="preserve">Research demonstrates that when there are multiple genotypes of </w:t>
      </w:r>
      <w:proofErr w:type="spellStart"/>
      <w:r w:rsidRPr="00247F47">
        <w:rPr>
          <w:rFonts w:cs="Arial"/>
          <w:i/>
          <w:iCs/>
        </w:rPr>
        <w:t>mesomycoplasma</w:t>
      </w:r>
      <w:proofErr w:type="spellEnd"/>
      <w:r w:rsidRPr="00247F47">
        <w:rPr>
          <w:rFonts w:cs="Arial"/>
          <w:i/>
          <w:iCs/>
        </w:rPr>
        <w:t xml:space="preserve"> ovipneumoniae</w:t>
      </w:r>
      <w:r>
        <w:rPr>
          <w:rFonts w:cs="Arial"/>
        </w:rPr>
        <w:t xml:space="preserve"> the severity of disease tends to be greater. Consequently, there are also higher antibody </w:t>
      </w:r>
      <w:proofErr w:type="gramStart"/>
      <w:r>
        <w:rPr>
          <w:rFonts w:cs="Arial"/>
        </w:rPr>
        <w:t>response</w:t>
      </w:r>
      <w:proofErr w:type="gramEnd"/>
      <w:r>
        <w:rPr>
          <w:rFonts w:cs="Arial"/>
        </w:rPr>
        <w:t xml:space="preserve"> related to multiple genotypes. There are</w:t>
      </w:r>
      <w:r w:rsidR="004026E3">
        <w:rPr>
          <w:rFonts w:cs="Arial"/>
        </w:rPr>
        <w:t xml:space="preserve"> similar antibody receptors (CD16), but the quantity of receptors </w:t>
      </w:r>
      <w:proofErr w:type="gramStart"/>
      <w:r w:rsidR="004026E3">
        <w:rPr>
          <w:rFonts w:cs="Arial"/>
        </w:rPr>
        <w:t>differ</w:t>
      </w:r>
      <w:proofErr w:type="gramEnd"/>
      <w:r w:rsidR="004026E3">
        <w:rPr>
          <w:rFonts w:cs="Arial"/>
        </w:rPr>
        <w:t xml:space="preserve"> depending on the breed or species (wild sheep compared to domestic sheep). Future research is needed to understand increased complexity of genotypes and possible differences with time of year, breed, and sex.</w:t>
      </w:r>
    </w:p>
    <w:p w14:paraId="044F39B3" w14:textId="77777777" w:rsidR="006F5144" w:rsidRPr="006A348E" w:rsidRDefault="006F5144" w:rsidP="006F5144">
      <w:pPr>
        <w:ind w:firstLine="360"/>
        <w:rPr>
          <w:rFonts w:cs="Arial"/>
        </w:rPr>
      </w:pPr>
    </w:p>
    <w:p w14:paraId="2630D538" w14:textId="00C39E40" w:rsidR="000C4550" w:rsidRPr="006A348E" w:rsidRDefault="004026E3" w:rsidP="000C4550">
      <w:pPr>
        <w:rPr>
          <w:rFonts w:cs="Arial"/>
          <w:b/>
          <w:bCs/>
        </w:rPr>
      </w:pPr>
      <w:r>
        <w:rPr>
          <w:rFonts w:cs="Arial"/>
          <w:b/>
          <w:bCs/>
        </w:rPr>
        <w:t xml:space="preserve">Yukon </w:t>
      </w:r>
      <w:r w:rsidRPr="004026E3">
        <w:rPr>
          <w:rFonts w:cs="Arial"/>
          <w:b/>
          <w:bCs/>
          <w:i/>
          <w:iCs/>
        </w:rPr>
        <w:t xml:space="preserve">M. </w:t>
      </w:r>
      <w:proofErr w:type="spellStart"/>
      <w:r w:rsidRPr="004026E3">
        <w:rPr>
          <w:rFonts w:cs="Arial"/>
          <w:b/>
          <w:bCs/>
          <w:i/>
          <w:iCs/>
        </w:rPr>
        <w:t>ovinpeunmoniae</w:t>
      </w:r>
      <w:proofErr w:type="spellEnd"/>
      <w:r>
        <w:rPr>
          <w:rFonts w:cs="Arial"/>
          <w:b/>
          <w:bCs/>
        </w:rPr>
        <w:t xml:space="preserve"> Order</w:t>
      </w:r>
    </w:p>
    <w:p w14:paraId="2E5AE3D4" w14:textId="77777777" w:rsidR="004026E3" w:rsidRPr="004026E3" w:rsidRDefault="004026E3" w:rsidP="004026E3">
      <w:r w:rsidRPr="004026E3">
        <w:t>Dr. Michelle Thompson, Program Veterinarian with Yukon’s Animal Health and Protection Branch</w:t>
      </w:r>
    </w:p>
    <w:p w14:paraId="3085D48A" w14:textId="77777777" w:rsidR="004026E3" w:rsidRDefault="004026E3" w:rsidP="004026E3"/>
    <w:p w14:paraId="6FE31541" w14:textId="00C8C04C" w:rsidR="004026E3" w:rsidRPr="004026E3" w:rsidRDefault="004026E3" w:rsidP="004026E3">
      <w:pPr>
        <w:ind w:left="720"/>
      </w:pPr>
      <w:r w:rsidRPr="004026E3">
        <w:t xml:space="preserve">This presentation will provide an overview of Yukon’s domestic sheep and goat Control Order, a preventative measure designed to reduce the risk of transmission of Mycoplasma ovipneumoniae between </w:t>
      </w:r>
      <w:proofErr w:type="gramStart"/>
      <w:r w:rsidRPr="004026E3">
        <w:t>domestic small</w:t>
      </w:r>
      <w:proofErr w:type="gramEnd"/>
      <w:r w:rsidRPr="004026E3">
        <w:t xml:space="preserve"> ruminants and wild sheep and goat populations in the Yukon. It will highlight the development, implementation, and management of the Order, as well as lessons learned from working with producers, veterinarians, governments, and wildlife partners to support animal health and disease risk management in Yukon.</w:t>
      </w:r>
    </w:p>
    <w:p w14:paraId="352B2E87" w14:textId="44EDB940" w:rsidR="000C4550" w:rsidRDefault="000C4550" w:rsidP="006B1D20">
      <w:pPr>
        <w:rPr>
          <w:rFonts w:cs="Arial"/>
        </w:rPr>
      </w:pPr>
    </w:p>
    <w:p w14:paraId="43C59517" w14:textId="09CDEFB0" w:rsidR="004026E3" w:rsidRPr="006A348E" w:rsidRDefault="00AD3814" w:rsidP="004026E3">
      <w:pPr>
        <w:rPr>
          <w:rFonts w:cs="Arial"/>
          <w:b/>
          <w:bCs/>
        </w:rPr>
      </w:pPr>
      <w:r>
        <w:rPr>
          <w:rFonts w:cs="Arial"/>
          <w:b/>
          <w:bCs/>
        </w:rPr>
        <w:t>New World Screwworm Update</w:t>
      </w:r>
    </w:p>
    <w:p w14:paraId="0DF57AC3" w14:textId="2AE2E538" w:rsidR="004026E3" w:rsidRPr="004026E3" w:rsidRDefault="004026E3" w:rsidP="004026E3">
      <w:r w:rsidRPr="004026E3">
        <w:t xml:space="preserve">Dr. </w:t>
      </w:r>
      <w:r w:rsidR="00AD3814">
        <w:t>Denise Bonilla</w:t>
      </w:r>
      <w:r w:rsidRPr="004026E3">
        <w:t xml:space="preserve">, </w:t>
      </w:r>
      <w:r w:rsidR="00AD3814">
        <w:t>USDA-APHIS</w:t>
      </w:r>
    </w:p>
    <w:p w14:paraId="1D73316E" w14:textId="77777777" w:rsidR="004026E3" w:rsidRDefault="004026E3" w:rsidP="004026E3"/>
    <w:p w14:paraId="1B3462F8" w14:textId="2F8F9624" w:rsidR="004026E3" w:rsidRPr="004026E3" w:rsidRDefault="00AD3814" w:rsidP="004026E3">
      <w:pPr>
        <w:ind w:left="720"/>
        <w:rPr>
          <w:rFonts w:cs="Arial"/>
        </w:rPr>
      </w:pPr>
      <w:r>
        <w:t>All information related to New World Screwworm may be found at screwworm.gov.</w:t>
      </w:r>
    </w:p>
    <w:p w14:paraId="5D185BB8" w14:textId="77777777" w:rsidR="001E2227" w:rsidRPr="006A348E" w:rsidRDefault="001E2227" w:rsidP="0095554B">
      <w:pPr>
        <w:rPr>
          <w:rFonts w:cs="Arial"/>
          <w:b/>
          <w:bCs/>
        </w:rPr>
      </w:pPr>
    </w:p>
    <w:p w14:paraId="558CD478" w14:textId="14C177A9" w:rsidR="0095554B" w:rsidRPr="006A348E" w:rsidRDefault="0095554B" w:rsidP="0095554B">
      <w:pPr>
        <w:rPr>
          <w:rFonts w:cs="Arial"/>
          <w:b/>
          <w:bCs/>
        </w:rPr>
      </w:pPr>
      <w:r w:rsidRPr="006A348E">
        <w:rPr>
          <w:rFonts w:cs="Arial"/>
          <w:b/>
          <w:bCs/>
        </w:rPr>
        <w:t xml:space="preserve">Committee Business: </w:t>
      </w:r>
    </w:p>
    <w:p w14:paraId="33633737" w14:textId="77777777" w:rsidR="001E313B" w:rsidRPr="006A348E" w:rsidRDefault="001E313B" w:rsidP="0095554B">
      <w:pPr>
        <w:ind w:firstLine="360"/>
        <w:rPr>
          <w:rFonts w:cs="Arial"/>
          <w:i/>
          <w:iCs/>
        </w:rPr>
      </w:pPr>
    </w:p>
    <w:p w14:paraId="4586A98A" w14:textId="6A3FEC60" w:rsidR="00231D00" w:rsidRPr="00231D00" w:rsidRDefault="00231D00" w:rsidP="00231D00">
      <w:pPr>
        <w:rPr>
          <w:rFonts w:cs="Arial"/>
          <w:bCs/>
        </w:rPr>
      </w:pPr>
      <w:r w:rsidRPr="00231D00">
        <w:rPr>
          <w:rFonts w:cs="Arial"/>
          <w:bCs/>
        </w:rPr>
        <w:lastRenderedPageBreak/>
        <w:t>The Scrapie &amp; Identification Subcommittee Report</w:t>
      </w:r>
      <w:r>
        <w:rPr>
          <w:rFonts w:cs="Arial"/>
          <w:bCs/>
        </w:rPr>
        <w:t xml:space="preserve"> was presented </w:t>
      </w:r>
      <w:r w:rsidR="00547AFF">
        <w:rPr>
          <w:rFonts w:cs="Arial"/>
          <w:bCs/>
        </w:rPr>
        <w:t xml:space="preserve">by </w:t>
      </w:r>
      <w:r>
        <w:rPr>
          <w:rFonts w:cs="Arial"/>
          <w:bCs/>
        </w:rPr>
        <w:t>Dr. Cindy Wolf, Subcommittee Chair</w:t>
      </w:r>
      <w:r w:rsidR="00547AFF">
        <w:rPr>
          <w:rFonts w:cs="Arial"/>
          <w:bCs/>
        </w:rPr>
        <w:t>. The s</w:t>
      </w:r>
      <w:r>
        <w:rPr>
          <w:rFonts w:cs="Arial"/>
          <w:bCs/>
        </w:rPr>
        <w:t xml:space="preserve">ubcommittee report is attached </w:t>
      </w:r>
      <w:proofErr w:type="gramStart"/>
      <w:r>
        <w:rPr>
          <w:rFonts w:cs="Arial"/>
          <w:bCs/>
        </w:rPr>
        <w:t>in</w:t>
      </w:r>
      <w:proofErr w:type="gramEnd"/>
      <w:r>
        <w:rPr>
          <w:rFonts w:cs="Arial"/>
          <w:bCs/>
        </w:rPr>
        <w:t xml:space="preserve"> the addendum.</w:t>
      </w:r>
    </w:p>
    <w:p w14:paraId="0B4B42B7" w14:textId="77777777" w:rsidR="00231D00" w:rsidRDefault="00231D00" w:rsidP="00BF00EA"/>
    <w:p w14:paraId="1F777183" w14:textId="23C67BEB" w:rsidR="00BF00EA" w:rsidRPr="00E4609D" w:rsidRDefault="00BD566B" w:rsidP="00BF00EA">
      <w:r>
        <w:t xml:space="preserve">The committee presented </w:t>
      </w:r>
      <w:r w:rsidR="00AD3814">
        <w:t>one</w:t>
      </w:r>
      <w:r>
        <w:t xml:space="preserve"> resolution </w:t>
      </w:r>
      <w:r w:rsidR="00AD3814">
        <w:t xml:space="preserve">regarding the </w:t>
      </w:r>
      <w:proofErr w:type="gramStart"/>
      <w:r w:rsidR="00AD3814">
        <w:t>current status</w:t>
      </w:r>
      <w:proofErr w:type="gramEnd"/>
      <w:r w:rsidR="00AD3814">
        <w:t xml:space="preserve"> of the National Scrapie Eradication Program in the United States. The resolution was brought to the floor with a motion presented by Dr. Cindy Wolf. Dr. Joan Dean Rowe seconded the motion. There was no discussion and the committee voted in favor of passing the resolution.</w:t>
      </w:r>
    </w:p>
    <w:p w14:paraId="6917161C" w14:textId="77777777" w:rsidR="00BD566B" w:rsidRDefault="00BD566B" w:rsidP="00BF00EA"/>
    <w:p w14:paraId="3ED88F96" w14:textId="5770CF89" w:rsidR="00BF00EA" w:rsidRDefault="00AD3814" w:rsidP="00BF00EA">
      <w:r>
        <w:t>The meeting was adjourned</w:t>
      </w:r>
      <w:r w:rsidR="00231D00">
        <w:t>.</w:t>
      </w:r>
    </w:p>
    <w:p w14:paraId="0067A1A9" w14:textId="77777777" w:rsidR="00BF00EA" w:rsidRDefault="00BF00EA" w:rsidP="001E313B">
      <w:pPr>
        <w:rPr>
          <w:rFonts w:cs="Arial"/>
        </w:rPr>
      </w:pPr>
    </w:p>
    <w:p w14:paraId="6E690372" w14:textId="21A9E6E4" w:rsidR="001E313B" w:rsidRDefault="00547AFF" w:rsidP="001E313B">
      <w:pPr>
        <w:rPr>
          <w:rFonts w:cs="Arial"/>
        </w:rPr>
      </w:pPr>
      <w:r>
        <w:rPr>
          <w:rFonts w:cs="Arial"/>
        </w:rPr>
        <w:t>Addendums:</w:t>
      </w:r>
    </w:p>
    <w:p w14:paraId="1F2671D0" w14:textId="77777777" w:rsidR="000C5586" w:rsidRDefault="000C5586" w:rsidP="000C5586">
      <w:pPr>
        <w:pStyle w:val="Heading1"/>
      </w:pPr>
      <w:r>
        <w:t>SuBCOMMITTEE ON sCRAPIE AND id</w:t>
      </w:r>
    </w:p>
    <w:p w14:paraId="20E8E931" w14:textId="77777777" w:rsidR="000C5586" w:rsidRDefault="000C5586" w:rsidP="000C5586">
      <w:pPr>
        <w:jc w:val="center"/>
      </w:pPr>
      <w:r>
        <w:t>Chair: Dr. Cindy Wolf</w:t>
      </w:r>
    </w:p>
    <w:p w14:paraId="2246D239" w14:textId="77777777" w:rsidR="000C5586" w:rsidRDefault="000C5586" w:rsidP="000C5586">
      <w:pPr>
        <w:jc w:val="center"/>
      </w:pPr>
      <w:r>
        <w:t>Vice Chair: Dr. Joan Dean Rowe</w:t>
      </w:r>
    </w:p>
    <w:p w14:paraId="11FB8AE2" w14:textId="77777777" w:rsidR="000C5586" w:rsidRDefault="000C5586" w:rsidP="000C5586">
      <w:pPr>
        <w:jc w:val="center"/>
      </w:pPr>
    </w:p>
    <w:p w14:paraId="7A0BC016" w14:textId="77777777" w:rsidR="000C5586" w:rsidRDefault="000C5586" w:rsidP="000C5586">
      <w:pPr>
        <w:jc w:val="center"/>
      </w:pPr>
    </w:p>
    <w:p w14:paraId="2FD510D7" w14:textId="77777777" w:rsidR="000C5586" w:rsidRPr="005074E1" w:rsidRDefault="000C5586" w:rsidP="000C5586">
      <w:pPr>
        <w:ind w:firstLine="360"/>
        <w:rPr>
          <w:rFonts w:cs="Arial"/>
        </w:rPr>
      </w:pPr>
      <w:r w:rsidRPr="005074E1">
        <w:rPr>
          <w:rFonts w:cs="Arial"/>
        </w:rPr>
        <w:t xml:space="preserve">The Committee met during the 2026 Annual Meeting in Madison, WI on October 18, 2026. There were approximately 60 members and guests in attendance. </w:t>
      </w:r>
    </w:p>
    <w:p w14:paraId="1BF3E3E5" w14:textId="77777777" w:rsidR="000C5586" w:rsidRPr="00A75C9C" w:rsidRDefault="000C5586" w:rsidP="000C5586">
      <w:pPr>
        <w:rPr>
          <w:rFonts w:cs="Arial"/>
          <w:b/>
          <w:bCs/>
        </w:rPr>
      </w:pPr>
    </w:p>
    <w:p w14:paraId="767A8F38" w14:textId="77777777" w:rsidR="000C5586" w:rsidRPr="00A75C9C" w:rsidRDefault="000C5586" w:rsidP="000C5586">
      <w:pPr>
        <w:shd w:val="clear" w:color="auto" w:fill="FFFFFF"/>
        <w:rPr>
          <w:rFonts w:cs="Arial"/>
          <w:b/>
          <w:bCs/>
        </w:rPr>
      </w:pPr>
      <w:r w:rsidRPr="00A75C9C">
        <w:rPr>
          <w:rFonts w:eastAsia="Times New Roman" w:cs="Arial"/>
          <w:b/>
          <w:bCs/>
          <w:color w:val="000000"/>
          <w:kern w:val="0"/>
          <w14:ligatures w14:val="none"/>
        </w:rPr>
        <w:t>Scrap</w:t>
      </w:r>
      <w:r w:rsidRPr="00A75C9C">
        <w:rPr>
          <w:rFonts w:cs="Arial"/>
          <w:b/>
          <w:bCs/>
        </w:rPr>
        <w:t>ie genomics, Beyond the prion Gene</w:t>
      </w:r>
    </w:p>
    <w:p w14:paraId="56D55F0A" w14:textId="77777777" w:rsidR="000C5586" w:rsidRPr="005074E1" w:rsidRDefault="000C5586" w:rsidP="000C5586">
      <w:pPr>
        <w:shd w:val="clear" w:color="auto" w:fill="FFFFFF"/>
        <w:rPr>
          <w:rFonts w:cs="Arial"/>
        </w:rPr>
      </w:pPr>
      <w:r w:rsidRPr="005074E1">
        <w:rPr>
          <w:rFonts w:cs="Arial"/>
        </w:rPr>
        <w:t>Michelle R. Mousel, Research Geneticist (Animal)</w:t>
      </w:r>
    </w:p>
    <w:p w14:paraId="52ABDAAC" w14:textId="77777777" w:rsidR="000C5586"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USDA, ARS, Animal Disease Research Unit</w:t>
      </w:r>
    </w:p>
    <w:p w14:paraId="25F0E2BC" w14:textId="77777777" w:rsidR="000C5586" w:rsidRPr="005074E1" w:rsidRDefault="000C5586" w:rsidP="000C5586">
      <w:pPr>
        <w:shd w:val="clear" w:color="auto" w:fill="FFFFFF"/>
        <w:rPr>
          <w:rFonts w:eastAsia="Times New Roman" w:cs="Arial"/>
          <w:color w:val="000000"/>
          <w:kern w:val="0"/>
          <w14:ligatures w14:val="none"/>
        </w:rPr>
      </w:pPr>
    </w:p>
    <w:p w14:paraId="25370F81"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Scrapie genomics is more than the prion gene with 245 associated genomic locations, where all chromosomes were represented, that may contribute to the disease. Genetics can be used as a tool to monitor gene flow and expand our understanding of the pathophysiology of Scrapie.</w:t>
      </w:r>
    </w:p>
    <w:p w14:paraId="4C5A8D19" w14:textId="77777777" w:rsidR="000C5586" w:rsidRPr="005074E1" w:rsidRDefault="000C5586" w:rsidP="000C5586">
      <w:pPr>
        <w:shd w:val="clear" w:color="auto" w:fill="FFFFFF"/>
        <w:rPr>
          <w:rFonts w:eastAsia="Times New Roman" w:cs="Arial"/>
          <w:color w:val="000000"/>
          <w:kern w:val="0"/>
          <w14:ligatures w14:val="none"/>
        </w:rPr>
      </w:pPr>
    </w:p>
    <w:p w14:paraId="48E3CBA0" w14:textId="77777777" w:rsidR="000C5586" w:rsidRPr="003E75F5" w:rsidRDefault="000C5586" w:rsidP="000C5586">
      <w:pPr>
        <w:shd w:val="clear" w:color="auto" w:fill="FFFFFF"/>
        <w:rPr>
          <w:rFonts w:eastAsia="Times New Roman" w:cs="Arial"/>
          <w:b/>
          <w:bCs/>
          <w:color w:val="000000"/>
          <w:kern w:val="0"/>
          <w14:ligatures w14:val="none"/>
        </w:rPr>
      </w:pPr>
      <w:r w:rsidRPr="003E75F5">
        <w:rPr>
          <w:rFonts w:eastAsia="Times New Roman" w:cs="Arial"/>
          <w:b/>
          <w:bCs/>
          <w:color w:val="000000"/>
          <w:kern w:val="0"/>
          <w14:ligatures w14:val="none"/>
        </w:rPr>
        <w:t>Scrapie Case in Oregon and subsequent flock investigations</w:t>
      </w:r>
    </w:p>
    <w:p w14:paraId="6607A745" w14:textId="77777777" w:rsidR="000C5586"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Dr. Ryan Scholz Oregon Department of Agriculture</w:t>
      </w:r>
    </w:p>
    <w:p w14:paraId="4EA8DC5B" w14:textId="77777777" w:rsidR="000C5586" w:rsidRPr="005074E1" w:rsidRDefault="000C5586" w:rsidP="000C5586">
      <w:pPr>
        <w:shd w:val="clear" w:color="auto" w:fill="FFFFFF"/>
        <w:rPr>
          <w:rFonts w:eastAsia="Times New Roman" w:cs="Arial"/>
          <w:color w:val="000000"/>
          <w:kern w:val="0"/>
          <w14:ligatures w14:val="none"/>
        </w:rPr>
      </w:pPr>
    </w:p>
    <w:p w14:paraId="3F1A642D"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 xml:space="preserve">Dr. Scholz described the current scrapie case, detailing the steps from diagnosis to traceback to selective flock depopulation. Rapid throughput sheep handling systems were used that provided restraint and electronic sorting. All data was captured electronically including animal ID, sample labels, and data records thus minimizing errors and maximizing efficiency and facilitating rapid throughput. Tissue sampling units were used to collect the tissue needed for genotyping which are more costly than collecting blood samples but enabled the sampling process to be highly efficient, rapid and accurate. Logistics and supply details were described. Hazmat containers filled with sawdust were used to avoid further environmental contamination. Carcasses were moved via lined dumpsters to lined sanitary landfills.  The genetically susceptible ewes were tranquilized with butorphanol, ketamine and xylazine and euthanized using a captive bolt.  Additional components used were a mobile command center, mobile toilet, and meals.  Emotional support for staff and involved producers was provided. An additional exposed flock is currently being </w:t>
      </w:r>
      <w:proofErr w:type="gramStart"/>
      <w:r w:rsidRPr="005074E1">
        <w:rPr>
          <w:rFonts w:eastAsia="Times New Roman" w:cs="Arial"/>
          <w:color w:val="000000"/>
          <w:kern w:val="0"/>
          <w14:ligatures w14:val="none"/>
        </w:rPr>
        <w:t>genotyped</w:t>
      </w:r>
      <w:proofErr w:type="gramEnd"/>
      <w:r w:rsidRPr="005074E1">
        <w:rPr>
          <w:rFonts w:eastAsia="Times New Roman" w:cs="Arial"/>
          <w:color w:val="000000"/>
          <w:kern w:val="0"/>
          <w14:ligatures w14:val="none"/>
        </w:rPr>
        <w:t xml:space="preserve"> and the birth flock is under quarantine and will be genotyped soon. The operating procedures that ODA and USDA used to test and selectively depopulate the infected flock may serve as a model for others faced with similar situations.</w:t>
      </w:r>
    </w:p>
    <w:p w14:paraId="7281F95F" w14:textId="77777777" w:rsidR="000C5586" w:rsidRPr="005074E1" w:rsidRDefault="000C5586" w:rsidP="000C5586">
      <w:pPr>
        <w:shd w:val="clear" w:color="auto" w:fill="FFFFFF"/>
        <w:rPr>
          <w:rFonts w:eastAsia="Times New Roman" w:cs="Arial"/>
          <w:color w:val="000000"/>
          <w:kern w:val="0"/>
          <w14:ligatures w14:val="none"/>
        </w:rPr>
      </w:pPr>
    </w:p>
    <w:p w14:paraId="7F48A858" w14:textId="77777777" w:rsidR="000C5586" w:rsidRPr="00A75C9C" w:rsidRDefault="000C5586" w:rsidP="000C5586">
      <w:pPr>
        <w:shd w:val="clear" w:color="auto" w:fill="FFFFFF"/>
        <w:rPr>
          <w:rFonts w:eastAsia="Times New Roman" w:cs="Arial"/>
          <w:color w:val="000000"/>
          <w:kern w:val="0"/>
          <w14:ligatures w14:val="none"/>
        </w:rPr>
      </w:pPr>
      <w:r w:rsidRPr="00A75C9C">
        <w:rPr>
          <w:rFonts w:cs="Arial"/>
          <w:b/>
          <w:bCs/>
        </w:rPr>
        <w:t>National Scrapie Eradication Program Update Summary</w:t>
      </w:r>
    </w:p>
    <w:p w14:paraId="216F3B78" w14:textId="77777777" w:rsidR="000C5586" w:rsidRPr="00A75C9C" w:rsidRDefault="000C5586" w:rsidP="000C5586">
      <w:pPr>
        <w:rPr>
          <w:rFonts w:eastAsiaTheme="minorEastAsia" w:cs="Arial"/>
          <w:color w:val="000000" w:themeColor="text1"/>
          <w:kern w:val="24"/>
        </w:rPr>
      </w:pPr>
      <w:r w:rsidRPr="00A75C9C">
        <w:rPr>
          <w:rFonts w:eastAsiaTheme="minorEastAsia" w:cs="Arial"/>
          <w:color w:val="000000" w:themeColor="text1"/>
          <w:kern w:val="24"/>
        </w:rPr>
        <w:t>Diane L. Sutton, DVM</w:t>
      </w:r>
      <w:r w:rsidRPr="00A75C9C">
        <w:rPr>
          <w:rFonts w:eastAsiaTheme="minorEastAsia" w:cs="Arial"/>
          <w:color w:val="000000" w:themeColor="text1"/>
          <w:kern w:val="24"/>
        </w:rPr>
        <w:br/>
        <w:t>Assistant Director, Ruminant Health Center</w:t>
      </w:r>
      <w:r w:rsidRPr="00A75C9C">
        <w:rPr>
          <w:rFonts w:eastAsiaTheme="minorEastAsia" w:cs="Arial"/>
          <w:color w:val="000000" w:themeColor="text1"/>
          <w:kern w:val="24"/>
        </w:rPr>
        <w:br/>
        <w:t>Strategy and Policy, USDA, APHIS, VS</w:t>
      </w:r>
    </w:p>
    <w:p w14:paraId="43493C0A" w14:textId="77777777" w:rsidR="000C5586" w:rsidRPr="00A75C9C" w:rsidRDefault="000C5586" w:rsidP="000C5586">
      <w:pPr>
        <w:rPr>
          <w:rFonts w:eastAsiaTheme="minorEastAsia" w:cs="Arial"/>
          <w:color w:val="000000" w:themeColor="text1"/>
          <w:kern w:val="24"/>
        </w:rPr>
      </w:pPr>
    </w:p>
    <w:p w14:paraId="6B91367A" w14:textId="77777777" w:rsidR="000C5586" w:rsidRPr="00A75C9C" w:rsidRDefault="000C5586" w:rsidP="000C5586">
      <w:pPr>
        <w:rPr>
          <w:rFonts w:cs="Arial"/>
        </w:rPr>
      </w:pPr>
      <w:r w:rsidRPr="00A75C9C">
        <w:rPr>
          <w:rFonts w:cs="Arial"/>
        </w:rPr>
        <w:t xml:space="preserve">Over the last two decades, the National Scrapie Eradication Program has been very successful in reducing the prevalence of classical scrapie. No classical scrapie positive animals were identified between January 2021 and July 2026.  Forty-eight states have not had a case of classical scrapie detected in the last 7 years.  </w:t>
      </w:r>
    </w:p>
    <w:p w14:paraId="3CE3E746" w14:textId="77777777" w:rsidR="000C5586" w:rsidRPr="00A75C9C" w:rsidRDefault="000C5586" w:rsidP="000C5586">
      <w:pPr>
        <w:rPr>
          <w:rFonts w:cs="Arial"/>
        </w:rPr>
      </w:pPr>
      <w:r w:rsidRPr="00A75C9C">
        <w:rPr>
          <w:rFonts w:cs="Arial"/>
        </w:rPr>
        <w:t xml:space="preserve">Despite the significant progress in eliminating scrapie, additional classical cases may still exist. The two of the last three cases (2019 and 2021) could not be traced to their herds of origin and the last case this year was not tagged but luckily was traceable through records.  These cases illustrate the need for full compliance with the identification and recordkeeping regulations and for continued surveillance. </w:t>
      </w:r>
    </w:p>
    <w:p w14:paraId="0E2C3323" w14:textId="77777777" w:rsidR="000C5586" w:rsidRPr="00A75C9C" w:rsidRDefault="000C5586" w:rsidP="000C5586">
      <w:pPr>
        <w:rPr>
          <w:rFonts w:cs="Arial"/>
        </w:rPr>
      </w:pPr>
    </w:p>
    <w:p w14:paraId="50B27CDD" w14:textId="77777777" w:rsidR="000C5586" w:rsidRPr="00A75C9C" w:rsidRDefault="000C5586" w:rsidP="000C5586">
      <w:pPr>
        <w:rPr>
          <w:rFonts w:cs="Arial"/>
        </w:rPr>
      </w:pPr>
      <w:r w:rsidRPr="00A75C9C">
        <w:rPr>
          <w:rFonts w:cs="Arial"/>
        </w:rPr>
        <w:t xml:space="preserve">The national scrapie surveillance goal is to collect at least 30,000 samples annually but due to resource limitations resulting from covid, emergency disease response and furloughs we have not reached this goal since </w:t>
      </w:r>
      <w:r w:rsidRPr="00A75C9C">
        <w:rPr>
          <w:rFonts w:cs="Arial"/>
        </w:rPr>
        <w:lastRenderedPageBreak/>
        <w:t>2018. During FY 2026 additional efforts were made by APHIS to work with State and industry partners to obtain more samples at slaughter, dealer feedlots, markets, farms, veterinary diagnostic laboratories, and through veterinary referrals which allowed us to make up for some of the samples that weren’t collected during the furlough. Approximately 23,600 animals were sampled for FY 2026 and about 85 percent of the states have met or exceeded their sampling minimums.</w:t>
      </w:r>
    </w:p>
    <w:p w14:paraId="6A6CF822" w14:textId="77777777" w:rsidR="000C5586" w:rsidRPr="00A75C9C" w:rsidRDefault="000C5586" w:rsidP="000C5586">
      <w:pPr>
        <w:rPr>
          <w:rFonts w:cs="Arial"/>
        </w:rPr>
      </w:pPr>
    </w:p>
    <w:p w14:paraId="717825FC" w14:textId="77777777" w:rsidR="000C5586" w:rsidRPr="00A75C9C" w:rsidRDefault="000C5586" w:rsidP="000C5586">
      <w:pPr>
        <w:rPr>
          <w:rFonts w:cs="Arial"/>
        </w:rPr>
      </w:pPr>
      <w:r w:rsidRPr="00A75C9C">
        <w:rPr>
          <w:rFonts w:cs="Arial"/>
        </w:rPr>
        <w:t>The National Animal Health Monitoring System (NAHMS) Sheep 2024 Study that was conducted January 2024 to April 2024 preliminary results showed:</w:t>
      </w:r>
    </w:p>
    <w:p w14:paraId="29563B7F" w14:textId="77777777" w:rsidR="000C5586" w:rsidRPr="00A75C9C" w:rsidRDefault="000C5586" w:rsidP="000C5586">
      <w:pPr>
        <w:pStyle w:val="ListParagraph"/>
        <w:numPr>
          <w:ilvl w:val="0"/>
          <w:numId w:val="5"/>
        </w:numPr>
        <w:contextualSpacing/>
        <w:rPr>
          <w:rFonts w:cs="Arial"/>
        </w:rPr>
      </w:pPr>
      <w:r w:rsidRPr="00A75C9C">
        <w:rPr>
          <w:rFonts w:cs="Arial"/>
        </w:rPr>
        <w:t xml:space="preserve">63 percent of operations were familiar (very familiar or somewhat familiar) with scrapie </w:t>
      </w:r>
    </w:p>
    <w:p w14:paraId="6C352FDB" w14:textId="77777777" w:rsidR="000C5586" w:rsidRPr="00A75C9C" w:rsidRDefault="000C5586" w:rsidP="000C5586">
      <w:pPr>
        <w:pStyle w:val="ListParagraph"/>
        <w:numPr>
          <w:ilvl w:val="1"/>
          <w:numId w:val="5"/>
        </w:numPr>
        <w:contextualSpacing/>
        <w:rPr>
          <w:rFonts w:cs="Arial"/>
        </w:rPr>
      </w:pPr>
      <w:r w:rsidRPr="00A75C9C">
        <w:rPr>
          <w:rFonts w:cs="Arial"/>
        </w:rPr>
        <w:t>Approximately 19.5 percent were very familiar, 43,5 percent somewhat familiar, 25 percent heard of name only, and 12 percent never heard of scrapie.</w:t>
      </w:r>
    </w:p>
    <w:p w14:paraId="4F79D1A7" w14:textId="77777777" w:rsidR="000C5586" w:rsidRPr="00A75C9C" w:rsidRDefault="000C5586" w:rsidP="000C5586">
      <w:pPr>
        <w:pStyle w:val="ListParagraph"/>
        <w:numPr>
          <w:ilvl w:val="0"/>
          <w:numId w:val="5"/>
        </w:numPr>
        <w:contextualSpacing/>
        <w:rPr>
          <w:rFonts w:cs="Arial"/>
        </w:rPr>
      </w:pPr>
      <w:r w:rsidRPr="00A75C9C">
        <w:rPr>
          <w:rFonts w:cs="Arial"/>
        </w:rPr>
        <w:t xml:space="preserve">11 percent of operations completed </w:t>
      </w:r>
      <w:r w:rsidRPr="00A75C9C">
        <w:rPr>
          <w:rFonts w:eastAsia="Arial" w:cs="Arial"/>
        </w:rPr>
        <w:t>any genetic selection, genetic testing, or participated in any genetic improvement programs, including</w:t>
      </w:r>
      <w:r w:rsidRPr="00A75C9C">
        <w:rPr>
          <w:rFonts w:cs="Arial"/>
        </w:rPr>
        <w:t xml:space="preserve"> testing for genetic resistance to scrapie</w:t>
      </w:r>
    </w:p>
    <w:p w14:paraId="0F6CDF7E" w14:textId="77777777" w:rsidR="000C5586" w:rsidRPr="00A75C9C" w:rsidRDefault="000C5586" w:rsidP="000C5586">
      <w:pPr>
        <w:pStyle w:val="ListParagraph"/>
        <w:numPr>
          <w:ilvl w:val="1"/>
          <w:numId w:val="5"/>
        </w:numPr>
        <w:contextualSpacing/>
        <w:rPr>
          <w:rFonts w:cs="Arial"/>
        </w:rPr>
      </w:pPr>
      <w:r w:rsidRPr="00A75C9C">
        <w:rPr>
          <w:rFonts w:cs="Arial"/>
        </w:rPr>
        <w:t>For the 11 percent of operations that completed any genetic testing, approximately 63 percent of all operations used genetic testing to control scrapie or select scrapie-resistant sheep.</w:t>
      </w:r>
    </w:p>
    <w:p w14:paraId="5EC6A6DC" w14:textId="77777777" w:rsidR="000C5586" w:rsidRPr="00A75C9C" w:rsidRDefault="000C5586" w:rsidP="000C5586">
      <w:pPr>
        <w:pStyle w:val="ListParagraph"/>
        <w:numPr>
          <w:ilvl w:val="0"/>
          <w:numId w:val="5"/>
        </w:numPr>
        <w:contextualSpacing/>
        <w:rPr>
          <w:rFonts w:cs="Arial"/>
        </w:rPr>
      </w:pPr>
      <w:r w:rsidRPr="00A75C9C">
        <w:rPr>
          <w:rFonts w:cs="Arial"/>
        </w:rPr>
        <w:t>Over 80 percent of flocks with over 100 sheep have been assigned a unique flock ID as part of the National Scrapie Eradication Program with over 45 percent of smaller flocks also having flock IDs.</w:t>
      </w:r>
    </w:p>
    <w:p w14:paraId="05FC27B5" w14:textId="77777777" w:rsidR="000C5586" w:rsidRDefault="000C5586" w:rsidP="000C5586">
      <w:pPr>
        <w:pStyle w:val="ListParagraph"/>
      </w:pPr>
    </w:p>
    <w:p w14:paraId="358BFFCE" w14:textId="77777777" w:rsidR="000C5586" w:rsidRDefault="000C5586" w:rsidP="000C5586">
      <w:pPr>
        <w:rPr>
          <w:rFonts w:ascii="Times New Roman" w:eastAsia="Times New Roman" w:hAnsi="Times New Roman"/>
          <w:sz w:val="24"/>
          <w:szCs w:val="24"/>
        </w:rPr>
      </w:pPr>
    </w:p>
    <w:p w14:paraId="56E14C63" w14:textId="77777777" w:rsidR="000C5586" w:rsidRPr="005074E1" w:rsidRDefault="000C5586" w:rsidP="000C5586">
      <w:pPr>
        <w:shd w:val="clear" w:color="auto" w:fill="FFFFFF"/>
        <w:rPr>
          <w:rFonts w:eastAsia="Times New Roman" w:cs="Arial"/>
          <w:color w:val="000000"/>
          <w:kern w:val="0"/>
          <w14:ligatures w14:val="none"/>
        </w:rPr>
      </w:pPr>
    </w:p>
    <w:p w14:paraId="1C3C67E8" w14:textId="77777777" w:rsidR="000C5586" w:rsidRPr="00A75C9C" w:rsidRDefault="000C5586" w:rsidP="000C5586">
      <w:pPr>
        <w:shd w:val="clear" w:color="auto" w:fill="FFFFFF"/>
        <w:rPr>
          <w:rFonts w:eastAsia="Times New Roman" w:cs="Arial"/>
          <w:b/>
          <w:bCs/>
          <w:color w:val="000000"/>
          <w:kern w:val="0"/>
          <w14:ligatures w14:val="none"/>
        </w:rPr>
      </w:pPr>
    </w:p>
    <w:p w14:paraId="546ADF02" w14:textId="77777777" w:rsidR="000C5586" w:rsidRPr="00A75C9C" w:rsidRDefault="000C5586" w:rsidP="000C5586">
      <w:pPr>
        <w:shd w:val="clear" w:color="auto" w:fill="FFFFFF"/>
        <w:rPr>
          <w:rFonts w:eastAsia="Times New Roman" w:cs="Arial"/>
          <w:b/>
          <w:bCs/>
          <w:color w:val="000000"/>
          <w:kern w:val="0"/>
          <w14:ligatures w14:val="none"/>
        </w:rPr>
      </w:pPr>
      <w:r w:rsidRPr="00A75C9C">
        <w:rPr>
          <w:rFonts w:eastAsia="Times New Roman" w:cs="Arial"/>
          <w:b/>
          <w:bCs/>
          <w:color w:val="000000"/>
          <w:kern w:val="0"/>
          <w14:ligatures w14:val="none"/>
        </w:rPr>
        <w:t xml:space="preserve">Stakeholder Panel addressing Obstacles in scrapie eradication </w:t>
      </w:r>
    </w:p>
    <w:p w14:paraId="22FA449E"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Dr. Rose Digianantonio</w:t>
      </w:r>
    </w:p>
    <w:p w14:paraId="762722A8"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Assistant Wyoming State Veterinarian</w:t>
      </w:r>
    </w:p>
    <w:p w14:paraId="56698F40"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Dr. Joan Dean Rowe</w:t>
      </w:r>
    </w:p>
    <w:p w14:paraId="2AA96CC8"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 xml:space="preserve">Dairy </w:t>
      </w:r>
      <w:r>
        <w:rPr>
          <w:rFonts w:eastAsia="Times New Roman" w:cs="Arial"/>
          <w:color w:val="000000"/>
          <w:kern w:val="0"/>
          <w14:ligatures w14:val="none"/>
        </w:rPr>
        <w:t>g</w:t>
      </w:r>
      <w:r w:rsidRPr="005074E1">
        <w:rPr>
          <w:rFonts w:eastAsia="Times New Roman" w:cs="Arial"/>
          <w:color w:val="000000"/>
          <w:kern w:val="0"/>
          <w14:ligatures w14:val="none"/>
        </w:rPr>
        <w:t>oat Producer, UC Davis Professor emeritus</w:t>
      </w:r>
    </w:p>
    <w:p w14:paraId="40BF0907"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Dr. Cindy Wolf</w:t>
      </w:r>
    </w:p>
    <w:p w14:paraId="7BCA193F" w14:textId="77777777" w:rsidR="000C5586"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Sheep, goat, beef producer and veterinarian</w:t>
      </w:r>
    </w:p>
    <w:p w14:paraId="13377F93" w14:textId="77777777" w:rsidR="000C5586" w:rsidRPr="005074E1" w:rsidRDefault="000C5586" w:rsidP="000C5586">
      <w:pPr>
        <w:shd w:val="clear" w:color="auto" w:fill="FFFFFF"/>
        <w:rPr>
          <w:rFonts w:eastAsia="Times New Roman" w:cs="Arial"/>
          <w:color w:val="000000"/>
          <w:kern w:val="0"/>
          <w14:ligatures w14:val="none"/>
        </w:rPr>
      </w:pPr>
    </w:p>
    <w:p w14:paraId="5325DD47" w14:textId="77777777" w:rsidR="000C5586" w:rsidRPr="005074E1" w:rsidRDefault="000C5586" w:rsidP="000C5586">
      <w:pPr>
        <w:shd w:val="clear" w:color="auto" w:fill="FFFFFF"/>
        <w:rPr>
          <w:rFonts w:eastAsia="Times New Roman" w:cs="Arial"/>
          <w:color w:val="000000"/>
          <w:kern w:val="0"/>
          <w14:ligatures w14:val="none"/>
        </w:rPr>
      </w:pPr>
      <w:r w:rsidRPr="005074E1">
        <w:rPr>
          <w:rFonts w:eastAsia="Times New Roman" w:cs="Arial"/>
          <w:color w:val="000000"/>
          <w:kern w:val="0"/>
          <w14:ligatures w14:val="none"/>
        </w:rPr>
        <w:t>Concerns included meeting slaughter surveillance</w:t>
      </w:r>
      <w:r w:rsidRPr="005074E1">
        <w:rPr>
          <w:rFonts w:cs="Arial"/>
          <w:color w:val="000000"/>
        </w:rPr>
        <w:t xml:space="preserve"> targets in states without slaughter plants, informing</w:t>
      </w:r>
      <w:r w:rsidRPr="005074E1">
        <w:rPr>
          <w:rFonts w:eastAsia="Times New Roman" w:cs="Arial"/>
          <w:color w:val="000000"/>
          <w:kern w:val="0"/>
          <w14:ligatures w14:val="none"/>
        </w:rPr>
        <w:t xml:space="preserve"> industry </w:t>
      </w:r>
      <w:r w:rsidRPr="005074E1">
        <w:rPr>
          <w:rFonts w:cs="Arial"/>
          <w:color w:val="000000"/>
        </w:rPr>
        <w:t>about</w:t>
      </w:r>
      <w:r w:rsidRPr="005074E1">
        <w:rPr>
          <w:rFonts w:eastAsia="Times New Roman" w:cs="Arial"/>
          <w:color w:val="000000"/>
          <w:kern w:val="0"/>
          <w14:ligatures w14:val="none"/>
        </w:rPr>
        <w:t xml:space="preserve"> environmental </w:t>
      </w:r>
      <w:r w:rsidRPr="005074E1">
        <w:rPr>
          <w:rFonts w:cs="Arial"/>
          <w:color w:val="000000"/>
        </w:rPr>
        <w:t xml:space="preserve">contamination’s role </w:t>
      </w:r>
      <w:r w:rsidRPr="005074E1">
        <w:rPr>
          <w:rFonts w:eastAsia="Times New Roman" w:cs="Arial"/>
          <w:color w:val="000000"/>
          <w:kern w:val="0"/>
          <w14:ligatures w14:val="none"/>
        </w:rPr>
        <w:t>in reintroducing infection</w:t>
      </w:r>
      <w:r>
        <w:rPr>
          <w:rFonts w:eastAsia="Times New Roman" w:cs="Arial"/>
          <w:color w:val="000000"/>
          <w:kern w:val="0"/>
          <w14:ligatures w14:val="none"/>
        </w:rPr>
        <w:t xml:space="preserve">, emphasizing the continued importance of selection for genetic scrapie resistance, improved producer education to purchase animals that </w:t>
      </w:r>
      <w:proofErr w:type="gramStart"/>
      <w:r>
        <w:rPr>
          <w:rFonts w:eastAsia="Times New Roman" w:cs="Arial"/>
          <w:color w:val="000000"/>
          <w:kern w:val="0"/>
          <w14:ligatures w14:val="none"/>
        </w:rPr>
        <w:t>are have</w:t>
      </w:r>
      <w:proofErr w:type="gramEnd"/>
      <w:r>
        <w:rPr>
          <w:rFonts w:eastAsia="Times New Roman" w:cs="Arial"/>
          <w:color w:val="000000"/>
          <w:kern w:val="0"/>
          <w14:ligatures w14:val="none"/>
        </w:rPr>
        <w:t xml:space="preserve"> identification traceable to their flock of origin, </w:t>
      </w:r>
      <w:r w:rsidRPr="005074E1">
        <w:rPr>
          <w:rFonts w:eastAsia="Times New Roman" w:cs="Arial"/>
          <w:color w:val="000000"/>
          <w:kern w:val="0"/>
          <w14:ligatures w14:val="none"/>
        </w:rPr>
        <w:t>and producer fatigue with mandatory tagging</w:t>
      </w:r>
      <w:r w:rsidRPr="005074E1">
        <w:rPr>
          <w:rFonts w:cs="Arial"/>
          <w:color w:val="000000"/>
        </w:rPr>
        <w:t>.</w:t>
      </w:r>
    </w:p>
    <w:p w14:paraId="6EA6D371" w14:textId="77777777" w:rsidR="000C5586" w:rsidRPr="005074E1" w:rsidRDefault="000C5586" w:rsidP="000C5586">
      <w:pPr>
        <w:rPr>
          <w:rFonts w:cs="Arial"/>
        </w:rPr>
      </w:pPr>
    </w:p>
    <w:p w14:paraId="110A9069" w14:textId="77777777" w:rsidR="000C5586" w:rsidRPr="005074E1" w:rsidRDefault="000C5586" w:rsidP="000C5586">
      <w:pPr>
        <w:ind w:firstLine="360"/>
        <w:rPr>
          <w:rFonts w:cs="Arial"/>
        </w:rPr>
      </w:pPr>
    </w:p>
    <w:p w14:paraId="5D52D772" w14:textId="77777777" w:rsidR="000C5586" w:rsidRPr="005074E1" w:rsidRDefault="000C5586" w:rsidP="000C5586">
      <w:pPr>
        <w:rPr>
          <w:rFonts w:cs="Arial"/>
          <w:b/>
          <w:bCs/>
        </w:rPr>
      </w:pPr>
      <w:r w:rsidRPr="005074E1">
        <w:rPr>
          <w:rFonts w:cs="Arial"/>
          <w:b/>
          <w:bCs/>
        </w:rPr>
        <w:t xml:space="preserve">Committee Business: </w:t>
      </w:r>
    </w:p>
    <w:p w14:paraId="4E201F4F" w14:textId="77777777" w:rsidR="000C5586" w:rsidRPr="005074E1" w:rsidRDefault="000C5586" w:rsidP="000C5586">
      <w:pPr>
        <w:rPr>
          <w:rFonts w:cs="Arial"/>
          <w:b/>
          <w:bCs/>
        </w:rPr>
      </w:pPr>
    </w:p>
    <w:p w14:paraId="415DECF2" w14:textId="77777777" w:rsidR="000C5586" w:rsidRPr="005074E1" w:rsidRDefault="000C5586" w:rsidP="000C5586">
      <w:pPr>
        <w:rPr>
          <w:rFonts w:cs="Arial"/>
        </w:rPr>
      </w:pPr>
      <w:r w:rsidRPr="005074E1">
        <w:rPr>
          <w:rFonts w:cs="Arial"/>
        </w:rPr>
        <w:t xml:space="preserve">The resolution titled Sustained Support for the National Scrapie Eradication Program was unanimously passed by the subcommittee members. </w:t>
      </w:r>
    </w:p>
    <w:p w14:paraId="4B57D22F" w14:textId="77777777" w:rsidR="000C5586" w:rsidRDefault="000C5586" w:rsidP="000C5586"/>
    <w:p w14:paraId="03273FDA" w14:textId="77777777" w:rsidR="000C5586" w:rsidRDefault="000C5586" w:rsidP="000C5586">
      <w:r>
        <w:t>.</w:t>
      </w:r>
    </w:p>
    <w:p w14:paraId="1357F152" w14:textId="3E495AA0" w:rsidR="0095554B" w:rsidRPr="006A348E" w:rsidRDefault="0095554B" w:rsidP="000C5586">
      <w:pPr>
        <w:pStyle w:val="Heading1"/>
        <w:rPr>
          <w:rFonts w:cs="Arial"/>
        </w:rPr>
      </w:pPr>
    </w:p>
    <w:sectPr w:rsidR="0095554B" w:rsidRPr="006A348E" w:rsidSect="006B1D20">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9460568"/>
    <w:multiLevelType w:val="multilevel"/>
    <w:tmpl w:val="374CDB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CF7094C"/>
    <w:multiLevelType w:val="hybridMultilevel"/>
    <w:tmpl w:val="C66E1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4073AA"/>
    <w:multiLevelType w:val="hybridMultilevel"/>
    <w:tmpl w:val="258AA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5849615">
    <w:abstractNumId w:val="0"/>
  </w:num>
  <w:num w:numId="2" w16cid:durableId="203518841">
    <w:abstractNumId w:val="0"/>
  </w:num>
  <w:num w:numId="3" w16cid:durableId="172187932">
    <w:abstractNumId w:val="2"/>
  </w:num>
  <w:num w:numId="4" w16cid:durableId="232937107">
    <w:abstractNumId w:val="1"/>
  </w:num>
  <w:num w:numId="5" w16cid:durableId="1126318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07"/>
    <w:rsid w:val="00072A07"/>
    <w:rsid w:val="000C4550"/>
    <w:rsid w:val="000C5586"/>
    <w:rsid w:val="001E2227"/>
    <w:rsid w:val="001E313B"/>
    <w:rsid w:val="00200494"/>
    <w:rsid w:val="00231D00"/>
    <w:rsid w:val="00247F47"/>
    <w:rsid w:val="002638C1"/>
    <w:rsid w:val="002647A2"/>
    <w:rsid w:val="002D300A"/>
    <w:rsid w:val="004026E3"/>
    <w:rsid w:val="00547AFF"/>
    <w:rsid w:val="006A348E"/>
    <w:rsid w:val="006B1D20"/>
    <w:rsid w:val="006E21E9"/>
    <w:rsid w:val="006F5144"/>
    <w:rsid w:val="008356A6"/>
    <w:rsid w:val="00917B4C"/>
    <w:rsid w:val="0095554B"/>
    <w:rsid w:val="0099068B"/>
    <w:rsid w:val="009A10CD"/>
    <w:rsid w:val="00AD3814"/>
    <w:rsid w:val="00BD566B"/>
    <w:rsid w:val="00BF00EA"/>
    <w:rsid w:val="00E93F3C"/>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paragraph" w:customStyle="1" w:styleId="xmsonormal">
    <w:name w:val="x_msonormal"/>
    <w:basedOn w:val="Normal"/>
    <w:rsid w:val="001E2227"/>
    <w:pPr>
      <w:spacing w:before="100" w:beforeAutospacing="1" w:after="100" w:afterAutospacing="1"/>
    </w:pPr>
    <w:rPr>
      <w:rFonts w:ascii="Times New Roman" w:eastAsia="Times New Roman" w:hAnsi="Times New Roman"/>
      <w:kern w:val="0"/>
      <w:sz w:val="24"/>
      <w:szCs w:val="24"/>
      <w14:ligatures w14:val="none"/>
    </w:rPr>
  </w:style>
  <w:style w:type="character" w:styleId="UnresolvedMention">
    <w:name w:val="Unresolved Mention"/>
    <w:basedOn w:val="DefaultParagraphFont"/>
    <w:uiPriority w:val="99"/>
    <w:semiHidden/>
    <w:unhideWhenUsed/>
    <w:rsid w:val="006B1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561253">
      <w:bodyDiv w:val="1"/>
      <w:marLeft w:val="0"/>
      <w:marRight w:val="0"/>
      <w:marTop w:val="0"/>
      <w:marBottom w:val="0"/>
      <w:divBdr>
        <w:top w:val="none" w:sz="0" w:space="0" w:color="auto"/>
        <w:left w:val="none" w:sz="0" w:space="0" w:color="auto"/>
        <w:bottom w:val="none" w:sz="0" w:space="0" w:color="auto"/>
        <w:right w:val="none" w:sz="0" w:space="0" w:color="auto"/>
      </w:divBdr>
    </w:div>
    <w:div w:id="713236838">
      <w:bodyDiv w:val="1"/>
      <w:marLeft w:val="0"/>
      <w:marRight w:val="0"/>
      <w:marTop w:val="0"/>
      <w:marBottom w:val="0"/>
      <w:divBdr>
        <w:top w:val="none" w:sz="0" w:space="0" w:color="auto"/>
        <w:left w:val="none" w:sz="0" w:space="0" w:color="auto"/>
        <w:bottom w:val="none" w:sz="0" w:space="0" w:color="auto"/>
        <w:right w:val="none" w:sz="0" w:space="0" w:color="auto"/>
      </w:divBdr>
    </w:div>
    <w:div w:id="119754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Busch, Rosie C.</cp:lastModifiedBy>
  <cp:revision>10</cp:revision>
  <dcterms:created xsi:type="dcterms:W3CDTF">2025-11-04T06:07:00Z</dcterms:created>
  <dcterms:modified xsi:type="dcterms:W3CDTF">2026-10-20T20:56:00Z</dcterms:modified>
</cp:coreProperties>
</file>